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rFonts w:ascii="UkrainianBaltica" w:hAnsi="UkrainianBaltica"/>
          <w:sz w:val="28"/>
          <w:szCs w:val="28"/>
          <w:lang w:val="uk-UA" w:eastAsia="uk-UA"/>
        </w:rPr>
        <w:drawing>
          <wp:inline distT="0" distB="0" distL="0" distR="0">
            <wp:extent cx="438150" cy="609600"/>
            <wp:effectExtent l="0" t="0" r="190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СМІДИНСЬКА   СІЛЬСЬКА   РАДА</w:t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ВОЛИНСЬКОЇ  ОБЛАСТІ</w:t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ВОСЬМЕ СКЛИКАННЯ</w:t>
      </w:r>
    </w:p>
    <w:p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>ПРОЄКТ</w:t>
      </w:r>
      <w:r>
        <w:rPr>
          <w:b/>
          <w:bCs/>
          <w:sz w:val="28"/>
          <w:szCs w:val="28"/>
        </w:rPr>
        <w:t xml:space="preserve"> РІ</w:t>
      </w:r>
      <w:r>
        <w:rPr>
          <w:b/>
          <w:bCs/>
          <w:sz w:val="28"/>
          <w:szCs w:val="28"/>
          <w:lang w:val="uk-UA"/>
        </w:rPr>
        <w:t>ШЕННЯ</w:t>
      </w:r>
    </w:p>
    <w:p>
      <w:pPr>
        <w:outlineLvl w:val="0"/>
        <w:rPr>
          <w:sz w:val="28"/>
          <w:szCs w:val="28"/>
          <w:lang w:val="uk-UA"/>
        </w:rPr>
      </w:pPr>
    </w:p>
    <w:p>
      <w:pPr>
        <w:rPr>
          <w:lang w:val="uk-UA"/>
        </w:rPr>
      </w:pPr>
      <w:r>
        <w:rPr>
          <w:lang w:val="uk-UA"/>
        </w:rPr>
        <w:t xml:space="preserve"> </w:t>
      </w:r>
    </w:p>
    <w:p>
      <w:pPr>
        <w:pStyle w:val="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bookmarkStart w:id="1" w:name="_GoBack"/>
      <w:r>
        <w:rPr>
          <w:color w:val="333333"/>
          <w:sz w:val="28"/>
          <w:szCs w:val="28"/>
        </w:rPr>
        <w:t xml:space="preserve">Про </w:t>
      </w:r>
      <w:r>
        <w:rPr>
          <w:color w:val="333333"/>
          <w:sz w:val="28"/>
          <w:szCs w:val="28"/>
          <w:shd w:val="clear" w:color="auto" w:fill="FFFFFF"/>
        </w:rPr>
        <w:t xml:space="preserve"> припинення діяльності шляхом </w:t>
      </w:r>
    </w:p>
    <w:p>
      <w:pPr>
        <w:pStyle w:val="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ліквідації Зачернецької гімназії </w:t>
      </w:r>
    </w:p>
    <w:bookmarkEnd w:id="1"/>
    <w:p>
      <w:pPr>
        <w:pStyle w:val="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>
      <w:pPr>
        <w:rPr>
          <w:lang w:val="uk-UA"/>
        </w:rPr>
      </w:pPr>
      <w:r>
        <w:rPr>
          <w:lang w:val="uk-UA"/>
        </w:rPr>
        <w:t xml:space="preserve"> 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Відповідно до ст. 143 Конституції України, п. 30 ст. 26 Закону України «Про місцеве самоврядування в Україні», ст. 25, п. 3 ст. 66 Закону України «Про освіту», ст. 32 Закону України «Про повну загальну середню освіту», с</w:t>
      </w:r>
      <w:r>
        <w:rPr>
          <w:color w:val="000000"/>
          <w:sz w:val="28"/>
          <w:szCs w:val="28"/>
          <w:shd w:val="clear" w:color="auto" w:fill="FFFFFF"/>
        </w:rPr>
        <w:t>т. 104-107 Цивільного кодексу України,</w:t>
      </w:r>
      <w:r>
        <w:rPr>
          <w:sz w:val="28"/>
          <w:szCs w:val="28"/>
        </w:rPr>
        <w:t xml:space="preserve"> пропозиції робочої групи з питань оптимізації мережі закладів освіти Смідинської сільської ради враховуючи демографічну ситуацію в с. Зачернеччя, з метою створення належних умов для здобуття якісної освіти та упорядкування мережі закладів загальної середньої освіти, сільська рада:</w:t>
      </w:r>
    </w:p>
    <w:p>
      <w:pPr>
        <w:tabs>
          <w:tab w:val="left" w:pos="708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</w:t>
      </w:r>
    </w:p>
    <w:p>
      <w:pPr>
        <w:pStyle w:val="4"/>
        <w:numPr>
          <w:ilvl w:val="0"/>
          <w:numId w:val="1"/>
        </w:numPr>
        <w:tabs>
          <w:tab w:val="left" w:pos="142"/>
          <w:tab w:val="clear" w:pos="502"/>
        </w:tabs>
        <w:spacing w:before="0" w:beforeAutospacing="0" w:after="0" w:afterAutospacing="0"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діяльність шляхом ліквідації юридичної особи Зачернецької гімназії (код ЄДРПОУ 23018161), яка знаходиться за адресою: вул. Шкільна, 2, с. Зачернеччя, Ковельський район, Волинська область, 44340.</w:t>
      </w:r>
    </w:p>
    <w:p>
      <w:pPr>
        <w:pStyle w:val="4"/>
        <w:numPr>
          <w:ilvl w:val="0"/>
          <w:numId w:val="1"/>
        </w:numPr>
        <w:tabs>
          <w:tab w:val="left" w:pos="284"/>
          <w:tab w:val="clear" w:pos="502"/>
        </w:tabs>
        <w:spacing w:before="0" w:beforeAutospacing="0" w:after="0" w:afterAutospacing="0"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Створити та затвердити персональний склад комісії з ліквідації Зачернецької гімназії (код ЄДРПОУ 23018161) (далі ліквідаційна комісія). Місце знаходження ліквідаційної комісії: вул. Грушевського, 9, с. Смідин, Ковельський район , Волинська область, 44453</w:t>
      </w:r>
    </w:p>
    <w:p>
      <w:pPr>
        <w:pStyle w:val="4"/>
        <w:numPr>
          <w:ilvl w:val="0"/>
          <w:numId w:val="1"/>
        </w:numPr>
        <w:tabs>
          <w:tab w:val="left" w:pos="0"/>
          <w:tab w:val="clear" w:pos="502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Ліквідаційній комісії з припинення діяльності Зачернецької гімназії (код ЄДРПОУ 23018161):</w:t>
      </w:r>
    </w:p>
    <w:p>
      <w:pPr>
        <w:pStyle w:val="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  <w:lang w:val="uk-UA"/>
        </w:rPr>
        <w:t>В установленому порядку протягом трьох робочих днів з дати прийняття цього рішення, письмово повідомити орган, що здійснює державну реєстрацію, про ліквідацію юридичної особи та подати необхідні документи для внесення до Єдиного державного реєстру юридичних осіб, фізичних осіб-підприємців та громадських формувань відповідних записів.</w:t>
      </w:r>
    </w:p>
    <w:p>
      <w:pPr>
        <w:pStyle w:val="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3.2. Забезпечити здійснення усіх організаційно-правових заходів пов’язаних з ліквідацією юридичної особи , відповідно до вимог законодавства.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3.3.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</w:t>
      </w:r>
      <w:r>
        <w:rPr>
          <w:sz w:val="28"/>
          <w:szCs w:val="28"/>
        </w:rPr>
        <w:t xml:space="preserve">ровести інвентаризацію майна </w:t>
      </w:r>
      <w:r>
        <w:rPr>
          <w:sz w:val="28"/>
          <w:szCs w:val="28"/>
          <w:lang w:val="uk-UA"/>
        </w:rPr>
        <w:t>ліквідованої</w:t>
      </w:r>
      <w:r>
        <w:rPr>
          <w:sz w:val="28"/>
          <w:szCs w:val="28"/>
        </w:rPr>
        <w:t xml:space="preserve"> юридичн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ос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>б</w:t>
      </w:r>
      <w:r>
        <w:rPr>
          <w:sz w:val="28"/>
          <w:szCs w:val="28"/>
          <w:lang w:val="uk-UA"/>
        </w:rPr>
        <w:t>и.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3.4. С</w:t>
      </w:r>
      <w:r>
        <w:rPr>
          <w:sz w:val="28"/>
          <w:szCs w:val="28"/>
        </w:rPr>
        <w:t>класти та затвердити передавальні акти</w:t>
      </w:r>
      <w:r>
        <w:rPr>
          <w:sz w:val="28"/>
          <w:szCs w:val="28"/>
          <w:lang w:val="uk-UA"/>
        </w:rPr>
        <w:t>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3.5.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 xml:space="preserve">чинити інші дії відповідно до чинного законодавства, направлені на </w:t>
      </w:r>
      <w:r>
        <w:rPr>
          <w:sz w:val="28"/>
          <w:szCs w:val="28"/>
          <w:lang w:val="uk-UA"/>
        </w:rPr>
        <w:t xml:space="preserve">ліквідацію </w:t>
      </w:r>
      <w:r>
        <w:rPr>
          <w:sz w:val="28"/>
          <w:szCs w:val="28"/>
        </w:rPr>
        <w:t>юридичн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ос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>б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>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bookmarkStart w:id="0" w:name="_Hlk169013936"/>
      <w:r>
        <w:rPr>
          <w:sz w:val="28"/>
          <w:szCs w:val="28"/>
          <w:lang w:val="uk-UA"/>
        </w:rPr>
        <w:t>Директору Зачернецької гімназії:</w:t>
      </w:r>
    </w:p>
    <w:p>
      <w:pPr>
        <w:pStyle w:val="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4.1. </w:t>
      </w:r>
      <w:r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</w:rPr>
        <w:t>опередити працівників про ліквідацію закладу з дотриманням вимог чинного законодавства про працю.</w:t>
      </w:r>
    </w:p>
    <w:p>
      <w:pPr>
        <w:pStyle w:val="5"/>
        <w:jc w:val="both"/>
        <w:rPr>
          <w:rFonts w:ascii="Times New Roman" w:hAnsi="Times New Roman" w:eastAsiaTheme="minorHAnsi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/>
        </w:rPr>
        <w:t>4.2.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Передати документацію, що підлягає довгостроковому зберіганню до відповідної архівної установи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bookmarkEnd w:id="0"/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5. Встановити двомісячний термін для пред’явлення кредиторами вимог з дня оприлюднення повідомлення про рішення щодо припинення діяльності Зачернецької гімназії шляхом ліквідації.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6. </w:t>
      </w:r>
      <w:r>
        <w:rPr>
          <w:sz w:val="28"/>
          <w:szCs w:val="28"/>
        </w:rPr>
        <w:t>Контроль за виконанням</w:t>
      </w:r>
      <w:r>
        <w:rPr>
          <w:sz w:val="28"/>
          <w:szCs w:val="28"/>
          <w:lang w:val="uk-UA"/>
        </w:rPr>
        <w:t xml:space="preserve"> цього</w:t>
      </w:r>
      <w:r>
        <w:rPr>
          <w:sz w:val="28"/>
          <w:szCs w:val="28"/>
        </w:rPr>
        <w:t xml:space="preserve"> рішення покласти на постійну комісію з гуманітарних питань.</w:t>
      </w:r>
    </w:p>
    <w:p>
      <w:pPr>
        <w:pStyle w:val="4"/>
        <w:shd w:val="clear" w:color="auto" w:fill="FFFFFF"/>
        <w:spacing w:before="0" w:beforeAutospacing="0" w:after="0" w:afterAutospacing="0"/>
        <w:ind w:left="720"/>
        <w:jc w:val="both"/>
        <w:rPr>
          <w:rFonts w:ascii="Roboto" w:hAnsi="Roboto"/>
          <w:color w:val="333333"/>
          <w:sz w:val="28"/>
          <w:szCs w:val="28"/>
        </w:rPr>
      </w:pPr>
    </w:p>
    <w:p>
      <w:pPr>
        <w:rPr>
          <w:sz w:val="28"/>
          <w:szCs w:val="28"/>
          <w:lang w:val="uk-UA"/>
        </w:rPr>
      </w:pPr>
    </w:p>
    <w:p>
      <w:pPr>
        <w:rPr>
          <w:sz w:val="28"/>
          <w:szCs w:val="28"/>
          <w:lang w:val="uk-UA"/>
        </w:rPr>
      </w:pPr>
    </w:p>
    <w:p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        Оксана ПІЦИК</w:t>
      </w:r>
    </w:p>
    <w:p>
      <w:pPr>
        <w:pStyle w:val="4"/>
        <w:spacing w:before="0" w:beforeAutospacing="0" w:after="0" w:afterAutospacing="0"/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4"/>
        <w:spacing w:before="0" w:beforeAutospacing="0" w:after="0" w:afterAutospacing="0"/>
        <w:ind w:left="502"/>
        <w:jc w:val="both"/>
        <w:rPr>
          <w:sz w:val="28"/>
          <w:szCs w:val="28"/>
        </w:rPr>
      </w:pPr>
    </w:p>
    <w:p>
      <w:pPr>
        <w:rPr>
          <w:lang w:val="uk-UA"/>
        </w:rPr>
      </w:pPr>
      <w:r>
        <w:rPr>
          <w:lang w:val="uk-UA"/>
        </w:rPr>
        <w:t>Ковальчук Тетяна</w:t>
      </w:r>
    </w:p>
    <w:p>
      <w:pPr>
        <w:rPr>
          <w:lang w:val="uk-UA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UkrainianBaltic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atang">
    <w:altName w:val="Apple SD Gothic Neo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1" w:usb3="00000000" w:csb0="0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Apple SD Gothic Neo">
    <w:panose1 w:val="02000300000000000000"/>
    <w:charset w:val="86"/>
    <w:family w:val="auto"/>
    <w:pitch w:val="default"/>
    <w:sig w:usb0="00000000" w:usb1="00000000" w:usb2="00000000" w:usb3="00000000" w:csb0="0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5D3038"/>
    <w:multiLevelType w:val="multilevel"/>
    <w:tmpl w:val="2C5D3038"/>
    <w:lvl w:ilvl="0" w:tentative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ascii="Times New Roman" w:hAnsi="Times New Roman" w:eastAsia="Times New Roman" w:cs="Times New Roman"/>
        <w:color w:val="auto"/>
      </w:rPr>
    </w:lvl>
    <w:lvl w:ilvl="1" w:tentative="0">
      <w:start w:val="0"/>
      <w:numFmt w:val="bullet"/>
      <w:lvlText w:val="–"/>
      <w:lvlJc w:val="left"/>
      <w:pPr>
        <w:tabs>
          <w:tab w:val="left" w:pos="1732"/>
        </w:tabs>
        <w:ind w:left="1732" w:hanging="870"/>
      </w:pPr>
      <w:rPr>
        <w:rFonts w:hint="default" w:ascii="Times New Roman" w:hAnsi="Times New Roman" w:eastAsia="Batang" w:cs="Times New Roman"/>
      </w:rPr>
    </w:lvl>
    <w:lvl w:ilvl="2" w:tentative="0">
      <w:start w:val="0"/>
      <w:numFmt w:val="decimal"/>
      <w:lvlText w:val="-"/>
      <w:lvlJc w:val="left"/>
      <w:pPr>
        <w:tabs>
          <w:tab w:val="left" w:pos="2122"/>
        </w:tabs>
        <w:ind w:left="2122" w:hanging="360"/>
      </w:pPr>
      <w:rPr>
        <w:rFonts w:hint="default" w:ascii="Times New Roman" w:hAnsi="Times New Roman" w:eastAsia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382"/>
        </w:tabs>
        <w:ind w:left="3382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102"/>
        </w:tabs>
        <w:ind w:left="4102" w:hanging="180"/>
      </w:pPr>
    </w:lvl>
    <w:lvl w:ilvl="6" w:tentative="0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542"/>
        </w:tabs>
        <w:ind w:left="5542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DF8EC"/>
    <w:rsid w:val="7BBDF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kern w:val="0"/>
      <w:sz w:val="24"/>
      <w:szCs w:val="24"/>
      <w:lang w:val="ru-RU" w:eastAsia="ru-RU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lang w:val="uk-UA" w:eastAsia="uk-UA"/>
    </w:r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kern w:val="0"/>
      <w:sz w:val="22"/>
      <w:szCs w:val="22"/>
      <w:lang w:val="ru-RU" w:eastAsia="ru-RU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Office_5.4.0.7972_F1E327BC-269C-435d-A152-05C5408002CA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2024-06-14T16:06:00Z</dcterms:created>
  <dc:creator>Олена Крук</dc:creator>
  <cp:lastModifiedBy>Олена Крук</cp:lastModifiedBy>
  <dcterms:modified xsi:type="dcterms:W3CDTF">2024-06-14T16:06:49Z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1033-5.4.0.7972</vt:lpwstr>
  </property>
</Properties>
</file>