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3134" w:rsidRDefault="002F2B8B" w:rsidP="00C70DF6">
      <w:pPr>
        <w:pStyle w:val="normal"/>
        <w:tabs>
          <w:tab w:val="left" w:pos="1134"/>
        </w:tabs>
        <w:spacing w:line="240" w:lineRule="auto"/>
        <w:ind w:right="-142" w:firstLine="703"/>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ЗАТВЕРДЖЕНО </w:t>
      </w:r>
    </w:p>
    <w:p w:rsidR="00B43134" w:rsidRDefault="00272377" w:rsidP="00C70DF6">
      <w:pPr>
        <w:pStyle w:val="normal"/>
        <w:tabs>
          <w:tab w:val="left" w:pos="1134"/>
        </w:tabs>
        <w:spacing w:line="240" w:lineRule="auto"/>
        <w:ind w:right="-142" w:firstLine="703"/>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D96C54">
        <w:rPr>
          <w:rFonts w:ascii="Times New Roman" w:eastAsia="Times New Roman" w:hAnsi="Times New Roman" w:cs="Times New Roman"/>
          <w:sz w:val="28"/>
          <w:szCs w:val="28"/>
        </w:rPr>
        <w:t xml:space="preserve">                              </w:t>
      </w:r>
      <w:r w:rsidR="002F2B8B">
        <w:rPr>
          <w:rFonts w:ascii="Times New Roman" w:eastAsia="Times New Roman" w:hAnsi="Times New Roman" w:cs="Times New Roman"/>
          <w:sz w:val="28"/>
          <w:szCs w:val="28"/>
        </w:rPr>
        <w:t xml:space="preserve">рішенням Луцької міської ради </w:t>
      </w:r>
    </w:p>
    <w:p w:rsidR="00B43134" w:rsidRDefault="00D96C54" w:rsidP="00C70DF6">
      <w:pPr>
        <w:pStyle w:val="normal"/>
        <w:tabs>
          <w:tab w:val="left" w:pos="1134"/>
          <w:tab w:val="left" w:pos="5670"/>
        </w:tabs>
        <w:spacing w:line="240" w:lineRule="auto"/>
        <w:ind w:right="-142" w:firstLine="703"/>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2F2B8B">
        <w:rPr>
          <w:rFonts w:ascii="Times New Roman" w:eastAsia="Times New Roman" w:hAnsi="Times New Roman" w:cs="Times New Roman"/>
          <w:sz w:val="28"/>
          <w:szCs w:val="28"/>
        </w:rPr>
        <w:t>від _______________ № ______</w:t>
      </w:r>
    </w:p>
    <w:p w:rsidR="00B43134" w:rsidRDefault="00B43134" w:rsidP="00C70DF6">
      <w:pPr>
        <w:pStyle w:val="normal"/>
        <w:tabs>
          <w:tab w:val="left" w:pos="1134"/>
        </w:tabs>
        <w:spacing w:line="240" w:lineRule="auto"/>
        <w:ind w:right="-142" w:firstLine="703"/>
        <w:jc w:val="right"/>
        <w:rPr>
          <w:rFonts w:ascii="Times New Roman" w:eastAsia="Times New Roman" w:hAnsi="Times New Roman" w:cs="Times New Roman"/>
          <w:sz w:val="28"/>
          <w:szCs w:val="28"/>
        </w:rPr>
      </w:pPr>
    </w:p>
    <w:p w:rsidR="00B43134" w:rsidRDefault="00B43134" w:rsidP="00C70DF6">
      <w:pPr>
        <w:pStyle w:val="normal"/>
        <w:tabs>
          <w:tab w:val="left" w:pos="1134"/>
        </w:tabs>
        <w:spacing w:line="240" w:lineRule="auto"/>
        <w:ind w:right="-142" w:firstLine="703"/>
        <w:jc w:val="right"/>
        <w:rPr>
          <w:rFonts w:ascii="Times New Roman" w:eastAsia="Times New Roman" w:hAnsi="Times New Roman" w:cs="Times New Roman"/>
          <w:sz w:val="28"/>
          <w:szCs w:val="28"/>
        </w:rPr>
      </w:pPr>
    </w:p>
    <w:p w:rsidR="00B43134" w:rsidRDefault="002F2B8B" w:rsidP="00C70DF6">
      <w:pPr>
        <w:pStyle w:val="normal"/>
        <w:tabs>
          <w:tab w:val="left" w:pos="1134"/>
        </w:tabs>
        <w:spacing w:line="240" w:lineRule="auto"/>
        <w:ind w:right="-142" w:firstLine="703"/>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Міський голова _____________</w:t>
      </w:r>
    </w:p>
    <w:p w:rsidR="00B43134" w:rsidRDefault="00B43134" w:rsidP="00C70DF6">
      <w:pPr>
        <w:pStyle w:val="normal"/>
        <w:tabs>
          <w:tab w:val="left" w:pos="1134"/>
        </w:tabs>
        <w:spacing w:line="240" w:lineRule="auto"/>
        <w:ind w:right="-142" w:firstLine="703"/>
        <w:jc w:val="right"/>
        <w:rPr>
          <w:rFonts w:ascii="Times New Roman" w:eastAsia="Times New Roman" w:hAnsi="Times New Roman" w:cs="Times New Roman"/>
          <w:sz w:val="28"/>
          <w:szCs w:val="28"/>
        </w:rPr>
      </w:pPr>
    </w:p>
    <w:p w:rsidR="00B43134" w:rsidRDefault="002F2B8B" w:rsidP="00C70DF6">
      <w:pPr>
        <w:pStyle w:val="normal"/>
        <w:tabs>
          <w:tab w:val="left" w:pos="1134"/>
        </w:tabs>
        <w:spacing w:line="240" w:lineRule="auto"/>
        <w:ind w:right="-142" w:firstLine="703"/>
        <w:jc w:val="right"/>
        <w:rPr>
          <w:rFonts w:ascii="Calibri" w:eastAsia="Calibri" w:hAnsi="Calibri" w:cs="Calibri"/>
          <w:b/>
          <w:sz w:val="28"/>
          <w:szCs w:val="28"/>
        </w:rPr>
      </w:pPr>
      <w:r>
        <w:rPr>
          <w:rFonts w:ascii="Times New Roman" w:eastAsia="Times New Roman" w:hAnsi="Times New Roman" w:cs="Times New Roman"/>
          <w:sz w:val="28"/>
          <w:szCs w:val="28"/>
        </w:rPr>
        <w:t>____________ Ігор ПОЛІЩУК</w:t>
      </w:r>
    </w:p>
    <w:p w:rsidR="00B43134" w:rsidRDefault="00B43134" w:rsidP="00C70DF6">
      <w:pPr>
        <w:pStyle w:val="normal"/>
        <w:tabs>
          <w:tab w:val="left" w:pos="1134"/>
        </w:tabs>
        <w:spacing w:line="240" w:lineRule="auto"/>
        <w:ind w:right="-142" w:firstLine="703"/>
        <w:jc w:val="center"/>
        <w:rPr>
          <w:rFonts w:ascii="Calibri" w:eastAsia="Calibri" w:hAnsi="Calibri" w:cs="Calibri"/>
          <w:b/>
          <w:sz w:val="28"/>
          <w:szCs w:val="28"/>
        </w:rPr>
      </w:pPr>
    </w:p>
    <w:p w:rsidR="00B43134" w:rsidRDefault="00B43134" w:rsidP="00C70DF6">
      <w:pPr>
        <w:pStyle w:val="normal"/>
        <w:tabs>
          <w:tab w:val="left" w:pos="1134"/>
        </w:tabs>
        <w:spacing w:line="240" w:lineRule="auto"/>
        <w:ind w:right="-142" w:firstLine="703"/>
        <w:jc w:val="center"/>
        <w:rPr>
          <w:rFonts w:ascii="Calibri" w:eastAsia="Calibri" w:hAnsi="Calibri" w:cs="Calibri"/>
        </w:rPr>
      </w:pPr>
    </w:p>
    <w:p w:rsidR="00B43134" w:rsidRDefault="00B43134" w:rsidP="00280280">
      <w:pPr>
        <w:pStyle w:val="normal"/>
        <w:tabs>
          <w:tab w:val="left" w:pos="1134"/>
        </w:tabs>
        <w:spacing w:line="240" w:lineRule="auto"/>
        <w:ind w:right="-142" w:firstLine="705"/>
        <w:jc w:val="center"/>
        <w:rPr>
          <w:rFonts w:ascii="Calibri" w:eastAsia="Calibri" w:hAnsi="Calibri" w:cs="Calibri"/>
        </w:rPr>
      </w:pPr>
    </w:p>
    <w:p w:rsidR="00B43134" w:rsidRDefault="00B43134" w:rsidP="00280280">
      <w:pPr>
        <w:pStyle w:val="normal"/>
        <w:tabs>
          <w:tab w:val="left" w:pos="1134"/>
        </w:tabs>
        <w:spacing w:line="240" w:lineRule="auto"/>
        <w:ind w:right="-142" w:firstLine="705"/>
        <w:jc w:val="center"/>
        <w:rPr>
          <w:rFonts w:ascii="Calibri" w:eastAsia="Calibri" w:hAnsi="Calibri" w:cs="Calibri"/>
        </w:rPr>
      </w:pPr>
    </w:p>
    <w:p w:rsidR="00B43134" w:rsidRDefault="00B43134" w:rsidP="00280280">
      <w:pPr>
        <w:pStyle w:val="normal"/>
        <w:tabs>
          <w:tab w:val="left" w:pos="1134"/>
        </w:tabs>
        <w:spacing w:line="240" w:lineRule="auto"/>
        <w:ind w:right="-142" w:firstLine="705"/>
        <w:jc w:val="center"/>
        <w:rPr>
          <w:rFonts w:ascii="Calibri" w:eastAsia="Calibri" w:hAnsi="Calibri" w:cs="Calibri"/>
        </w:rPr>
      </w:pPr>
    </w:p>
    <w:p w:rsidR="00B43134" w:rsidRDefault="00B43134" w:rsidP="00280280">
      <w:pPr>
        <w:pStyle w:val="normal"/>
        <w:tabs>
          <w:tab w:val="left" w:pos="1134"/>
        </w:tabs>
        <w:spacing w:line="240" w:lineRule="auto"/>
        <w:ind w:right="-142" w:firstLine="705"/>
        <w:jc w:val="center"/>
        <w:rPr>
          <w:rFonts w:ascii="Calibri" w:eastAsia="Calibri" w:hAnsi="Calibri" w:cs="Calibri"/>
        </w:rPr>
      </w:pPr>
    </w:p>
    <w:p w:rsidR="00B43134" w:rsidRDefault="00B43134" w:rsidP="00280280">
      <w:pPr>
        <w:pStyle w:val="normal"/>
        <w:tabs>
          <w:tab w:val="left" w:pos="1134"/>
        </w:tabs>
        <w:spacing w:line="240" w:lineRule="auto"/>
        <w:ind w:right="-142" w:firstLine="705"/>
        <w:jc w:val="center"/>
        <w:rPr>
          <w:rFonts w:ascii="Calibri" w:eastAsia="Calibri" w:hAnsi="Calibri" w:cs="Calibri"/>
        </w:rPr>
      </w:pPr>
    </w:p>
    <w:p w:rsidR="00B43134" w:rsidRDefault="00B43134" w:rsidP="00280280">
      <w:pPr>
        <w:pStyle w:val="normal"/>
        <w:tabs>
          <w:tab w:val="left" w:pos="1134"/>
        </w:tabs>
        <w:spacing w:line="240" w:lineRule="auto"/>
        <w:ind w:right="-142" w:firstLine="705"/>
        <w:jc w:val="center"/>
        <w:rPr>
          <w:rFonts w:ascii="Calibri" w:eastAsia="Calibri" w:hAnsi="Calibri" w:cs="Calibri"/>
        </w:rPr>
      </w:pPr>
    </w:p>
    <w:p w:rsidR="00B43134" w:rsidRDefault="00B43134" w:rsidP="00280280">
      <w:pPr>
        <w:pStyle w:val="normal"/>
        <w:tabs>
          <w:tab w:val="left" w:pos="1134"/>
        </w:tabs>
        <w:spacing w:line="240" w:lineRule="auto"/>
        <w:ind w:right="-142" w:firstLine="705"/>
        <w:jc w:val="center"/>
        <w:rPr>
          <w:rFonts w:ascii="Calibri" w:eastAsia="Calibri" w:hAnsi="Calibri" w:cs="Calibri"/>
        </w:rPr>
      </w:pPr>
    </w:p>
    <w:p w:rsidR="00B43134" w:rsidRDefault="00B43134" w:rsidP="00280280">
      <w:pPr>
        <w:pStyle w:val="normal"/>
        <w:tabs>
          <w:tab w:val="left" w:pos="1134"/>
        </w:tabs>
        <w:spacing w:line="240" w:lineRule="auto"/>
        <w:ind w:right="-142" w:firstLine="705"/>
        <w:jc w:val="center"/>
        <w:rPr>
          <w:rFonts w:ascii="Calibri" w:eastAsia="Calibri" w:hAnsi="Calibri" w:cs="Calibri"/>
        </w:rPr>
      </w:pPr>
    </w:p>
    <w:p w:rsidR="00B43134" w:rsidRDefault="00B43134" w:rsidP="00280280">
      <w:pPr>
        <w:pStyle w:val="normal"/>
        <w:tabs>
          <w:tab w:val="left" w:pos="1134"/>
        </w:tabs>
        <w:spacing w:line="240" w:lineRule="auto"/>
        <w:ind w:right="-142" w:firstLine="705"/>
        <w:jc w:val="center"/>
        <w:rPr>
          <w:rFonts w:ascii="Calibri" w:eastAsia="Calibri" w:hAnsi="Calibri" w:cs="Calibri"/>
        </w:rPr>
      </w:pPr>
    </w:p>
    <w:p w:rsidR="00B43134" w:rsidRDefault="00B43134" w:rsidP="00280280">
      <w:pPr>
        <w:pStyle w:val="normal"/>
        <w:tabs>
          <w:tab w:val="left" w:pos="1134"/>
        </w:tabs>
        <w:spacing w:line="240" w:lineRule="auto"/>
        <w:ind w:right="-142" w:firstLine="705"/>
        <w:jc w:val="center"/>
        <w:rPr>
          <w:rFonts w:ascii="Times New Roman" w:eastAsia="Times New Roman" w:hAnsi="Times New Roman" w:cs="Times New Roman"/>
          <w:b/>
          <w:sz w:val="52"/>
          <w:szCs w:val="52"/>
        </w:rPr>
      </w:pPr>
    </w:p>
    <w:p w:rsidR="00B43134" w:rsidRDefault="002F2B8B" w:rsidP="00280280">
      <w:pPr>
        <w:pStyle w:val="normal"/>
        <w:tabs>
          <w:tab w:val="left" w:pos="1134"/>
        </w:tabs>
        <w:spacing w:line="240" w:lineRule="auto"/>
        <w:ind w:right="-142" w:firstLine="705"/>
        <w:jc w:val="center"/>
        <w:rPr>
          <w:rFonts w:ascii="Times New Roman" w:eastAsia="Times New Roman" w:hAnsi="Times New Roman" w:cs="Times New Roman"/>
          <w:b/>
          <w:sz w:val="52"/>
          <w:szCs w:val="52"/>
        </w:rPr>
      </w:pPr>
      <w:r>
        <w:rPr>
          <w:rFonts w:ascii="Times New Roman" w:eastAsia="Times New Roman" w:hAnsi="Times New Roman" w:cs="Times New Roman"/>
          <w:b/>
          <w:sz w:val="52"/>
          <w:szCs w:val="52"/>
        </w:rPr>
        <w:t>СТАТУТ</w:t>
      </w:r>
    </w:p>
    <w:p w:rsidR="00B43134" w:rsidRDefault="002F2B8B" w:rsidP="00280280">
      <w:pPr>
        <w:pStyle w:val="normal"/>
        <w:tabs>
          <w:tab w:val="left" w:pos="1134"/>
        </w:tabs>
        <w:spacing w:line="240" w:lineRule="auto"/>
        <w:ind w:right="-142" w:firstLine="705"/>
        <w:jc w:val="center"/>
        <w:rPr>
          <w:rFonts w:ascii="Times New Roman" w:eastAsia="Times New Roman" w:hAnsi="Times New Roman" w:cs="Times New Roman"/>
          <w:b/>
          <w:sz w:val="52"/>
          <w:szCs w:val="52"/>
        </w:rPr>
      </w:pPr>
      <w:r>
        <w:rPr>
          <w:rFonts w:ascii="Times New Roman" w:eastAsia="Times New Roman" w:hAnsi="Times New Roman" w:cs="Times New Roman"/>
          <w:b/>
          <w:sz w:val="52"/>
          <w:szCs w:val="52"/>
        </w:rPr>
        <w:t xml:space="preserve">Луцької міської </w:t>
      </w:r>
    </w:p>
    <w:p w:rsidR="00B43134" w:rsidRDefault="002F2B8B" w:rsidP="00280280">
      <w:pPr>
        <w:pStyle w:val="normal"/>
        <w:tabs>
          <w:tab w:val="left" w:pos="1134"/>
        </w:tabs>
        <w:spacing w:line="240" w:lineRule="auto"/>
        <w:ind w:right="-142" w:firstLine="705"/>
        <w:jc w:val="center"/>
        <w:rPr>
          <w:rFonts w:ascii="Times New Roman" w:eastAsia="Times New Roman" w:hAnsi="Times New Roman" w:cs="Times New Roman"/>
          <w:b/>
          <w:sz w:val="52"/>
          <w:szCs w:val="52"/>
        </w:rPr>
      </w:pPr>
      <w:r>
        <w:rPr>
          <w:rFonts w:ascii="Times New Roman" w:eastAsia="Times New Roman" w:hAnsi="Times New Roman" w:cs="Times New Roman"/>
          <w:b/>
          <w:sz w:val="52"/>
          <w:szCs w:val="52"/>
        </w:rPr>
        <w:t xml:space="preserve">територіальної громади </w:t>
      </w:r>
    </w:p>
    <w:p w:rsidR="00B43134" w:rsidRDefault="00B43134" w:rsidP="00280280">
      <w:pPr>
        <w:pStyle w:val="normal"/>
        <w:tabs>
          <w:tab w:val="left" w:pos="1134"/>
        </w:tabs>
        <w:spacing w:line="240" w:lineRule="auto"/>
        <w:ind w:right="-142" w:firstLine="705"/>
        <w:jc w:val="center"/>
        <w:rPr>
          <w:rFonts w:ascii="Times New Roman" w:eastAsia="Times New Roman" w:hAnsi="Times New Roman" w:cs="Times New Roman"/>
          <w:b/>
          <w:sz w:val="52"/>
          <w:szCs w:val="52"/>
        </w:rPr>
      </w:pPr>
    </w:p>
    <w:p w:rsidR="00B43134" w:rsidRDefault="00B43134" w:rsidP="00280280">
      <w:pPr>
        <w:pStyle w:val="normal"/>
        <w:tabs>
          <w:tab w:val="left" w:pos="1134"/>
        </w:tabs>
        <w:spacing w:line="240" w:lineRule="auto"/>
        <w:ind w:right="-142" w:firstLine="705"/>
        <w:jc w:val="center"/>
        <w:rPr>
          <w:rFonts w:ascii="Calibri" w:eastAsia="Calibri" w:hAnsi="Calibri" w:cs="Calibri"/>
        </w:rPr>
      </w:pPr>
    </w:p>
    <w:p w:rsidR="00B43134" w:rsidRDefault="00B43134" w:rsidP="00280280">
      <w:pPr>
        <w:pStyle w:val="normal"/>
        <w:tabs>
          <w:tab w:val="left" w:pos="1134"/>
        </w:tabs>
        <w:spacing w:line="240" w:lineRule="auto"/>
        <w:ind w:right="-142" w:firstLine="705"/>
        <w:jc w:val="center"/>
        <w:rPr>
          <w:rFonts w:ascii="Calibri" w:eastAsia="Calibri" w:hAnsi="Calibri" w:cs="Calibri"/>
        </w:rPr>
      </w:pPr>
    </w:p>
    <w:p w:rsidR="00B43134" w:rsidRDefault="00B43134" w:rsidP="00280280">
      <w:pPr>
        <w:pStyle w:val="normal"/>
        <w:tabs>
          <w:tab w:val="left" w:pos="1134"/>
        </w:tabs>
        <w:spacing w:line="240" w:lineRule="auto"/>
        <w:ind w:right="-142" w:firstLine="705"/>
        <w:jc w:val="center"/>
        <w:rPr>
          <w:rFonts w:ascii="Calibri" w:eastAsia="Calibri" w:hAnsi="Calibri" w:cs="Calibri"/>
        </w:rPr>
      </w:pPr>
    </w:p>
    <w:p w:rsidR="00B43134" w:rsidRDefault="00B43134" w:rsidP="00280280">
      <w:pPr>
        <w:pStyle w:val="normal"/>
        <w:tabs>
          <w:tab w:val="left" w:pos="1134"/>
        </w:tabs>
        <w:spacing w:line="240" w:lineRule="auto"/>
        <w:ind w:right="-142" w:firstLine="705"/>
        <w:jc w:val="center"/>
        <w:rPr>
          <w:rFonts w:ascii="Calibri" w:eastAsia="Calibri" w:hAnsi="Calibri" w:cs="Calibri"/>
        </w:rPr>
      </w:pPr>
    </w:p>
    <w:p w:rsidR="00B43134" w:rsidRDefault="00B43134" w:rsidP="00280280">
      <w:pPr>
        <w:pStyle w:val="normal"/>
        <w:tabs>
          <w:tab w:val="left" w:pos="1134"/>
        </w:tabs>
        <w:spacing w:line="240" w:lineRule="auto"/>
        <w:ind w:right="-142" w:firstLine="705"/>
        <w:jc w:val="center"/>
        <w:rPr>
          <w:rFonts w:ascii="Calibri" w:eastAsia="Calibri" w:hAnsi="Calibri" w:cs="Calibri"/>
        </w:rPr>
      </w:pPr>
    </w:p>
    <w:p w:rsidR="00B43134" w:rsidRDefault="00B43134" w:rsidP="00280280">
      <w:pPr>
        <w:pStyle w:val="normal"/>
        <w:tabs>
          <w:tab w:val="left" w:pos="1134"/>
        </w:tabs>
        <w:spacing w:line="240" w:lineRule="auto"/>
        <w:ind w:right="-142" w:firstLine="705"/>
        <w:jc w:val="center"/>
        <w:rPr>
          <w:rFonts w:ascii="Calibri" w:eastAsia="Calibri" w:hAnsi="Calibri" w:cs="Calibri"/>
        </w:rPr>
      </w:pPr>
    </w:p>
    <w:p w:rsidR="00B43134" w:rsidRDefault="00B43134" w:rsidP="00280280">
      <w:pPr>
        <w:pStyle w:val="normal"/>
        <w:tabs>
          <w:tab w:val="left" w:pos="1134"/>
        </w:tabs>
        <w:spacing w:line="240" w:lineRule="auto"/>
        <w:ind w:right="-142" w:firstLine="705"/>
        <w:jc w:val="center"/>
        <w:rPr>
          <w:rFonts w:ascii="Calibri" w:eastAsia="Calibri" w:hAnsi="Calibri" w:cs="Calibri"/>
        </w:rPr>
      </w:pPr>
    </w:p>
    <w:p w:rsidR="00B43134" w:rsidRDefault="00B43134" w:rsidP="00280280">
      <w:pPr>
        <w:pStyle w:val="normal"/>
        <w:tabs>
          <w:tab w:val="left" w:pos="1134"/>
        </w:tabs>
        <w:spacing w:line="240" w:lineRule="auto"/>
        <w:ind w:right="-142" w:firstLine="705"/>
        <w:jc w:val="center"/>
        <w:rPr>
          <w:rFonts w:ascii="Calibri" w:eastAsia="Calibri" w:hAnsi="Calibri" w:cs="Calibri"/>
        </w:rPr>
      </w:pPr>
    </w:p>
    <w:p w:rsidR="00B43134" w:rsidRDefault="00B43134" w:rsidP="00280280">
      <w:pPr>
        <w:pStyle w:val="normal"/>
        <w:tabs>
          <w:tab w:val="left" w:pos="1134"/>
        </w:tabs>
        <w:spacing w:line="240" w:lineRule="auto"/>
        <w:ind w:right="-142" w:firstLine="705"/>
        <w:jc w:val="center"/>
        <w:rPr>
          <w:rFonts w:ascii="Calibri" w:eastAsia="Calibri" w:hAnsi="Calibri" w:cs="Calibri"/>
        </w:rPr>
      </w:pPr>
    </w:p>
    <w:p w:rsidR="00B43134" w:rsidRDefault="00B43134" w:rsidP="00280280">
      <w:pPr>
        <w:pStyle w:val="normal"/>
        <w:tabs>
          <w:tab w:val="left" w:pos="1134"/>
        </w:tabs>
        <w:spacing w:line="240" w:lineRule="auto"/>
        <w:ind w:right="-142" w:firstLine="705"/>
        <w:jc w:val="center"/>
        <w:rPr>
          <w:rFonts w:ascii="Calibri" w:eastAsia="Calibri" w:hAnsi="Calibri" w:cs="Calibri"/>
        </w:rPr>
      </w:pPr>
    </w:p>
    <w:p w:rsidR="00B43134" w:rsidRDefault="00B43134" w:rsidP="00280280">
      <w:pPr>
        <w:pStyle w:val="normal"/>
        <w:tabs>
          <w:tab w:val="left" w:pos="1134"/>
        </w:tabs>
        <w:spacing w:line="240" w:lineRule="auto"/>
        <w:ind w:right="-142" w:firstLine="705"/>
        <w:jc w:val="center"/>
        <w:rPr>
          <w:rFonts w:ascii="Calibri" w:eastAsia="Calibri" w:hAnsi="Calibri" w:cs="Calibri"/>
        </w:rPr>
      </w:pPr>
    </w:p>
    <w:p w:rsidR="00B43134" w:rsidRDefault="00B43134" w:rsidP="00280280">
      <w:pPr>
        <w:pStyle w:val="normal"/>
        <w:tabs>
          <w:tab w:val="left" w:pos="1134"/>
        </w:tabs>
        <w:spacing w:line="240" w:lineRule="auto"/>
        <w:ind w:right="-142" w:firstLine="705"/>
        <w:jc w:val="center"/>
        <w:rPr>
          <w:rFonts w:ascii="Calibri" w:eastAsia="Calibri" w:hAnsi="Calibri" w:cs="Calibri"/>
        </w:rPr>
      </w:pPr>
    </w:p>
    <w:p w:rsidR="00B43134" w:rsidRDefault="00B43134" w:rsidP="00280280">
      <w:pPr>
        <w:pStyle w:val="normal"/>
        <w:tabs>
          <w:tab w:val="left" w:pos="1134"/>
        </w:tabs>
        <w:spacing w:line="240" w:lineRule="auto"/>
        <w:ind w:right="-142" w:firstLine="705"/>
        <w:jc w:val="center"/>
        <w:rPr>
          <w:rFonts w:ascii="Calibri" w:eastAsia="Calibri" w:hAnsi="Calibri" w:cs="Calibri"/>
        </w:rPr>
      </w:pPr>
    </w:p>
    <w:p w:rsidR="00B43134" w:rsidRDefault="00B43134" w:rsidP="00280280">
      <w:pPr>
        <w:pStyle w:val="normal"/>
        <w:tabs>
          <w:tab w:val="left" w:pos="1134"/>
        </w:tabs>
        <w:spacing w:line="240" w:lineRule="auto"/>
        <w:ind w:right="-142" w:firstLine="705"/>
        <w:jc w:val="center"/>
        <w:rPr>
          <w:rFonts w:ascii="Calibri" w:eastAsia="Calibri" w:hAnsi="Calibri" w:cs="Calibri"/>
        </w:rPr>
      </w:pPr>
    </w:p>
    <w:p w:rsidR="00B43134" w:rsidRDefault="00B43134" w:rsidP="00280280">
      <w:pPr>
        <w:pStyle w:val="normal"/>
        <w:tabs>
          <w:tab w:val="left" w:pos="1134"/>
        </w:tabs>
        <w:spacing w:line="240" w:lineRule="auto"/>
        <w:ind w:right="-142" w:firstLine="705"/>
        <w:jc w:val="center"/>
        <w:rPr>
          <w:rFonts w:ascii="Calibri" w:eastAsia="Calibri" w:hAnsi="Calibri" w:cs="Calibri"/>
        </w:rPr>
      </w:pPr>
    </w:p>
    <w:p w:rsidR="00B43134" w:rsidRDefault="00B43134" w:rsidP="00280280">
      <w:pPr>
        <w:pStyle w:val="normal"/>
        <w:tabs>
          <w:tab w:val="left" w:pos="1134"/>
        </w:tabs>
        <w:spacing w:line="240" w:lineRule="auto"/>
        <w:ind w:right="-142" w:firstLine="705"/>
        <w:jc w:val="center"/>
        <w:rPr>
          <w:rFonts w:ascii="Calibri" w:eastAsia="Calibri" w:hAnsi="Calibri" w:cs="Calibri"/>
        </w:rPr>
      </w:pPr>
    </w:p>
    <w:p w:rsidR="00B43134" w:rsidRDefault="00B43134" w:rsidP="00280280">
      <w:pPr>
        <w:pStyle w:val="normal"/>
        <w:tabs>
          <w:tab w:val="left" w:pos="1134"/>
        </w:tabs>
        <w:spacing w:line="240" w:lineRule="auto"/>
        <w:ind w:right="-142" w:firstLine="705"/>
        <w:jc w:val="center"/>
        <w:rPr>
          <w:rFonts w:ascii="Calibri" w:eastAsia="Calibri" w:hAnsi="Calibri" w:cs="Calibri"/>
        </w:rPr>
      </w:pPr>
    </w:p>
    <w:p w:rsidR="00B43134" w:rsidRDefault="00B43134" w:rsidP="00280280">
      <w:pPr>
        <w:pStyle w:val="normal"/>
        <w:tabs>
          <w:tab w:val="left" w:pos="1134"/>
        </w:tabs>
        <w:spacing w:line="240" w:lineRule="auto"/>
        <w:ind w:right="-142" w:firstLine="705"/>
        <w:jc w:val="center"/>
        <w:rPr>
          <w:rFonts w:ascii="Calibri" w:eastAsia="Calibri" w:hAnsi="Calibri" w:cs="Calibri"/>
        </w:rPr>
      </w:pPr>
    </w:p>
    <w:p w:rsidR="00B43134" w:rsidRDefault="002F2B8B" w:rsidP="00280280">
      <w:pPr>
        <w:pStyle w:val="normal"/>
        <w:tabs>
          <w:tab w:val="left" w:pos="1134"/>
        </w:tabs>
        <w:spacing w:line="240" w:lineRule="auto"/>
        <w:ind w:right="-142" w:firstLine="705"/>
        <w:jc w:val="center"/>
        <w:rPr>
          <w:rFonts w:ascii="Times New Roman" w:eastAsia="Times New Roman" w:hAnsi="Times New Roman" w:cs="Times New Roman"/>
          <w:b/>
          <w:i/>
          <w:sz w:val="28"/>
          <w:szCs w:val="28"/>
        </w:rPr>
      </w:pPr>
      <w:r>
        <w:rPr>
          <w:rFonts w:ascii="Times New Roman" w:eastAsia="Times New Roman" w:hAnsi="Times New Roman" w:cs="Times New Roman"/>
          <w:b/>
          <w:sz w:val="28"/>
          <w:szCs w:val="28"/>
        </w:rPr>
        <w:t>Луцьк - 2023</w:t>
      </w:r>
    </w:p>
    <w:p w:rsidR="00B43134" w:rsidRDefault="00B43134" w:rsidP="00280280">
      <w:pPr>
        <w:pStyle w:val="normal"/>
        <w:tabs>
          <w:tab w:val="left" w:pos="1134"/>
        </w:tabs>
        <w:spacing w:line="240" w:lineRule="auto"/>
        <w:ind w:right="-142" w:firstLine="705"/>
        <w:jc w:val="center"/>
        <w:rPr>
          <w:rFonts w:ascii="Times New Roman" w:eastAsia="Times New Roman" w:hAnsi="Times New Roman" w:cs="Times New Roman"/>
          <w:b/>
          <w:i/>
          <w:sz w:val="28"/>
          <w:szCs w:val="28"/>
        </w:rPr>
      </w:pPr>
    </w:p>
    <w:p w:rsidR="00B43134" w:rsidRDefault="00B43134" w:rsidP="00280280">
      <w:pPr>
        <w:pStyle w:val="normal"/>
        <w:tabs>
          <w:tab w:val="left" w:pos="1134"/>
        </w:tabs>
        <w:spacing w:line="240" w:lineRule="auto"/>
        <w:ind w:right="-142" w:firstLine="705"/>
        <w:jc w:val="center"/>
        <w:rPr>
          <w:rFonts w:ascii="Times New Roman" w:eastAsia="Times New Roman" w:hAnsi="Times New Roman" w:cs="Times New Roman"/>
          <w:b/>
          <w:i/>
          <w:sz w:val="28"/>
          <w:szCs w:val="28"/>
        </w:rPr>
      </w:pPr>
    </w:p>
    <w:p w:rsidR="00B43134" w:rsidRDefault="00B43134" w:rsidP="00280280">
      <w:pPr>
        <w:pStyle w:val="normal"/>
        <w:tabs>
          <w:tab w:val="left" w:pos="1134"/>
        </w:tabs>
        <w:spacing w:line="240" w:lineRule="auto"/>
        <w:ind w:right="-142" w:firstLine="705"/>
        <w:jc w:val="center"/>
        <w:rPr>
          <w:rFonts w:ascii="Times New Roman" w:eastAsia="Times New Roman" w:hAnsi="Times New Roman" w:cs="Times New Roman"/>
          <w:b/>
          <w:i/>
          <w:sz w:val="28"/>
          <w:szCs w:val="28"/>
        </w:rPr>
      </w:pPr>
    </w:p>
    <w:p w:rsidR="00B43134" w:rsidRDefault="002F2B8B" w:rsidP="00280280">
      <w:pPr>
        <w:pStyle w:val="normal"/>
        <w:tabs>
          <w:tab w:val="left" w:pos="1134"/>
        </w:tabs>
        <w:spacing w:line="240" w:lineRule="auto"/>
        <w:ind w:right="-142" w:firstLine="705"/>
        <w:jc w:val="center"/>
        <w:rPr>
          <w:rFonts w:ascii="Times New Roman" w:eastAsia="Times New Roman" w:hAnsi="Times New Roman" w:cs="Times New Roman"/>
          <w:b/>
          <w:i/>
          <w:sz w:val="28"/>
          <w:szCs w:val="28"/>
        </w:rPr>
      </w:pPr>
      <w:r>
        <w:rPr>
          <w:rFonts w:ascii="Times New Roman" w:eastAsia="Times New Roman" w:hAnsi="Times New Roman" w:cs="Times New Roman"/>
          <w:b/>
          <w:i/>
          <w:sz w:val="28"/>
          <w:szCs w:val="28"/>
        </w:rPr>
        <w:lastRenderedPageBreak/>
        <w:t>ЗМІСТ</w:t>
      </w:r>
    </w:p>
    <w:p w:rsidR="00B43134" w:rsidRDefault="00B43134" w:rsidP="00280280">
      <w:pPr>
        <w:pStyle w:val="normal"/>
        <w:tabs>
          <w:tab w:val="left" w:pos="1134"/>
        </w:tabs>
        <w:spacing w:line="240" w:lineRule="auto"/>
        <w:ind w:right="-142" w:firstLine="705"/>
        <w:jc w:val="center"/>
        <w:rPr>
          <w:rFonts w:ascii="Times New Roman" w:eastAsia="Times New Roman" w:hAnsi="Times New Roman" w:cs="Times New Roman"/>
          <w:b/>
          <w:i/>
          <w:sz w:val="28"/>
          <w:szCs w:val="28"/>
        </w:rPr>
      </w:pPr>
    </w:p>
    <w:sdt>
      <w:sdtPr>
        <w:id w:val="454296282"/>
        <w:docPartObj>
          <w:docPartGallery w:val="Table of Contents"/>
          <w:docPartUnique/>
        </w:docPartObj>
      </w:sdtPr>
      <w:sdtContent>
        <w:p w:rsidR="00B43134" w:rsidRPr="000A7819" w:rsidRDefault="00A52A09" w:rsidP="00280280">
          <w:pPr>
            <w:pStyle w:val="normal"/>
            <w:widowControl w:val="0"/>
            <w:tabs>
              <w:tab w:val="left" w:pos="1134"/>
              <w:tab w:val="right" w:pos="12000"/>
            </w:tabs>
            <w:spacing w:before="60" w:line="240" w:lineRule="auto"/>
            <w:rPr>
              <w:b/>
              <w:color w:val="000000" w:themeColor="text1"/>
            </w:rPr>
          </w:pPr>
          <w:r>
            <w:fldChar w:fldCharType="begin"/>
          </w:r>
          <w:r w:rsidR="002F2B8B">
            <w:instrText xml:space="preserve"> TOC \h \u \z \t "Heading 1,1,Heading 2,2,Heading 3,3,Heading 4,4,Heading 5,5,Heading 6,6,"</w:instrText>
          </w:r>
          <w:r>
            <w:fldChar w:fldCharType="separate"/>
          </w:r>
          <w:hyperlink w:anchor="_fiecmwyg04uz">
            <w:r w:rsidR="002F2B8B" w:rsidRPr="000A7819">
              <w:rPr>
                <w:rFonts w:ascii="Times New Roman" w:eastAsia="Times New Roman" w:hAnsi="Times New Roman" w:cs="Times New Roman"/>
                <w:b/>
                <w:color w:val="000000" w:themeColor="text1"/>
                <w:sz w:val="20"/>
                <w:szCs w:val="20"/>
              </w:rPr>
              <w:t>Історична довідка</w:t>
            </w:r>
            <w:r w:rsidR="002F2B8B" w:rsidRPr="000A7819">
              <w:rPr>
                <w:rFonts w:ascii="Times New Roman" w:eastAsia="Times New Roman" w:hAnsi="Times New Roman" w:cs="Times New Roman"/>
                <w:b/>
                <w:color w:val="000000" w:themeColor="text1"/>
                <w:sz w:val="20"/>
                <w:szCs w:val="20"/>
              </w:rPr>
              <w:tab/>
              <w:t>4</w:t>
            </w:r>
          </w:hyperlink>
        </w:p>
        <w:p w:rsidR="00CD1B0E" w:rsidRDefault="00CD1B0E" w:rsidP="00280280">
          <w:pPr>
            <w:pStyle w:val="normal"/>
            <w:widowControl w:val="0"/>
            <w:tabs>
              <w:tab w:val="left" w:pos="1134"/>
              <w:tab w:val="right" w:pos="12000"/>
            </w:tabs>
            <w:spacing w:before="60" w:line="240" w:lineRule="auto"/>
          </w:pPr>
        </w:p>
        <w:p w:rsidR="00B43134" w:rsidRPr="000A7819" w:rsidRDefault="00A52A09" w:rsidP="00280280">
          <w:pPr>
            <w:pStyle w:val="normal"/>
            <w:widowControl w:val="0"/>
            <w:tabs>
              <w:tab w:val="left" w:pos="1134"/>
              <w:tab w:val="right" w:pos="12000"/>
            </w:tabs>
            <w:spacing w:before="60" w:line="240" w:lineRule="auto"/>
            <w:rPr>
              <w:b/>
              <w:color w:val="000000" w:themeColor="text1"/>
            </w:rPr>
          </w:pPr>
          <w:hyperlink w:anchor="_gip27m3nu0rc">
            <w:r w:rsidR="002F2B8B" w:rsidRPr="000A7819">
              <w:rPr>
                <w:rFonts w:ascii="Times New Roman" w:eastAsia="Times New Roman" w:hAnsi="Times New Roman" w:cs="Times New Roman"/>
                <w:b/>
                <w:color w:val="000000" w:themeColor="text1"/>
                <w:sz w:val="20"/>
                <w:szCs w:val="20"/>
              </w:rPr>
              <w:t>ПРЕАМБУЛА</w:t>
            </w:r>
            <w:r w:rsidR="002F2B8B" w:rsidRPr="000A7819">
              <w:rPr>
                <w:rFonts w:ascii="Times New Roman" w:eastAsia="Times New Roman" w:hAnsi="Times New Roman" w:cs="Times New Roman"/>
                <w:b/>
                <w:color w:val="000000" w:themeColor="text1"/>
                <w:sz w:val="20"/>
                <w:szCs w:val="20"/>
              </w:rPr>
              <w:tab/>
              <w:t>6</w:t>
            </w:r>
          </w:hyperlink>
        </w:p>
        <w:p w:rsidR="00CD1B0E" w:rsidRDefault="00CD1B0E" w:rsidP="00280280">
          <w:pPr>
            <w:pStyle w:val="normal"/>
            <w:widowControl w:val="0"/>
            <w:tabs>
              <w:tab w:val="left" w:pos="1134"/>
              <w:tab w:val="right" w:pos="12000"/>
            </w:tabs>
            <w:spacing w:before="60" w:line="240" w:lineRule="auto"/>
          </w:pPr>
        </w:p>
        <w:p w:rsidR="00B43134" w:rsidRPr="000A7819" w:rsidRDefault="00A52A09" w:rsidP="00280280">
          <w:pPr>
            <w:pStyle w:val="normal"/>
            <w:widowControl w:val="0"/>
            <w:tabs>
              <w:tab w:val="left" w:pos="1134"/>
              <w:tab w:val="right" w:pos="12000"/>
            </w:tabs>
            <w:spacing w:before="60" w:line="240" w:lineRule="auto"/>
            <w:rPr>
              <w:b/>
              <w:color w:val="000000" w:themeColor="text1"/>
            </w:rPr>
          </w:pPr>
          <w:hyperlink w:anchor="_dob5dqococmb">
            <w:r w:rsidR="002F2B8B" w:rsidRPr="000A7819">
              <w:rPr>
                <w:rFonts w:ascii="Times New Roman" w:eastAsia="Times New Roman" w:hAnsi="Times New Roman" w:cs="Times New Roman"/>
                <w:b/>
                <w:color w:val="000000" w:themeColor="text1"/>
                <w:sz w:val="20"/>
                <w:szCs w:val="20"/>
              </w:rPr>
              <w:t>РОЗДІЛ 1. ЗАГАЛЬНІ ПОЛОЖЕННЯ</w:t>
            </w:r>
            <w:r w:rsidR="002F2B8B" w:rsidRPr="000A7819">
              <w:rPr>
                <w:rFonts w:ascii="Times New Roman" w:eastAsia="Times New Roman" w:hAnsi="Times New Roman" w:cs="Times New Roman"/>
                <w:b/>
                <w:color w:val="000000" w:themeColor="text1"/>
                <w:sz w:val="20"/>
                <w:szCs w:val="20"/>
              </w:rPr>
              <w:tab/>
              <w:t>7</w:t>
            </w:r>
          </w:hyperlink>
        </w:p>
        <w:p w:rsidR="00B43134" w:rsidRPr="000A7819" w:rsidRDefault="00A52A09" w:rsidP="00280280">
          <w:pPr>
            <w:pStyle w:val="normal"/>
            <w:widowControl w:val="0"/>
            <w:tabs>
              <w:tab w:val="left" w:pos="1134"/>
              <w:tab w:val="right" w:pos="12000"/>
            </w:tabs>
            <w:spacing w:before="60" w:line="240" w:lineRule="auto"/>
            <w:rPr>
              <w:color w:val="000000" w:themeColor="text1"/>
            </w:rPr>
          </w:pPr>
          <w:hyperlink w:anchor="_6rm7qwdt7yzk">
            <w:r w:rsidR="002F2B8B" w:rsidRPr="000A7819">
              <w:rPr>
                <w:rFonts w:ascii="Times New Roman" w:eastAsia="Times New Roman" w:hAnsi="Times New Roman" w:cs="Times New Roman"/>
                <w:color w:val="000000" w:themeColor="text1"/>
                <w:sz w:val="20"/>
                <w:szCs w:val="20"/>
              </w:rPr>
              <w:t xml:space="preserve">Стаття 1. Статут </w:t>
            </w:r>
            <w:r w:rsidR="00DB2390">
              <w:rPr>
                <w:rFonts w:ascii="Times New Roman" w:eastAsia="Times New Roman" w:hAnsi="Times New Roman" w:cs="Times New Roman"/>
                <w:color w:val="000000" w:themeColor="text1"/>
                <w:sz w:val="20"/>
                <w:szCs w:val="20"/>
              </w:rPr>
              <w:t xml:space="preserve">Луцької міської </w:t>
            </w:r>
            <w:r w:rsidR="002F2B8B" w:rsidRPr="000A7819">
              <w:rPr>
                <w:rFonts w:ascii="Times New Roman" w:eastAsia="Times New Roman" w:hAnsi="Times New Roman" w:cs="Times New Roman"/>
                <w:color w:val="000000" w:themeColor="text1"/>
                <w:sz w:val="20"/>
                <w:szCs w:val="20"/>
              </w:rPr>
              <w:t>територіальної громади</w:t>
            </w:r>
            <w:r w:rsidR="00DB2390">
              <w:rPr>
                <w:rFonts w:ascii="Times New Roman" w:eastAsia="Times New Roman" w:hAnsi="Times New Roman" w:cs="Times New Roman"/>
                <w:color w:val="000000" w:themeColor="text1"/>
                <w:sz w:val="20"/>
                <w:szCs w:val="20"/>
              </w:rPr>
              <w:t>: визначення, правосуб</w:t>
            </w:r>
            <w:r w:rsidR="00B105F3">
              <w:rPr>
                <w:rFonts w:ascii="Times New Roman" w:eastAsia="Times New Roman" w:hAnsi="Times New Roman" w:cs="Times New Roman"/>
                <w:color w:val="000000" w:themeColor="text1"/>
                <w:sz w:val="20"/>
                <w:szCs w:val="20"/>
              </w:rPr>
              <w:t>'</w:t>
            </w:r>
            <w:r w:rsidR="00DB2390">
              <w:rPr>
                <w:rFonts w:ascii="Times New Roman" w:eastAsia="Times New Roman" w:hAnsi="Times New Roman" w:cs="Times New Roman"/>
                <w:color w:val="000000" w:themeColor="text1"/>
                <w:sz w:val="20"/>
                <w:szCs w:val="20"/>
              </w:rPr>
              <w:t>єктність</w:t>
            </w:r>
            <w:r w:rsidR="002F2B8B" w:rsidRPr="000A7819">
              <w:rPr>
                <w:rFonts w:ascii="Times New Roman" w:eastAsia="Times New Roman" w:hAnsi="Times New Roman" w:cs="Times New Roman"/>
                <w:color w:val="000000" w:themeColor="text1"/>
                <w:sz w:val="20"/>
                <w:szCs w:val="20"/>
              </w:rPr>
              <w:tab/>
              <w:t>7</w:t>
            </w:r>
          </w:hyperlink>
        </w:p>
        <w:p w:rsidR="00B43134" w:rsidRPr="000A7819" w:rsidRDefault="00A52A09" w:rsidP="00280280">
          <w:pPr>
            <w:pStyle w:val="normal"/>
            <w:widowControl w:val="0"/>
            <w:tabs>
              <w:tab w:val="left" w:pos="1134"/>
              <w:tab w:val="right" w:pos="12000"/>
            </w:tabs>
            <w:spacing w:before="60" w:line="240" w:lineRule="auto"/>
            <w:rPr>
              <w:color w:val="000000" w:themeColor="text1"/>
            </w:rPr>
          </w:pPr>
          <w:hyperlink w:anchor="_5gy3yqmtkvnb">
            <w:r w:rsidR="002F2B8B" w:rsidRPr="000A7819">
              <w:rPr>
                <w:rFonts w:ascii="Times New Roman" w:eastAsia="Times New Roman" w:hAnsi="Times New Roman" w:cs="Times New Roman"/>
                <w:color w:val="000000" w:themeColor="text1"/>
                <w:sz w:val="20"/>
                <w:szCs w:val="20"/>
              </w:rPr>
              <w:t>Стаття 2. Загальна характеристика громади та адміністративного центру</w:t>
            </w:r>
            <w:r w:rsidR="002F2B8B" w:rsidRPr="000A7819">
              <w:rPr>
                <w:rFonts w:ascii="Times New Roman" w:eastAsia="Times New Roman" w:hAnsi="Times New Roman" w:cs="Times New Roman"/>
                <w:color w:val="000000" w:themeColor="text1"/>
                <w:sz w:val="20"/>
                <w:szCs w:val="20"/>
              </w:rPr>
              <w:tab/>
              <w:t>7</w:t>
            </w:r>
          </w:hyperlink>
        </w:p>
        <w:p w:rsidR="00B43134" w:rsidRPr="000A7819" w:rsidRDefault="00A52A09" w:rsidP="00280280">
          <w:pPr>
            <w:pStyle w:val="normal"/>
            <w:widowControl w:val="0"/>
            <w:tabs>
              <w:tab w:val="left" w:pos="1134"/>
              <w:tab w:val="right" w:pos="12000"/>
            </w:tabs>
            <w:spacing w:before="60" w:line="240" w:lineRule="auto"/>
            <w:rPr>
              <w:color w:val="000000" w:themeColor="text1"/>
            </w:rPr>
          </w:pPr>
          <w:hyperlink w:anchor="_wgzcwdcq88h2">
            <w:r w:rsidR="002F2B8B" w:rsidRPr="000A7819">
              <w:rPr>
                <w:rFonts w:ascii="Times New Roman" w:eastAsia="Times New Roman" w:hAnsi="Times New Roman" w:cs="Times New Roman"/>
                <w:color w:val="000000" w:themeColor="text1"/>
                <w:sz w:val="20"/>
                <w:szCs w:val="20"/>
              </w:rPr>
              <w:t>Стаття 3. Символіка територіальної громади</w:t>
            </w:r>
            <w:r w:rsidR="002F2B8B" w:rsidRPr="000A7819">
              <w:rPr>
                <w:rFonts w:ascii="Times New Roman" w:eastAsia="Times New Roman" w:hAnsi="Times New Roman" w:cs="Times New Roman"/>
                <w:color w:val="000000" w:themeColor="text1"/>
                <w:sz w:val="20"/>
                <w:szCs w:val="20"/>
              </w:rPr>
              <w:tab/>
              <w:t>8</w:t>
            </w:r>
          </w:hyperlink>
        </w:p>
        <w:p w:rsidR="00B43134" w:rsidRPr="000A7819" w:rsidRDefault="00A52A09" w:rsidP="00280280">
          <w:pPr>
            <w:pStyle w:val="normal"/>
            <w:widowControl w:val="0"/>
            <w:tabs>
              <w:tab w:val="left" w:pos="1134"/>
              <w:tab w:val="right" w:pos="12000"/>
            </w:tabs>
            <w:spacing w:before="60" w:line="240" w:lineRule="auto"/>
            <w:rPr>
              <w:color w:val="000000" w:themeColor="text1"/>
            </w:rPr>
          </w:pPr>
          <w:hyperlink w:anchor="_2p78mhppq6h8">
            <w:r w:rsidR="002F2B8B" w:rsidRPr="000A7819">
              <w:rPr>
                <w:rFonts w:ascii="Times New Roman" w:eastAsia="Times New Roman" w:hAnsi="Times New Roman" w:cs="Times New Roman"/>
                <w:color w:val="000000" w:themeColor="text1"/>
                <w:sz w:val="20"/>
                <w:szCs w:val="20"/>
              </w:rPr>
              <w:t>Стаття 4. Визначні дати, свята та події місцевого значення</w:t>
            </w:r>
            <w:r w:rsidR="002F2B8B" w:rsidRPr="000A7819">
              <w:rPr>
                <w:rFonts w:ascii="Times New Roman" w:eastAsia="Times New Roman" w:hAnsi="Times New Roman" w:cs="Times New Roman"/>
                <w:color w:val="000000" w:themeColor="text1"/>
                <w:sz w:val="20"/>
                <w:szCs w:val="20"/>
              </w:rPr>
              <w:tab/>
              <w:t>8</w:t>
            </w:r>
          </w:hyperlink>
        </w:p>
        <w:p w:rsidR="00B43134" w:rsidRPr="000A7819" w:rsidRDefault="00A52A09" w:rsidP="00280280">
          <w:pPr>
            <w:pStyle w:val="normal"/>
            <w:widowControl w:val="0"/>
            <w:tabs>
              <w:tab w:val="left" w:pos="1134"/>
              <w:tab w:val="right" w:pos="12000"/>
            </w:tabs>
            <w:spacing w:before="60" w:line="240" w:lineRule="auto"/>
            <w:rPr>
              <w:color w:val="000000" w:themeColor="text1"/>
            </w:rPr>
          </w:pPr>
          <w:hyperlink w:anchor="_d0wbgmgoscdd">
            <w:r w:rsidR="002F2B8B" w:rsidRPr="000A7819">
              <w:rPr>
                <w:rFonts w:ascii="Times New Roman" w:eastAsia="Times New Roman" w:hAnsi="Times New Roman" w:cs="Times New Roman"/>
                <w:color w:val="000000" w:themeColor="text1"/>
                <w:sz w:val="20"/>
                <w:szCs w:val="20"/>
              </w:rPr>
              <w:t>Стаття 5. Почесні відзнаки територіальної громади</w:t>
            </w:r>
            <w:r w:rsidR="002F2B8B" w:rsidRPr="000A7819">
              <w:rPr>
                <w:rFonts w:ascii="Times New Roman" w:eastAsia="Times New Roman" w:hAnsi="Times New Roman" w:cs="Times New Roman"/>
                <w:color w:val="000000" w:themeColor="text1"/>
                <w:sz w:val="20"/>
                <w:szCs w:val="20"/>
              </w:rPr>
              <w:tab/>
              <w:t>8</w:t>
            </w:r>
          </w:hyperlink>
        </w:p>
        <w:p w:rsidR="00B43134" w:rsidRPr="000A7819" w:rsidRDefault="00A52A09" w:rsidP="00280280">
          <w:pPr>
            <w:pStyle w:val="normal"/>
            <w:widowControl w:val="0"/>
            <w:tabs>
              <w:tab w:val="left" w:pos="1134"/>
              <w:tab w:val="right" w:pos="12000"/>
            </w:tabs>
            <w:spacing w:before="60" w:line="240" w:lineRule="auto"/>
            <w:rPr>
              <w:color w:val="000000" w:themeColor="text1"/>
            </w:rPr>
          </w:pPr>
          <w:hyperlink w:anchor="_o9pr0ioxe5fh">
            <w:r w:rsidR="002F2B8B" w:rsidRPr="000A7819">
              <w:rPr>
                <w:rFonts w:ascii="Times New Roman" w:eastAsia="Times New Roman" w:hAnsi="Times New Roman" w:cs="Times New Roman"/>
                <w:color w:val="000000" w:themeColor="text1"/>
                <w:sz w:val="20"/>
                <w:szCs w:val="20"/>
              </w:rPr>
              <w:t>Стаття 6. Основні засади здійснення місцевого самоврядування в Луцькій міській територіальній громаді</w:t>
            </w:r>
            <w:r w:rsidR="002F2B8B" w:rsidRPr="000A7819">
              <w:rPr>
                <w:rFonts w:ascii="Times New Roman" w:eastAsia="Times New Roman" w:hAnsi="Times New Roman" w:cs="Times New Roman"/>
                <w:color w:val="000000" w:themeColor="text1"/>
                <w:sz w:val="20"/>
                <w:szCs w:val="20"/>
              </w:rPr>
              <w:tab/>
              <w:t>8</w:t>
            </w:r>
          </w:hyperlink>
        </w:p>
        <w:p w:rsidR="00CD1B0E" w:rsidRDefault="00CD1B0E" w:rsidP="00280280">
          <w:pPr>
            <w:pStyle w:val="normal"/>
            <w:widowControl w:val="0"/>
            <w:tabs>
              <w:tab w:val="left" w:pos="1134"/>
              <w:tab w:val="right" w:pos="12000"/>
            </w:tabs>
            <w:spacing w:before="60" w:line="240" w:lineRule="auto"/>
          </w:pPr>
        </w:p>
        <w:p w:rsidR="00B43134" w:rsidRPr="000A7819" w:rsidRDefault="00A52A09" w:rsidP="00280280">
          <w:pPr>
            <w:pStyle w:val="normal"/>
            <w:widowControl w:val="0"/>
            <w:tabs>
              <w:tab w:val="left" w:pos="1134"/>
              <w:tab w:val="right" w:pos="12000"/>
            </w:tabs>
            <w:spacing w:before="60" w:line="240" w:lineRule="auto"/>
            <w:rPr>
              <w:b/>
              <w:color w:val="000000" w:themeColor="text1"/>
            </w:rPr>
          </w:pPr>
          <w:hyperlink w:anchor="_ifaovc567xfe">
            <w:r w:rsidR="002F2B8B" w:rsidRPr="000A7819">
              <w:rPr>
                <w:rFonts w:ascii="Times New Roman" w:eastAsia="Times New Roman" w:hAnsi="Times New Roman" w:cs="Times New Roman"/>
                <w:b/>
                <w:color w:val="000000" w:themeColor="text1"/>
                <w:sz w:val="20"/>
                <w:szCs w:val="20"/>
              </w:rPr>
              <w:t xml:space="preserve">РОЗДІЛ 2. ПРАВА, ОБОВ’ЯЗКИ ТА ГАРАНТІЇ ПРАВ ЖИТЕЛІВ </w:t>
            </w:r>
            <w:r w:rsidR="00DB2390">
              <w:rPr>
                <w:rFonts w:ascii="Times New Roman" w:eastAsia="Times New Roman" w:hAnsi="Times New Roman" w:cs="Times New Roman"/>
                <w:b/>
                <w:color w:val="000000" w:themeColor="text1"/>
                <w:sz w:val="20"/>
                <w:szCs w:val="20"/>
              </w:rPr>
              <w:t xml:space="preserve">ЛУЦЬКОЇ МІСЬКОЇ ТЕРИТОРІАЛЬНОЇ </w:t>
            </w:r>
            <w:r w:rsidR="00AF795D">
              <w:rPr>
                <w:rFonts w:ascii="Times New Roman" w:eastAsia="Times New Roman" w:hAnsi="Times New Roman" w:cs="Times New Roman"/>
                <w:b/>
                <w:color w:val="000000" w:themeColor="text1"/>
                <w:sz w:val="20"/>
                <w:szCs w:val="20"/>
              </w:rPr>
              <w:t>ГРОМАДИ У ВИРІШЕННІ ПИТ</w:t>
            </w:r>
            <w:r w:rsidR="002F2B8B" w:rsidRPr="000A7819">
              <w:rPr>
                <w:rFonts w:ascii="Times New Roman" w:eastAsia="Times New Roman" w:hAnsi="Times New Roman" w:cs="Times New Roman"/>
                <w:b/>
                <w:color w:val="000000" w:themeColor="text1"/>
                <w:sz w:val="20"/>
                <w:szCs w:val="20"/>
              </w:rPr>
              <w:t>АНЬ МІСЦЕВОГО ЗНАЧЕННЯ</w:t>
            </w:r>
            <w:r w:rsidR="002F2B8B" w:rsidRPr="000A7819">
              <w:rPr>
                <w:rFonts w:ascii="Times New Roman" w:eastAsia="Times New Roman" w:hAnsi="Times New Roman" w:cs="Times New Roman"/>
                <w:b/>
                <w:color w:val="000000" w:themeColor="text1"/>
                <w:sz w:val="20"/>
                <w:szCs w:val="20"/>
              </w:rPr>
              <w:tab/>
              <w:t>9</w:t>
            </w:r>
          </w:hyperlink>
        </w:p>
        <w:p w:rsidR="00B43134" w:rsidRPr="000A7819" w:rsidRDefault="00A52A09" w:rsidP="00280280">
          <w:pPr>
            <w:pStyle w:val="normal"/>
            <w:widowControl w:val="0"/>
            <w:tabs>
              <w:tab w:val="left" w:pos="1134"/>
              <w:tab w:val="right" w:pos="12000"/>
            </w:tabs>
            <w:spacing w:before="60" w:line="240" w:lineRule="auto"/>
            <w:rPr>
              <w:color w:val="000000" w:themeColor="text1"/>
            </w:rPr>
          </w:pPr>
          <w:hyperlink w:anchor="_k3ckjfz2f36y">
            <w:r w:rsidR="002F2B8B" w:rsidRPr="000A7819">
              <w:rPr>
                <w:rFonts w:ascii="Times New Roman" w:eastAsia="Times New Roman" w:hAnsi="Times New Roman" w:cs="Times New Roman"/>
                <w:color w:val="000000" w:themeColor="text1"/>
                <w:sz w:val="20"/>
                <w:szCs w:val="20"/>
              </w:rPr>
              <w:t>Стаття 7. Реєстр територіальної громади</w:t>
            </w:r>
            <w:r w:rsidR="002F2B8B" w:rsidRPr="000A7819">
              <w:rPr>
                <w:rFonts w:ascii="Times New Roman" w:eastAsia="Times New Roman" w:hAnsi="Times New Roman" w:cs="Times New Roman"/>
                <w:color w:val="000000" w:themeColor="text1"/>
                <w:sz w:val="20"/>
                <w:szCs w:val="20"/>
              </w:rPr>
              <w:tab/>
              <w:t>9</w:t>
            </w:r>
          </w:hyperlink>
        </w:p>
        <w:p w:rsidR="00B43134" w:rsidRPr="000A7819" w:rsidRDefault="00A52A09" w:rsidP="00280280">
          <w:pPr>
            <w:pStyle w:val="normal"/>
            <w:widowControl w:val="0"/>
            <w:tabs>
              <w:tab w:val="left" w:pos="1134"/>
              <w:tab w:val="right" w:pos="12000"/>
            </w:tabs>
            <w:spacing w:before="60" w:line="240" w:lineRule="auto"/>
            <w:rPr>
              <w:color w:val="000000" w:themeColor="text1"/>
            </w:rPr>
          </w:pPr>
          <w:hyperlink w:anchor="_d0bmbkatm6sg">
            <w:r w:rsidR="002F2B8B" w:rsidRPr="000A7819">
              <w:rPr>
                <w:rFonts w:ascii="Times New Roman" w:eastAsia="Times New Roman" w:hAnsi="Times New Roman" w:cs="Times New Roman"/>
                <w:color w:val="000000" w:themeColor="text1"/>
                <w:sz w:val="20"/>
                <w:szCs w:val="20"/>
              </w:rPr>
              <w:t>Стаття 8. Права жителів територіальної громади на участь у вирішенні питань місцевого значення</w:t>
            </w:r>
            <w:r w:rsidR="002F2B8B" w:rsidRPr="000A7819">
              <w:rPr>
                <w:rFonts w:ascii="Times New Roman" w:eastAsia="Times New Roman" w:hAnsi="Times New Roman" w:cs="Times New Roman"/>
                <w:color w:val="000000" w:themeColor="text1"/>
                <w:sz w:val="20"/>
                <w:szCs w:val="20"/>
              </w:rPr>
              <w:tab/>
              <w:t>10</w:t>
            </w:r>
          </w:hyperlink>
        </w:p>
        <w:p w:rsidR="00B43134" w:rsidRPr="000A7819" w:rsidRDefault="00A52A09" w:rsidP="00280280">
          <w:pPr>
            <w:pStyle w:val="normal"/>
            <w:widowControl w:val="0"/>
            <w:tabs>
              <w:tab w:val="left" w:pos="1134"/>
              <w:tab w:val="right" w:pos="12000"/>
            </w:tabs>
            <w:spacing w:before="60" w:line="240" w:lineRule="auto"/>
            <w:rPr>
              <w:color w:val="000000" w:themeColor="text1"/>
            </w:rPr>
          </w:pPr>
          <w:hyperlink w:anchor="_jajyzyvzhbjk">
            <w:r w:rsidR="002F2B8B" w:rsidRPr="000A7819">
              <w:rPr>
                <w:rFonts w:ascii="Times New Roman" w:eastAsia="Times New Roman" w:hAnsi="Times New Roman" w:cs="Times New Roman"/>
                <w:color w:val="000000" w:themeColor="text1"/>
                <w:sz w:val="20"/>
                <w:szCs w:val="20"/>
              </w:rPr>
              <w:t>Стаття 9. Обов’язки жителів територіальної громади</w:t>
            </w:r>
            <w:r w:rsidR="002F2B8B" w:rsidRPr="000A7819">
              <w:rPr>
                <w:rFonts w:ascii="Times New Roman" w:eastAsia="Times New Roman" w:hAnsi="Times New Roman" w:cs="Times New Roman"/>
                <w:color w:val="000000" w:themeColor="text1"/>
                <w:sz w:val="20"/>
                <w:szCs w:val="20"/>
              </w:rPr>
              <w:tab/>
              <w:t>11</w:t>
            </w:r>
          </w:hyperlink>
        </w:p>
        <w:p w:rsidR="00B43134" w:rsidRPr="000A7819" w:rsidRDefault="00A52A09" w:rsidP="00280280">
          <w:pPr>
            <w:pStyle w:val="normal"/>
            <w:widowControl w:val="0"/>
            <w:tabs>
              <w:tab w:val="left" w:pos="1134"/>
              <w:tab w:val="right" w:pos="12000"/>
            </w:tabs>
            <w:spacing w:before="60" w:line="240" w:lineRule="auto"/>
            <w:rPr>
              <w:color w:val="000000" w:themeColor="text1"/>
            </w:rPr>
          </w:pPr>
          <w:hyperlink w:anchor="_lx9yiqdmm3pw">
            <w:r w:rsidR="002F2B8B" w:rsidRPr="000A7819">
              <w:rPr>
                <w:rFonts w:ascii="Times New Roman" w:eastAsia="Times New Roman" w:hAnsi="Times New Roman" w:cs="Times New Roman"/>
                <w:color w:val="000000" w:themeColor="text1"/>
                <w:sz w:val="20"/>
                <w:szCs w:val="20"/>
              </w:rPr>
              <w:t>Стаття 10. Гарантії прав жителів територіальної громади</w:t>
            </w:r>
            <w:r w:rsidR="002F2B8B" w:rsidRPr="000A7819">
              <w:rPr>
                <w:rFonts w:ascii="Times New Roman" w:eastAsia="Times New Roman" w:hAnsi="Times New Roman" w:cs="Times New Roman"/>
                <w:color w:val="000000" w:themeColor="text1"/>
                <w:sz w:val="20"/>
                <w:szCs w:val="20"/>
              </w:rPr>
              <w:tab/>
              <w:t>12</w:t>
            </w:r>
          </w:hyperlink>
        </w:p>
        <w:p w:rsidR="00B43134" w:rsidRPr="000A7819" w:rsidRDefault="00A52A09" w:rsidP="00280280">
          <w:pPr>
            <w:pStyle w:val="normal"/>
            <w:widowControl w:val="0"/>
            <w:tabs>
              <w:tab w:val="left" w:pos="1134"/>
              <w:tab w:val="right" w:pos="12000"/>
            </w:tabs>
            <w:spacing w:before="60" w:line="240" w:lineRule="auto"/>
            <w:rPr>
              <w:color w:val="000000" w:themeColor="text1"/>
            </w:rPr>
          </w:pPr>
          <w:hyperlink w:anchor="_ve65h46norjj">
            <w:r w:rsidR="002F2B8B" w:rsidRPr="000A7819">
              <w:rPr>
                <w:rFonts w:ascii="Times New Roman" w:eastAsia="Times New Roman" w:hAnsi="Times New Roman" w:cs="Times New Roman"/>
                <w:color w:val="000000" w:themeColor="text1"/>
                <w:sz w:val="20"/>
                <w:szCs w:val="20"/>
              </w:rPr>
              <w:t>Стаття 11. Гарантії жителів громади та інших громадян України, які відносяться до соціально-вразливих категорій населення</w:t>
            </w:r>
            <w:r w:rsidR="002F2B8B" w:rsidRPr="000A7819">
              <w:rPr>
                <w:rFonts w:ascii="Times New Roman" w:eastAsia="Times New Roman" w:hAnsi="Times New Roman" w:cs="Times New Roman"/>
                <w:color w:val="000000" w:themeColor="text1"/>
                <w:sz w:val="20"/>
                <w:szCs w:val="20"/>
              </w:rPr>
              <w:tab/>
              <w:t>12</w:t>
            </w:r>
          </w:hyperlink>
        </w:p>
        <w:p w:rsidR="00B43134" w:rsidRPr="000A7819" w:rsidRDefault="00A52A09" w:rsidP="00280280">
          <w:pPr>
            <w:pStyle w:val="normal"/>
            <w:widowControl w:val="0"/>
            <w:tabs>
              <w:tab w:val="left" w:pos="1134"/>
              <w:tab w:val="right" w:pos="12000"/>
            </w:tabs>
            <w:spacing w:before="60" w:line="240" w:lineRule="auto"/>
            <w:rPr>
              <w:color w:val="000000" w:themeColor="text1"/>
            </w:rPr>
          </w:pPr>
          <w:hyperlink w:anchor="_e6fyais9kv2c">
            <w:r w:rsidR="002F2B8B" w:rsidRPr="000A7819">
              <w:rPr>
                <w:rFonts w:ascii="Times New Roman" w:eastAsia="Times New Roman" w:hAnsi="Times New Roman" w:cs="Times New Roman"/>
                <w:color w:val="000000" w:themeColor="text1"/>
                <w:sz w:val="20"/>
                <w:szCs w:val="20"/>
              </w:rPr>
              <w:t>Стаття 12. Захист інтересів жителів громади за межами громади</w:t>
            </w:r>
            <w:r w:rsidR="002F2B8B" w:rsidRPr="000A7819">
              <w:rPr>
                <w:rFonts w:ascii="Times New Roman" w:eastAsia="Times New Roman" w:hAnsi="Times New Roman" w:cs="Times New Roman"/>
                <w:color w:val="000000" w:themeColor="text1"/>
                <w:sz w:val="20"/>
                <w:szCs w:val="20"/>
              </w:rPr>
              <w:tab/>
              <w:t>13</w:t>
            </w:r>
          </w:hyperlink>
        </w:p>
        <w:p w:rsidR="00CD1B0E" w:rsidRDefault="00CD1B0E" w:rsidP="00280280">
          <w:pPr>
            <w:pStyle w:val="normal"/>
            <w:widowControl w:val="0"/>
            <w:tabs>
              <w:tab w:val="left" w:pos="1134"/>
              <w:tab w:val="right" w:pos="12000"/>
            </w:tabs>
            <w:spacing w:before="60" w:line="240" w:lineRule="auto"/>
          </w:pPr>
        </w:p>
        <w:p w:rsidR="00B43134" w:rsidRPr="000A7819" w:rsidRDefault="00A52A09" w:rsidP="00280280">
          <w:pPr>
            <w:pStyle w:val="normal"/>
            <w:widowControl w:val="0"/>
            <w:tabs>
              <w:tab w:val="left" w:pos="1134"/>
              <w:tab w:val="right" w:pos="12000"/>
            </w:tabs>
            <w:spacing w:before="60" w:line="240" w:lineRule="auto"/>
            <w:rPr>
              <w:b/>
              <w:color w:val="000000" w:themeColor="text1"/>
            </w:rPr>
          </w:pPr>
          <w:hyperlink w:anchor="_qsqnhub0bhs7">
            <w:r w:rsidR="002F2B8B" w:rsidRPr="000A7819">
              <w:rPr>
                <w:rFonts w:ascii="Times New Roman" w:eastAsia="Times New Roman" w:hAnsi="Times New Roman" w:cs="Times New Roman"/>
                <w:b/>
                <w:color w:val="000000" w:themeColor="text1"/>
                <w:sz w:val="20"/>
                <w:szCs w:val="20"/>
              </w:rPr>
              <w:t xml:space="preserve">РОЗДІЛ 3. ФОРМИ БЕЗПОСЕРЕДНЬОЇ УЧАСТІ </w:t>
            </w:r>
            <w:r w:rsidR="00DB2390">
              <w:rPr>
                <w:rFonts w:ascii="Times New Roman" w:eastAsia="Times New Roman" w:hAnsi="Times New Roman" w:cs="Times New Roman"/>
                <w:b/>
                <w:color w:val="000000" w:themeColor="text1"/>
                <w:sz w:val="20"/>
                <w:szCs w:val="20"/>
              </w:rPr>
              <w:t xml:space="preserve">ЛУЦЬКОЇ </w:t>
            </w:r>
            <w:r w:rsidR="002F2B8B" w:rsidRPr="000A7819">
              <w:rPr>
                <w:rFonts w:ascii="Times New Roman" w:eastAsia="Times New Roman" w:hAnsi="Times New Roman" w:cs="Times New Roman"/>
                <w:b/>
                <w:color w:val="000000" w:themeColor="text1"/>
                <w:sz w:val="20"/>
                <w:szCs w:val="20"/>
              </w:rPr>
              <w:t>ТЕРИТОРІАЛЬНОЇ ГРОМАДИ У ВИРІШЕННІ ПИТАНЬ МІСЦЕВОГО ЗНАЧЕННЯ</w:t>
            </w:r>
            <w:r w:rsidR="002F2B8B" w:rsidRPr="000A7819">
              <w:rPr>
                <w:rFonts w:ascii="Times New Roman" w:eastAsia="Times New Roman" w:hAnsi="Times New Roman" w:cs="Times New Roman"/>
                <w:b/>
                <w:color w:val="000000" w:themeColor="text1"/>
                <w:sz w:val="20"/>
                <w:szCs w:val="20"/>
              </w:rPr>
              <w:tab/>
              <w:t>13</w:t>
            </w:r>
          </w:hyperlink>
        </w:p>
        <w:p w:rsidR="00B43134" w:rsidRPr="000A7819" w:rsidRDefault="00A52A09" w:rsidP="00280280">
          <w:pPr>
            <w:pStyle w:val="normal"/>
            <w:widowControl w:val="0"/>
            <w:tabs>
              <w:tab w:val="left" w:pos="1134"/>
              <w:tab w:val="right" w:pos="12000"/>
            </w:tabs>
            <w:spacing w:before="60" w:line="240" w:lineRule="auto"/>
            <w:rPr>
              <w:color w:val="000000" w:themeColor="text1"/>
            </w:rPr>
          </w:pPr>
          <w:hyperlink w:anchor="_i6q9t9i0knma">
            <w:r w:rsidR="002F2B8B" w:rsidRPr="000A7819">
              <w:rPr>
                <w:rFonts w:ascii="Times New Roman" w:eastAsia="Times New Roman" w:hAnsi="Times New Roman" w:cs="Times New Roman"/>
                <w:color w:val="000000" w:themeColor="text1"/>
                <w:sz w:val="20"/>
                <w:szCs w:val="20"/>
              </w:rPr>
              <w:t>Стаття 13. Форми безпосередньої участі територіальної громади у вирішенні питань місцевого значення</w:t>
            </w:r>
            <w:r w:rsidR="002F2B8B" w:rsidRPr="000A7819">
              <w:rPr>
                <w:rFonts w:ascii="Times New Roman" w:eastAsia="Times New Roman" w:hAnsi="Times New Roman" w:cs="Times New Roman"/>
                <w:color w:val="000000" w:themeColor="text1"/>
                <w:sz w:val="20"/>
                <w:szCs w:val="20"/>
              </w:rPr>
              <w:tab/>
              <w:t>13</w:t>
            </w:r>
          </w:hyperlink>
        </w:p>
        <w:p w:rsidR="00B43134" w:rsidRPr="000A7819" w:rsidRDefault="00A52A09" w:rsidP="00280280">
          <w:pPr>
            <w:pStyle w:val="normal"/>
            <w:widowControl w:val="0"/>
            <w:tabs>
              <w:tab w:val="left" w:pos="1134"/>
              <w:tab w:val="right" w:pos="12000"/>
            </w:tabs>
            <w:spacing w:before="60" w:line="240" w:lineRule="auto"/>
            <w:rPr>
              <w:color w:val="000000" w:themeColor="text1"/>
            </w:rPr>
          </w:pPr>
          <w:hyperlink w:anchor="_bi1y1thuo2e5">
            <w:r w:rsidR="002F2B8B" w:rsidRPr="000A7819">
              <w:rPr>
                <w:rFonts w:ascii="Times New Roman" w:eastAsia="Times New Roman" w:hAnsi="Times New Roman" w:cs="Times New Roman"/>
                <w:color w:val="000000" w:themeColor="text1"/>
                <w:sz w:val="20"/>
                <w:szCs w:val="20"/>
              </w:rPr>
              <w:t>Стаття 14. Місцеві вибори та місцевий референдум</w:t>
            </w:r>
            <w:r w:rsidR="002F2B8B" w:rsidRPr="000A7819">
              <w:rPr>
                <w:rFonts w:ascii="Times New Roman" w:eastAsia="Times New Roman" w:hAnsi="Times New Roman" w:cs="Times New Roman"/>
                <w:color w:val="000000" w:themeColor="text1"/>
                <w:sz w:val="20"/>
                <w:szCs w:val="20"/>
              </w:rPr>
              <w:tab/>
              <w:t>14</w:t>
            </w:r>
          </w:hyperlink>
        </w:p>
        <w:p w:rsidR="00B43134" w:rsidRPr="000A7819" w:rsidRDefault="00A52A09" w:rsidP="00280280">
          <w:pPr>
            <w:pStyle w:val="normal"/>
            <w:widowControl w:val="0"/>
            <w:tabs>
              <w:tab w:val="left" w:pos="1134"/>
              <w:tab w:val="right" w:pos="12000"/>
            </w:tabs>
            <w:spacing w:before="60" w:line="240" w:lineRule="auto"/>
            <w:rPr>
              <w:color w:val="000000" w:themeColor="text1"/>
            </w:rPr>
          </w:pPr>
          <w:hyperlink w:anchor="_n0uccgbfz1b2">
            <w:r w:rsidR="002F2B8B" w:rsidRPr="000A7819">
              <w:rPr>
                <w:rFonts w:ascii="Times New Roman" w:eastAsia="Times New Roman" w:hAnsi="Times New Roman" w:cs="Times New Roman"/>
                <w:color w:val="000000" w:themeColor="text1"/>
                <w:sz w:val="20"/>
                <w:szCs w:val="20"/>
              </w:rPr>
              <w:t>Стаття 15. Загальні збори громадян за місцем проживання</w:t>
            </w:r>
            <w:r w:rsidR="002F2B8B" w:rsidRPr="000A7819">
              <w:rPr>
                <w:rFonts w:ascii="Times New Roman" w:eastAsia="Times New Roman" w:hAnsi="Times New Roman" w:cs="Times New Roman"/>
                <w:color w:val="000000" w:themeColor="text1"/>
                <w:sz w:val="20"/>
                <w:szCs w:val="20"/>
              </w:rPr>
              <w:tab/>
              <w:t>14</w:t>
            </w:r>
          </w:hyperlink>
        </w:p>
        <w:p w:rsidR="00B43134" w:rsidRPr="000A7819" w:rsidRDefault="00A52A09" w:rsidP="00280280">
          <w:pPr>
            <w:pStyle w:val="normal"/>
            <w:widowControl w:val="0"/>
            <w:tabs>
              <w:tab w:val="left" w:pos="1134"/>
              <w:tab w:val="right" w:pos="12000"/>
            </w:tabs>
            <w:spacing w:before="60" w:line="240" w:lineRule="auto"/>
            <w:rPr>
              <w:color w:val="000000" w:themeColor="text1"/>
            </w:rPr>
          </w:pPr>
          <w:hyperlink w:anchor="_kyr8nlc8mp63">
            <w:r w:rsidR="002F2B8B" w:rsidRPr="000A7819">
              <w:rPr>
                <w:rFonts w:ascii="Times New Roman" w:eastAsia="Times New Roman" w:hAnsi="Times New Roman" w:cs="Times New Roman"/>
                <w:color w:val="000000" w:themeColor="text1"/>
                <w:sz w:val="20"/>
                <w:szCs w:val="20"/>
              </w:rPr>
              <w:t>Стаття 16. Місцеві ініціативи</w:t>
            </w:r>
            <w:r w:rsidR="002F2B8B" w:rsidRPr="000A7819">
              <w:rPr>
                <w:rFonts w:ascii="Times New Roman" w:eastAsia="Times New Roman" w:hAnsi="Times New Roman" w:cs="Times New Roman"/>
                <w:color w:val="000000" w:themeColor="text1"/>
                <w:sz w:val="20"/>
                <w:szCs w:val="20"/>
              </w:rPr>
              <w:tab/>
              <w:t>14</w:t>
            </w:r>
          </w:hyperlink>
        </w:p>
        <w:p w:rsidR="00B43134" w:rsidRPr="000A7819" w:rsidRDefault="00A52A09" w:rsidP="00280280">
          <w:pPr>
            <w:pStyle w:val="normal"/>
            <w:widowControl w:val="0"/>
            <w:tabs>
              <w:tab w:val="left" w:pos="1134"/>
              <w:tab w:val="right" w:pos="12000"/>
            </w:tabs>
            <w:spacing w:before="60" w:line="240" w:lineRule="auto"/>
            <w:rPr>
              <w:color w:val="000000" w:themeColor="text1"/>
            </w:rPr>
          </w:pPr>
          <w:hyperlink w:anchor="_av0t4gptuyl3">
            <w:r w:rsidR="002F2B8B" w:rsidRPr="000A7819">
              <w:rPr>
                <w:rFonts w:ascii="Times New Roman" w:eastAsia="Times New Roman" w:hAnsi="Times New Roman" w:cs="Times New Roman"/>
                <w:color w:val="000000" w:themeColor="text1"/>
                <w:sz w:val="20"/>
                <w:szCs w:val="20"/>
              </w:rPr>
              <w:t>Стаття 17. Громадські слухання</w:t>
            </w:r>
            <w:r w:rsidR="002F2B8B" w:rsidRPr="000A7819">
              <w:rPr>
                <w:rFonts w:ascii="Times New Roman" w:eastAsia="Times New Roman" w:hAnsi="Times New Roman" w:cs="Times New Roman"/>
                <w:color w:val="000000" w:themeColor="text1"/>
                <w:sz w:val="20"/>
                <w:szCs w:val="20"/>
              </w:rPr>
              <w:tab/>
              <w:t>15</w:t>
            </w:r>
          </w:hyperlink>
        </w:p>
        <w:p w:rsidR="00B43134" w:rsidRPr="000A7819" w:rsidRDefault="00A52A09" w:rsidP="00280280">
          <w:pPr>
            <w:pStyle w:val="normal"/>
            <w:widowControl w:val="0"/>
            <w:tabs>
              <w:tab w:val="left" w:pos="1134"/>
              <w:tab w:val="right" w:pos="12000"/>
            </w:tabs>
            <w:spacing w:before="60" w:line="240" w:lineRule="auto"/>
            <w:rPr>
              <w:color w:val="000000" w:themeColor="text1"/>
            </w:rPr>
          </w:pPr>
          <w:hyperlink w:anchor="_10xoofk6dxd9">
            <w:r w:rsidR="002F2B8B" w:rsidRPr="000A7819">
              <w:rPr>
                <w:rFonts w:ascii="Times New Roman" w:eastAsia="Times New Roman" w:hAnsi="Times New Roman" w:cs="Times New Roman"/>
                <w:color w:val="000000" w:themeColor="text1"/>
                <w:sz w:val="20"/>
                <w:szCs w:val="20"/>
              </w:rPr>
              <w:t>Стаття 18. Звернення громадян та електронні петиції</w:t>
            </w:r>
            <w:r w:rsidR="002F2B8B" w:rsidRPr="000A7819">
              <w:rPr>
                <w:rFonts w:ascii="Times New Roman" w:eastAsia="Times New Roman" w:hAnsi="Times New Roman" w:cs="Times New Roman"/>
                <w:color w:val="000000" w:themeColor="text1"/>
                <w:sz w:val="20"/>
                <w:szCs w:val="20"/>
              </w:rPr>
              <w:tab/>
              <w:t>15</w:t>
            </w:r>
          </w:hyperlink>
        </w:p>
        <w:p w:rsidR="00B43134" w:rsidRPr="000A7819" w:rsidRDefault="00A52A09" w:rsidP="00280280">
          <w:pPr>
            <w:pStyle w:val="normal"/>
            <w:widowControl w:val="0"/>
            <w:tabs>
              <w:tab w:val="left" w:pos="1134"/>
              <w:tab w:val="right" w:pos="12000"/>
            </w:tabs>
            <w:spacing w:before="60" w:line="240" w:lineRule="auto"/>
            <w:rPr>
              <w:color w:val="000000" w:themeColor="text1"/>
            </w:rPr>
          </w:pPr>
          <w:hyperlink w:anchor="_f4j2miv1d77j">
            <w:r w:rsidR="002F2B8B" w:rsidRPr="000A7819">
              <w:rPr>
                <w:rFonts w:ascii="Times New Roman" w:eastAsia="Times New Roman" w:hAnsi="Times New Roman" w:cs="Times New Roman"/>
                <w:color w:val="000000" w:themeColor="text1"/>
                <w:sz w:val="20"/>
                <w:szCs w:val="20"/>
              </w:rPr>
              <w:t>Стаття 19. Консультації з громадськістю</w:t>
            </w:r>
            <w:r w:rsidR="002F2B8B" w:rsidRPr="000A7819">
              <w:rPr>
                <w:rFonts w:ascii="Times New Roman" w:eastAsia="Times New Roman" w:hAnsi="Times New Roman" w:cs="Times New Roman"/>
                <w:color w:val="000000" w:themeColor="text1"/>
                <w:sz w:val="20"/>
                <w:szCs w:val="20"/>
              </w:rPr>
              <w:tab/>
              <w:t>16</w:t>
            </w:r>
          </w:hyperlink>
        </w:p>
        <w:p w:rsidR="00B43134" w:rsidRPr="000A7819" w:rsidRDefault="00A52A09" w:rsidP="00280280">
          <w:pPr>
            <w:pStyle w:val="normal"/>
            <w:widowControl w:val="0"/>
            <w:tabs>
              <w:tab w:val="left" w:pos="1134"/>
              <w:tab w:val="right" w:pos="12000"/>
            </w:tabs>
            <w:spacing w:before="60" w:line="240" w:lineRule="auto"/>
            <w:rPr>
              <w:color w:val="000000" w:themeColor="text1"/>
            </w:rPr>
          </w:pPr>
          <w:hyperlink w:anchor="_a0rfzfhsvxhx">
            <w:r w:rsidR="002F2B8B" w:rsidRPr="000A7819">
              <w:rPr>
                <w:rFonts w:ascii="Times New Roman" w:eastAsia="Times New Roman" w:hAnsi="Times New Roman" w:cs="Times New Roman"/>
                <w:color w:val="000000" w:themeColor="text1"/>
                <w:sz w:val="20"/>
                <w:szCs w:val="20"/>
              </w:rPr>
              <w:t>Стаття 20. Участь жителів територіальної громади в консультативно-дорадчих органах, утворених при органі місцевого самоврядування</w:t>
            </w:r>
            <w:r w:rsidR="002F2B8B" w:rsidRPr="000A7819">
              <w:rPr>
                <w:rFonts w:ascii="Times New Roman" w:eastAsia="Times New Roman" w:hAnsi="Times New Roman" w:cs="Times New Roman"/>
                <w:color w:val="000000" w:themeColor="text1"/>
                <w:sz w:val="20"/>
                <w:szCs w:val="20"/>
              </w:rPr>
              <w:tab/>
              <w:t>16</w:t>
            </w:r>
          </w:hyperlink>
        </w:p>
        <w:p w:rsidR="00B43134" w:rsidRPr="000A7819" w:rsidRDefault="00A52A09" w:rsidP="00280280">
          <w:pPr>
            <w:pStyle w:val="normal"/>
            <w:widowControl w:val="0"/>
            <w:tabs>
              <w:tab w:val="left" w:pos="1134"/>
              <w:tab w:val="right" w:pos="12000"/>
            </w:tabs>
            <w:spacing w:before="60" w:line="240" w:lineRule="auto"/>
            <w:rPr>
              <w:color w:val="000000" w:themeColor="text1"/>
            </w:rPr>
          </w:pPr>
          <w:hyperlink w:anchor="_vcrahnd8p4ia">
            <w:r w:rsidR="002F2B8B" w:rsidRPr="000A7819">
              <w:rPr>
                <w:rFonts w:ascii="Times New Roman" w:eastAsia="Times New Roman" w:hAnsi="Times New Roman" w:cs="Times New Roman"/>
                <w:color w:val="000000" w:themeColor="text1"/>
                <w:sz w:val="20"/>
                <w:szCs w:val="20"/>
              </w:rPr>
              <w:t xml:space="preserve">Стаття 21. Участь жителів </w:t>
            </w:r>
            <w:r w:rsidR="00DB2390">
              <w:rPr>
                <w:rFonts w:ascii="Times New Roman" w:eastAsia="Times New Roman" w:hAnsi="Times New Roman" w:cs="Times New Roman"/>
                <w:color w:val="000000" w:themeColor="text1"/>
                <w:sz w:val="20"/>
                <w:szCs w:val="20"/>
              </w:rPr>
              <w:t>у</w:t>
            </w:r>
            <w:r w:rsidR="002F2B8B" w:rsidRPr="000A7819">
              <w:rPr>
                <w:rFonts w:ascii="Times New Roman" w:eastAsia="Times New Roman" w:hAnsi="Times New Roman" w:cs="Times New Roman"/>
                <w:color w:val="000000" w:themeColor="text1"/>
                <w:sz w:val="20"/>
                <w:szCs w:val="20"/>
              </w:rPr>
              <w:t xml:space="preserve"> робо</w:t>
            </w:r>
            <w:r w:rsidR="006C126B" w:rsidRPr="000A7819">
              <w:rPr>
                <w:rFonts w:ascii="Times New Roman" w:eastAsia="Times New Roman" w:hAnsi="Times New Roman" w:cs="Times New Roman"/>
                <w:color w:val="000000" w:themeColor="text1"/>
                <w:sz w:val="20"/>
                <w:szCs w:val="20"/>
              </w:rPr>
              <w:t>ті контрольно-наглядових органів</w:t>
            </w:r>
            <w:r w:rsidR="002F2B8B" w:rsidRPr="000A7819">
              <w:rPr>
                <w:rFonts w:ascii="Times New Roman" w:eastAsia="Times New Roman" w:hAnsi="Times New Roman" w:cs="Times New Roman"/>
                <w:color w:val="000000" w:themeColor="text1"/>
                <w:sz w:val="20"/>
                <w:szCs w:val="20"/>
              </w:rPr>
              <w:t xml:space="preserve"> юридичних осіб публічног</w:t>
            </w:r>
            <w:r w:rsidR="00DB2390">
              <w:rPr>
                <w:rFonts w:ascii="Times New Roman" w:eastAsia="Times New Roman" w:hAnsi="Times New Roman" w:cs="Times New Roman"/>
                <w:color w:val="000000" w:themeColor="text1"/>
                <w:sz w:val="20"/>
                <w:szCs w:val="20"/>
              </w:rPr>
              <w:t>о права, утворених за рішенням р</w:t>
            </w:r>
            <w:r w:rsidR="002F2B8B" w:rsidRPr="000A7819">
              <w:rPr>
                <w:rFonts w:ascii="Times New Roman" w:eastAsia="Times New Roman" w:hAnsi="Times New Roman" w:cs="Times New Roman"/>
                <w:color w:val="000000" w:themeColor="text1"/>
                <w:sz w:val="20"/>
                <w:szCs w:val="20"/>
              </w:rPr>
              <w:t>ади</w:t>
            </w:r>
            <w:r w:rsidR="002F2B8B" w:rsidRPr="000A7819">
              <w:rPr>
                <w:rFonts w:ascii="Times New Roman" w:eastAsia="Times New Roman" w:hAnsi="Times New Roman" w:cs="Times New Roman"/>
                <w:color w:val="000000" w:themeColor="text1"/>
                <w:sz w:val="20"/>
                <w:szCs w:val="20"/>
              </w:rPr>
              <w:tab/>
              <w:t>16</w:t>
            </w:r>
          </w:hyperlink>
        </w:p>
        <w:p w:rsidR="00B43134" w:rsidRPr="000A7819" w:rsidRDefault="00A52A09" w:rsidP="00280280">
          <w:pPr>
            <w:pStyle w:val="normal"/>
            <w:widowControl w:val="0"/>
            <w:tabs>
              <w:tab w:val="left" w:pos="1134"/>
              <w:tab w:val="right" w:pos="12000"/>
            </w:tabs>
            <w:spacing w:before="60" w:line="240" w:lineRule="auto"/>
            <w:rPr>
              <w:color w:val="000000" w:themeColor="text1"/>
            </w:rPr>
          </w:pPr>
          <w:hyperlink w:anchor="_q2joqfarm3k8">
            <w:r w:rsidR="002F2B8B" w:rsidRPr="000A7819">
              <w:rPr>
                <w:rFonts w:ascii="Times New Roman" w:eastAsia="Times New Roman" w:hAnsi="Times New Roman" w:cs="Times New Roman"/>
                <w:color w:val="000000" w:themeColor="text1"/>
                <w:sz w:val="20"/>
                <w:szCs w:val="20"/>
              </w:rPr>
              <w:t>Стаття 22. Участь у розподілі коштів місцевого бюджету та бюджет участі</w:t>
            </w:r>
            <w:r w:rsidR="002F2B8B" w:rsidRPr="000A7819">
              <w:rPr>
                <w:rFonts w:ascii="Times New Roman" w:eastAsia="Times New Roman" w:hAnsi="Times New Roman" w:cs="Times New Roman"/>
                <w:color w:val="000000" w:themeColor="text1"/>
                <w:sz w:val="20"/>
                <w:szCs w:val="20"/>
              </w:rPr>
              <w:tab/>
              <w:t>16</w:t>
            </w:r>
          </w:hyperlink>
        </w:p>
        <w:p w:rsidR="00CD1B0E" w:rsidRDefault="00CD1B0E" w:rsidP="00280280">
          <w:pPr>
            <w:pStyle w:val="normal"/>
            <w:widowControl w:val="0"/>
            <w:tabs>
              <w:tab w:val="left" w:pos="1134"/>
              <w:tab w:val="right" w:pos="12000"/>
            </w:tabs>
            <w:spacing w:before="60" w:line="240" w:lineRule="auto"/>
          </w:pPr>
        </w:p>
        <w:p w:rsidR="00B43134" w:rsidRPr="000A7819" w:rsidRDefault="00A52A09" w:rsidP="00280280">
          <w:pPr>
            <w:pStyle w:val="normal"/>
            <w:widowControl w:val="0"/>
            <w:tabs>
              <w:tab w:val="left" w:pos="1134"/>
              <w:tab w:val="right" w:pos="12000"/>
            </w:tabs>
            <w:spacing w:before="60" w:line="240" w:lineRule="auto"/>
            <w:rPr>
              <w:b/>
              <w:color w:val="000000" w:themeColor="text1"/>
            </w:rPr>
          </w:pPr>
          <w:hyperlink w:anchor="_q12spa26jfnq">
            <w:r w:rsidR="002F2B8B" w:rsidRPr="000A7819">
              <w:rPr>
                <w:rFonts w:ascii="Times New Roman" w:eastAsia="Times New Roman" w:hAnsi="Times New Roman" w:cs="Times New Roman"/>
                <w:b/>
                <w:color w:val="000000" w:themeColor="text1"/>
                <w:sz w:val="20"/>
                <w:szCs w:val="20"/>
              </w:rPr>
              <w:t>РОЗДІЛ 4 ОРГАНИ САМООРГАНІЗАЦІЇ НАСЕЛЕННЯ</w:t>
            </w:r>
            <w:r w:rsidR="00DB2390">
              <w:rPr>
                <w:rFonts w:ascii="Times New Roman" w:eastAsia="Times New Roman" w:hAnsi="Times New Roman" w:cs="Times New Roman"/>
                <w:b/>
                <w:color w:val="000000" w:themeColor="text1"/>
                <w:sz w:val="20"/>
                <w:szCs w:val="20"/>
              </w:rPr>
              <w:t xml:space="preserve"> </w:t>
            </w:r>
            <w:r w:rsidR="00DB2390" w:rsidRPr="00DB2390">
              <w:rPr>
                <w:rFonts w:ascii="Times New Roman" w:eastAsia="Times New Roman" w:hAnsi="Times New Roman" w:cs="Times New Roman"/>
                <w:b/>
                <w:color w:val="000000" w:themeColor="text1"/>
                <w:sz w:val="20"/>
                <w:szCs w:val="20"/>
              </w:rPr>
              <w:t>ЛУЦЬКОЇ МІСЬКОЇ ТЕРИТОРІАЛЬНОЇ ГРОМАДИ</w:t>
            </w:r>
          </w:hyperlink>
        </w:p>
        <w:p w:rsidR="00B43134" w:rsidRPr="000A7819" w:rsidRDefault="00A52A09" w:rsidP="00280280">
          <w:pPr>
            <w:pStyle w:val="normal"/>
            <w:widowControl w:val="0"/>
            <w:tabs>
              <w:tab w:val="left" w:pos="1134"/>
              <w:tab w:val="right" w:pos="12000"/>
            </w:tabs>
            <w:spacing w:before="60" w:line="240" w:lineRule="auto"/>
            <w:rPr>
              <w:color w:val="000000" w:themeColor="text1"/>
            </w:rPr>
          </w:pPr>
          <w:hyperlink w:anchor="_f9k8uapugp3x">
            <w:r w:rsidR="002F2B8B" w:rsidRPr="000A7819">
              <w:rPr>
                <w:rFonts w:ascii="Times New Roman" w:eastAsia="Times New Roman" w:hAnsi="Times New Roman" w:cs="Times New Roman"/>
                <w:color w:val="000000" w:themeColor="text1"/>
                <w:sz w:val="20"/>
                <w:szCs w:val="20"/>
              </w:rPr>
              <w:t>Стаття 23. Органи самоорганізації населення</w:t>
            </w:r>
            <w:r w:rsidR="002F2B8B" w:rsidRPr="000A7819">
              <w:rPr>
                <w:rFonts w:ascii="Times New Roman" w:eastAsia="Times New Roman" w:hAnsi="Times New Roman" w:cs="Times New Roman"/>
                <w:color w:val="000000" w:themeColor="text1"/>
                <w:sz w:val="20"/>
                <w:szCs w:val="20"/>
              </w:rPr>
              <w:tab/>
              <w:t>17</w:t>
            </w:r>
          </w:hyperlink>
        </w:p>
        <w:p w:rsidR="00B43134" w:rsidRPr="000A7819" w:rsidRDefault="00A52A09" w:rsidP="00280280">
          <w:pPr>
            <w:pStyle w:val="normal"/>
            <w:widowControl w:val="0"/>
            <w:tabs>
              <w:tab w:val="left" w:pos="1134"/>
              <w:tab w:val="right" w:pos="12000"/>
            </w:tabs>
            <w:spacing w:before="60" w:line="240" w:lineRule="auto"/>
            <w:rPr>
              <w:color w:val="000000" w:themeColor="text1"/>
            </w:rPr>
          </w:pPr>
          <w:hyperlink w:anchor="_kfwwzj7nphf5">
            <w:r w:rsidR="002F2B8B" w:rsidRPr="000A7819">
              <w:rPr>
                <w:rFonts w:ascii="Times New Roman" w:eastAsia="Times New Roman" w:hAnsi="Times New Roman" w:cs="Times New Roman"/>
                <w:color w:val="000000" w:themeColor="text1"/>
                <w:sz w:val="20"/>
                <w:szCs w:val="20"/>
              </w:rPr>
              <w:t>Стаття 24. Територія діяльності органів самоорганізації населення</w:t>
            </w:r>
            <w:r w:rsidR="002F2B8B" w:rsidRPr="000A7819">
              <w:rPr>
                <w:rFonts w:ascii="Times New Roman" w:eastAsia="Times New Roman" w:hAnsi="Times New Roman" w:cs="Times New Roman"/>
                <w:color w:val="000000" w:themeColor="text1"/>
                <w:sz w:val="20"/>
                <w:szCs w:val="20"/>
              </w:rPr>
              <w:tab/>
              <w:t>18</w:t>
            </w:r>
          </w:hyperlink>
        </w:p>
        <w:p w:rsidR="00B43134" w:rsidRPr="000A7819" w:rsidRDefault="00A52A09" w:rsidP="00280280">
          <w:pPr>
            <w:pStyle w:val="normal"/>
            <w:widowControl w:val="0"/>
            <w:tabs>
              <w:tab w:val="left" w:pos="1134"/>
              <w:tab w:val="right" w:pos="12000"/>
            </w:tabs>
            <w:spacing w:before="60" w:line="240" w:lineRule="auto"/>
            <w:rPr>
              <w:color w:val="000000" w:themeColor="text1"/>
            </w:rPr>
          </w:pPr>
          <w:hyperlink w:anchor="_ous2x98r3inq">
            <w:r w:rsidR="002F2B8B" w:rsidRPr="000A7819">
              <w:rPr>
                <w:rFonts w:ascii="Times New Roman" w:eastAsia="Times New Roman" w:hAnsi="Times New Roman" w:cs="Times New Roman"/>
                <w:color w:val="000000" w:themeColor="text1"/>
                <w:sz w:val="20"/>
                <w:szCs w:val="20"/>
              </w:rPr>
              <w:t>Стаття 25. Повноваження органів самоорганізації населення</w:t>
            </w:r>
            <w:r w:rsidR="002F2B8B" w:rsidRPr="000A7819">
              <w:rPr>
                <w:rFonts w:ascii="Times New Roman" w:eastAsia="Times New Roman" w:hAnsi="Times New Roman" w:cs="Times New Roman"/>
                <w:color w:val="000000" w:themeColor="text1"/>
                <w:sz w:val="20"/>
                <w:szCs w:val="20"/>
              </w:rPr>
              <w:tab/>
              <w:t>18</w:t>
            </w:r>
          </w:hyperlink>
        </w:p>
        <w:p w:rsidR="00B43134" w:rsidRPr="000A7819" w:rsidRDefault="00A52A09" w:rsidP="00280280">
          <w:pPr>
            <w:pStyle w:val="normal"/>
            <w:widowControl w:val="0"/>
            <w:tabs>
              <w:tab w:val="left" w:pos="1134"/>
              <w:tab w:val="right" w:pos="12000"/>
            </w:tabs>
            <w:spacing w:before="60" w:line="240" w:lineRule="auto"/>
            <w:rPr>
              <w:color w:val="000000" w:themeColor="text1"/>
            </w:rPr>
          </w:pPr>
          <w:hyperlink w:anchor="_2r4vvykppg4z">
            <w:r w:rsidR="002F2B8B" w:rsidRPr="000A7819">
              <w:rPr>
                <w:rFonts w:ascii="Times New Roman" w:eastAsia="Times New Roman" w:hAnsi="Times New Roman" w:cs="Times New Roman"/>
                <w:color w:val="000000" w:themeColor="text1"/>
                <w:sz w:val="20"/>
                <w:szCs w:val="20"/>
              </w:rPr>
              <w:t>Стаття 26. Прозорість діяльності та підзвітність органу самоорганізації населення</w:t>
            </w:r>
            <w:r w:rsidR="002F2B8B" w:rsidRPr="000A7819">
              <w:rPr>
                <w:rFonts w:ascii="Times New Roman" w:eastAsia="Times New Roman" w:hAnsi="Times New Roman" w:cs="Times New Roman"/>
                <w:color w:val="000000" w:themeColor="text1"/>
                <w:sz w:val="20"/>
                <w:szCs w:val="20"/>
              </w:rPr>
              <w:tab/>
              <w:t>18</w:t>
            </w:r>
          </w:hyperlink>
        </w:p>
        <w:p w:rsidR="00CD1B0E" w:rsidRDefault="00CD1B0E" w:rsidP="00280280">
          <w:pPr>
            <w:pStyle w:val="normal"/>
            <w:widowControl w:val="0"/>
            <w:tabs>
              <w:tab w:val="left" w:pos="1134"/>
              <w:tab w:val="right" w:pos="12000"/>
            </w:tabs>
            <w:spacing w:before="60" w:line="240" w:lineRule="auto"/>
          </w:pPr>
        </w:p>
        <w:p w:rsidR="00B43134" w:rsidRPr="000A7819" w:rsidRDefault="00A52A09" w:rsidP="00280280">
          <w:pPr>
            <w:pStyle w:val="normal"/>
            <w:widowControl w:val="0"/>
            <w:tabs>
              <w:tab w:val="left" w:pos="1134"/>
              <w:tab w:val="right" w:pos="12000"/>
            </w:tabs>
            <w:spacing w:before="60" w:line="240" w:lineRule="auto"/>
            <w:rPr>
              <w:b/>
              <w:color w:val="000000" w:themeColor="text1"/>
            </w:rPr>
          </w:pPr>
          <w:hyperlink w:anchor="_fnkd6ddv38v9">
            <w:r w:rsidR="002F2B8B" w:rsidRPr="000A7819">
              <w:rPr>
                <w:rFonts w:ascii="Times New Roman" w:eastAsia="Times New Roman" w:hAnsi="Times New Roman" w:cs="Times New Roman"/>
                <w:b/>
                <w:color w:val="000000" w:themeColor="text1"/>
                <w:sz w:val="20"/>
                <w:szCs w:val="20"/>
              </w:rPr>
              <w:t>РОЗДІЛ 5. ГРОМАДСЬКИЙ КОНТРОЛЬ ЗА ДІЯЛЬНІСТЮ ОРГАНІВ МІСЦЕВОГО САМОВРЯДУВАННЯ</w:t>
            </w:r>
            <w:r w:rsidR="00DB2390">
              <w:rPr>
                <w:rFonts w:ascii="Times New Roman" w:eastAsia="Times New Roman" w:hAnsi="Times New Roman" w:cs="Times New Roman"/>
                <w:b/>
                <w:color w:val="000000" w:themeColor="text1"/>
                <w:sz w:val="20"/>
                <w:szCs w:val="20"/>
              </w:rPr>
              <w:t xml:space="preserve"> </w:t>
            </w:r>
            <w:r w:rsidR="00DB2390" w:rsidRPr="00DB2390">
              <w:rPr>
                <w:rFonts w:ascii="Times New Roman" w:eastAsia="Times New Roman" w:hAnsi="Times New Roman" w:cs="Times New Roman"/>
                <w:b/>
                <w:color w:val="000000" w:themeColor="text1"/>
                <w:sz w:val="20"/>
                <w:szCs w:val="20"/>
              </w:rPr>
              <w:t>ЛУЦЬКОЇ МІСЬКОЇ ТЕРИТОРІАЛЬНОЇ ГРОМАДИ</w:t>
            </w:r>
            <w:r w:rsidR="002F2B8B" w:rsidRPr="000A7819">
              <w:rPr>
                <w:rFonts w:ascii="Times New Roman" w:eastAsia="Times New Roman" w:hAnsi="Times New Roman" w:cs="Times New Roman"/>
                <w:b/>
                <w:color w:val="000000" w:themeColor="text1"/>
                <w:sz w:val="20"/>
                <w:szCs w:val="20"/>
              </w:rPr>
              <w:t xml:space="preserve"> ТА ЇХ ПОСАДОВИХ ОСІБ</w:t>
            </w:r>
            <w:r w:rsidR="002F2B8B" w:rsidRPr="000A7819">
              <w:rPr>
                <w:rFonts w:ascii="Times New Roman" w:eastAsia="Times New Roman" w:hAnsi="Times New Roman" w:cs="Times New Roman"/>
                <w:b/>
                <w:color w:val="000000" w:themeColor="text1"/>
                <w:sz w:val="20"/>
                <w:szCs w:val="20"/>
              </w:rPr>
              <w:tab/>
            </w:r>
          </w:hyperlink>
        </w:p>
        <w:p w:rsidR="00B43134" w:rsidRPr="000A7819" w:rsidRDefault="00A52A09" w:rsidP="00280280">
          <w:pPr>
            <w:pStyle w:val="normal"/>
            <w:widowControl w:val="0"/>
            <w:tabs>
              <w:tab w:val="left" w:pos="1134"/>
              <w:tab w:val="right" w:pos="12000"/>
            </w:tabs>
            <w:spacing w:before="60" w:line="240" w:lineRule="auto"/>
            <w:rPr>
              <w:color w:val="000000" w:themeColor="text1"/>
            </w:rPr>
          </w:pPr>
          <w:hyperlink w:anchor="_jj9hav4h0ups">
            <w:r w:rsidR="002F2B8B" w:rsidRPr="000A7819">
              <w:rPr>
                <w:rFonts w:ascii="Times New Roman" w:eastAsia="Times New Roman" w:hAnsi="Times New Roman" w:cs="Times New Roman"/>
                <w:color w:val="000000" w:themeColor="text1"/>
                <w:sz w:val="20"/>
                <w:szCs w:val="20"/>
              </w:rPr>
              <w:t>Стаття 27. Засади громадського контролю за діяльністю органів місцевого самоврядування та їх посадових осіб</w:t>
            </w:r>
            <w:r w:rsidR="002F2B8B" w:rsidRPr="000A7819">
              <w:rPr>
                <w:rFonts w:ascii="Times New Roman" w:eastAsia="Times New Roman" w:hAnsi="Times New Roman" w:cs="Times New Roman"/>
                <w:color w:val="000000" w:themeColor="text1"/>
                <w:sz w:val="20"/>
                <w:szCs w:val="20"/>
              </w:rPr>
              <w:tab/>
            </w:r>
          </w:hyperlink>
        </w:p>
        <w:p w:rsidR="00B43134" w:rsidRPr="000A7819" w:rsidRDefault="00A52A09" w:rsidP="00280280">
          <w:pPr>
            <w:pStyle w:val="normal"/>
            <w:widowControl w:val="0"/>
            <w:tabs>
              <w:tab w:val="left" w:pos="1134"/>
              <w:tab w:val="right" w:pos="12000"/>
            </w:tabs>
            <w:spacing w:before="60" w:line="240" w:lineRule="auto"/>
            <w:rPr>
              <w:color w:val="000000" w:themeColor="text1"/>
            </w:rPr>
          </w:pPr>
          <w:hyperlink w:anchor="_62wtmx11p3br">
            <w:r w:rsidR="002F2B8B" w:rsidRPr="000A7819">
              <w:rPr>
                <w:rFonts w:ascii="Times New Roman" w:eastAsia="Times New Roman" w:hAnsi="Times New Roman" w:cs="Times New Roman"/>
                <w:color w:val="000000" w:themeColor="text1"/>
                <w:sz w:val="20"/>
                <w:szCs w:val="20"/>
              </w:rPr>
              <w:t>Стаття 28. Громадська експертиза</w:t>
            </w:r>
            <w:r w:rsidR="002F2B8B" w:rsidRPr="000A7819">
              <w:rPr>
                <w:rFonts w:ascii="Times New Roman" w:eastAsia="Times New Roman" w:hAnsi="Times New Roman" w:cs="Times New Roman"/>
                <w:color w:val="000000" w:themeColor="text1"/>
                <w:sz w:val="20"/>
                <w:szCs w:val="20"/>
              </w:rPr>
              <w:tab/>
              <w:t>19</w:t>
            </w:r>
          </w:hyperlink>
        </w:p>
        <w:p w:rsidR="00B43134" w:rsidRPr="000A7819" w:rsidRDefault="00A52A09" w:rsidP="00280280">
          <w:pPr>
            <w:pStyle w:val="normal"/>
            <w:widowControl w:val="0"/>
            <w:tabs>
              <w:tab w:val="left" w:pos="1134"/>
              <w:tab w:val="right" w:pos="12000"/>
            </w:tabs>
            <w:spacing w:before="60" w:line="240" w:lineRule="auto"/>
            <w:rPr>
              <w:color w:val="000000" w:themeColor="text1"/>
            </w:rPr>
          </w:pPr>
          <w:hyperlink w:anchor="_r5e2odvjvm6v">
            <w:r w:rsidR="002F2B8B" w:rsidRPr="000A7819">
              <w:rPr>
                <w:rFonts w:ascii="Times New Roman" w:eastAsia="Times New Roman" w:hAnsi="Times New Roman" w:cs="Times New Roman"/>
                <w:color w:val="000000" w:themeColor="text1"/>
                <w:sz w:val="20"/>
                <w:szCs w:val="20"/>
              </w:rPr>
              <w:t>Стаття 29. Доступ до публічної інформації</w:t>
            </w:r>
            <w:r w:rsidR="002F2B8B" w:rsidRPr="000A7819">
              <w:rPr>
                <w:rFonts w:ascii="Times New Roman" w:eastAsia="Times New Roman" w:hAnsi="Times New Roman" w:cs="Times New Roman"/>
                <w:color w:val="000000" w:themeColor="text1"/>
                <w:sz w:val="20"/>
                <w:szCs w:val="20"/>
              </w:rPr>
              <w:tab/>
              <w:t>20</w:t>
            </w:r>
          </w:hyperlink>
        </w:p>
        <w:p w:rsidR="00CD1B0E" w:rsidRDefault="00CD1B0E" w:rsidP="00280280">
          <w:pPr>
            <w:pStyle w:val="normal"/>
            <w:widowControl w:val="0"/>
            <w:tabs>
              <w:tab w:val="left" w:pos="1134"/>
              <w:tab w:val="right" w:pos="12000"/>
            </w:tabs>
            <w:spacing w:before="60" w:line="240" w:lineRule="auto"/>
          </w:pPr>
        </w:p>
        <w:p w:rsidR="00B43134" w:rsidRPr="000A7819" w:rsidRDefault="00A52A09" w:rsidP="00280280">
          <w:pPr>
            <w:pStyle w:val="normal"/>
            <w:widowControl w:val="0"/>
            <w:tabs>
              <w:tab w:val="left" w:pos="1134"/>
              <w:tab w:val="right" w:pos="12000"/>
            </w:tabs>
            <w:spacing w:before="60" w:line="240" w:lineRule="auto"/>
            <w:rPr>
              <w:b/>
              <w:color w:val="000000" w:themeColor="text1"/>
            </w:rPr>
          </w:pPr>
          <w:hyperlink w:anchor="_15rf8nigu4s5">
            <w:r w:rsidR="002F2B8B" w:rsidRPr="000A7819">
              <w:rPr>
                <w:rFonts w:ascii="Times New Roman" w:eastAsia="Times New Roman" w:hAnsi="Times New Roman" w:cs="Times New Roman"/>
                <w:b/>
                <w:color w:val="000000" w:themeColor="text1"/>
                <w:sz w:val="20"/>
                <w:szCs w:val="20"/>
              </w:rPr>
              <w:t>РОЗДІЛ 6. ОРГАНИ ТА ПОСАДОВІ ОСОБИ МІСЦЕВОГО САМОВРЯДУВАННЯ ЛУЦЬКОЇ МІСЬКОЇ ТЕРИТОРІАЛЬНОЇ ГРОМАДИ</w:t>
            </w:r>
            <w:r w:rsidR="002F2B8B" w:rsidRPr="000A7819">
              <w:rPr>
                <w:rFonts w:ascii="Times New Roman" w:eastAsia="Times New Roman" w:hAnsi="Times New Roman" w:cs="Times New Roman"/>
                <w:b/>
                <w:color w:val="000000" w:themeColor="text1"/>
                <w:sz w:val="20"/>
                <w:szCs w:val="20"/>
              </w:rPr>
              <w:tab/>
              <w:t>20</w:t>
            </w:r>
          </w:hyperlink>
        </w:p>
        <w:p w:rsidR="00B43134" w:rsidRPr="000A7819" w:rsidRDefault="00A52A09" w:rsidP="00280280">
          <w:pPr>
            <w:pStyle w:val="normal"/>
            <w:widowControl w:val="0"/>
            <w:tabs>
              <w:tab w:val="left" w:pos="1134"/>
              <w:tab w:val="right" w:pos="12000"/>
            </w:tabs>
            <w:spacing w:before="60" w:line="240" w:lineRule="auto"/>
            <w:rPr>
              <w:color w:val="000000" w:themeColor="text1"/>
            </w:rPr>
          </w:pPr>
          <w:hyperlink w:anchor="_eqn82n21phei">
            <w:r w:rsidR="002F2B8B" w:rsidRPr="000A7819">
              <w:rPr>
                <w:rFonts w:ascii="Times New Roman" w:eastAsia="Times New Roman" w:hAnsi="Times New Roman" w:cs="Times New Roman"/>
                <w:color w:val="000000" w:themeColor="text1"/>
                <w:sz w:val="20"/>
                <w:szCs w:val="20"/>
              </w:rPr>
              <w:t>Стаття 30. Органи місцевого самоврядування</w:t>
            </w:r>
            <w:r w:rsidR="002F2B8B" w:rsidRPr="000A7819">
              <w:rPr>
                <w:rFonts w:ascii="Times New Roman" w:eastAsia="Times New Roman" w:hAnsi="Times New Roman" w:cs="Times New Roman"/>
                <w:color w:val="000000" w:themeColor="text1"/>
                <w:sz w:val="20"/>
                <w:szCs w:val="20"/>
              </w:rPr>
              <w:tab/>
              <w:t>20</w:t>
            </w:r>
          </w:hyperlink>
        </w:p>
        <w:p w:rsidR="00B43134" w:rsidRPr="000A7819" w:rsidRDefault="00A52A09" w:rsidP="00280280">
          <w:pPr>
            <w:pStyle w:val="normal"/>
            <w:widowControl w:val="0"/>
            <w:tabs>
              <w:tab w:val="left" w:pos="1134"/>
              <w:tab w:val="right" w:pos="12000"/>
            </w:tabs>
            <w:spacing w:before="60" w:line="240" w:lineRule="auto"/>
            <w:rPr>
              <w:color w:val="000000" w:themeColor="text1"/>
            </w:rPr>
          </w:pPr>
          <w:hyperlink w:anchor="_a4obmk1hx6qk">
            <w:r w:rsidR="002F2B8B" w:rsidRPr="000A7819">
              <w:rPr>
                <w:rFonts w:ascii="Times New Roman" w:eastAsia="Times New Roman" w:hAnsi="Times New Roman" w:cs="Times New Roman"/>
                <w:color w:val="000000" w:themeColor="text1"/>
                <w:sz w:val="20"/>
                <w:szCs w:val="20"/>
              </w:rPr>
              <w:t>Стаття 31. Старостинські округи Луцької міської територіальної громади</w:t>
            </w:r>
            <w:r w:rsidR="002F2B8B" w:rsidRPr="000A7819">
              <w:rPr>
                <w:rFonts w:ascii="Times New Roman" w:eastAsia="Times New Roman" w:hAnsi="Times New Roman" w:cs="Times New Roman"/>
                <w:color w:val="000000" w:themeColor="text1"/>
                <w:sz w:val="20"/>
                <w:szCs w:val="20"/>
              </w:rPr>
              <w:tab/>
              <w:t>21</w:t>
            </w:r>
          </w:hyperlink>
        </w:p>
        <w:p w:rsidR="00B43134" w:rsidRPr="000A7819" w:rsidRDefault="00A52A09" w:rsidP="00280280">
          <w:pPr>
            <w:pStyle w:val="normal"/>
            <w:widowControl w:val="0"/>
            <w:tabs>
              <w:tab w:val="left" w:pos="1134"/>
              <w:tab w:val="right" w:pos="12000"/>
            </w:tabs>
            <w:spacing w:before="60" w:line="240" w:lineRule="auto"/>
            <w:rPr>
              <w:color w:val="000000" w:themeColor="text1"/>
            </w:rPr>
          </w:pPr>
          <w:hyperlink w:anchor="_cgj4hiqrw0hj">
            <w:r w:rsidR="002F2B8B" w:rsidRPr="000A7819">
              <w:rPr>
                <w:rFonts w:ascii="Times New Roman" w:eastAsia="Times New Roman" w:hAnsi="Times New Roman" w:cs="Times New Roman"/>
                <w:color w:val="000000" w:themeColor="text1"/>
                <w:sz w:val="20"/>
                <w:szCs w:val="20"/>
              </w:rPr>
              <w:t>Стаття 32. Електронне врядування органу місцевого самоврядування</w:t>
            </w:r>
            <w:r w:rsidR="00DB2390">
              <w:rPr>
                <w:rFonts w:ascii="Times New Roman" w:eastAsia="Times New Roman" w:hAnsi="Times New Roman" w:cs="Times New Roman"/>
                <w:color w:val="000000" w:themeColor="text1"/>
                <w:sz w:val="20"/>
                <w:szCs w:val="20"/>
              </w:rPr>
              <w:t xml:space="preserve"> </w:t>
            </w:r>
            <w:r w:rsidR="002F2B8B" w:rsidRPr="000A7819">
              <w:rPr>
                <w:rFonts w:ascii="Times New Roman" w:eastAsia="Times New Roman" w:hAnsi="Times New Roman" w:cs="Times New Roman"/>
                <w:color w:val="000000" w:themeColor="text1"/>
                <w:sz w:val="20"/>
                <w:szCs w:val="20"/>
              </w:rPr>
              <w:tab/>
              <w:t>21</w:t>
            </w:r>
          </w:hyperlink>
        </w:p>
        <w:p w:rsidR="00B43134" w:rsidRPr="000A7819" w:rsidRDefault="00A52A09" w:rsidP="00280280">
          <w:pPr>
            <w:pStyle w:val="normal"/>
            <w:widowControl w:val="0"/>
            <w:tabs>
              <w:tab w:val="left" w:pos="1134"/>
              <w:tab w:val="right" w:pos="12000"/>
            </w:tabs>
            <w:spacing w:before="60" w:line="240" w:lineRule="auto"/>
            <w:rPr>
              <w:color w:val="000000" w:themeColor="text1"/>
            </w:rPr>
          </w:pPr>
          <w:hyperlink w:anchor="_1mg3al4tgd4e">
            <w:r w:rsidR="002F2B8B" w:rsidRPr="000A7819">
              <w:rPr>
                <w:rFonts w:ascii="Times New Roman" w:eastAsia="Times New Roman" w:hAnsi="Times New Roman" w:cs="Times New Roman"/>
                <w:color w:val="000000" w:themeColor="text1"/>
                <w:sz w:val="20"/>
                <w:szCs w:val="20"/>
              </w:rPr>
              <w:t>Стаття 33. Публічність діяльності органів місцевого самоврядування та посадових осіб</w:t>
            </w:r>
            <w:r w:rsidR="002F2B8B" w:rsidRPr="000A7819">
              <w:rPr>
                <w:rFonts w:ascii="Times New Roman" w:eastAsia="Times New Roman" w:hAnsi="Times New Roman" w:cs="Times New Roman"/>
                <w:color w:val="000000" w:themeColor="text1"/>
                <w:sz w:val="20"/>
                <w:szCs w:val="20"/>
              </w:rPr>
              <w:tab/>
              <w:t>21</w:t>
            </w:r>
          </w:hyperlink>
        </w:p>
        <w:p w:rsidR="00B43134" w:rsidRPr="000A7819" w:rsidRDefault="00A52A09" w:rsidP="00280280">
          <w:pPr>
            <w:pStyle w:val="normal"/>
            <w:widowControl w:val="0"/>
            <w:tabs>
              <w:tab w:val="left" w:pos="1134"/>
              <w:tab w:val="right" w:pos="12000"/>
            </w:tabs>
            <w:spacing w:before="60" w:line="240" w:lineRule="auto"/>
            <w:rPr>
              <w:color w:val="000000" w:themeColor="text1"/>
            </w:rPr>
          </w:pPr>
          <w:hyperlink w:anchor="_q1na03c7h6qg">
            <w:r w:rsidR="002F2B8B" w:rsidRPr="000A7819">
              <w:rPr>
                <w:rFonts w:ascii="Times New Roman" w:eastAsia="Times New Roman" w:hAnsi="Times New Roman" w:cs="Times New Roman"/>
                <w:color w:val="000000" w:themeColor="text1"/>
                <w:sz w:val="20"/>
                <w:szCs w:val="20"/>
              </w:rPr>
              <w:t>Стаття 34.  Інформування про діяльність комунальних підприємств</w:t>
            </w:r>
            <w:r w:rsidR="002F2B8B" w:rsidRPr="000A7819">
              <w:rPr>
                <w:rFonts w:ascii="Times New Roman" w:eastAsia="Times New Roman" w:hAnsi="Times New Roman" w:cs="Times New Roman"/>
                <w:color w:val="000000" w:themeColor="text1"/>
                <w:sz w:val="20"/>
                <w:szCs w:val="20"/>
              </w:rPr>
              <w:tab/>
              <w:t>22</w:t>
            </w:r>
          </w:hyperlink>
        </w:p>
        <w:p w:rsidR="00CD1B0E" w:rsidRDefault="00CD1B0E" w:rsidP="00280280">
          <w:pPr>
            <w:pStyle w:val="normal"/>
            <w:widowControl w:val="0"/>
            <w:tabs>
              <w:tab w:val="left" w:pos="1134"/>
              <w:tab w:val="right" w:pos="12000"/>
            </w:tabs>
            <w:spacing w:before="60" w:line="240" w:lineRule="auto"/>
          </w:pPr>
        </w:p>
        <w:p w:rsidR="00B43134" w:rsidRPr="000A7819" w:rsidRDefault="00A52A09" w:rsidP="00280280">
          <w:pPr>
            <w:pStyle w:val="normal"/>
            <w:widowControl w:val="0"/>
            <w:tabs>
              <w:tab w:val="left" w:pos="1134"/>
              <w:tab w:val="right" w:pos="12000"/>
            </w:tabs>
            <w:spacing w:before="60" w:line="240" w:lineRule="auto"/>
            <w:rPr>
              <w:b/>
              <w:color w:val="000000" w:themeColor="text1"/>
            </w:rPr>
          </w:pPr>
          <w:hyperlink w:anchor="_30j0zll">
            <w:r w:rsidR="002F2B8B" w:rsidRPr="000A7819">
              <w:rPr>
                <w:rFonts w:ascii="Times New Roman" w:eastAsia="Times New Roman" w:hAnsi="Times New Roman" w:cs="Times New Roman"/>
                <w:b/>
                <w:color w:val="000000" w:themeColor="text1"/>
                <w:sz w:val="20"/>
                <w:szCs w:val="20"/>
              </w:rPr>
              <w:t xml:space="preserve">РОЗДІЛ 7. ВЗАЄМОВІДНОСИНИ ОРГАНУ МІСЦЕВОГО САМОВРЯДУВАННЯ </w:t>
            </w:r>
            <w:r w:rsidR="00DB2390" w:rsidRPr="00DB2390">
              <w:rPr>
                <w:rFonts w:ascii="Times New Roman" w:eastAsia="Times New Roman" w:hAnsi="Times New Roman" w:cs="Times New Roman"/>
                <w:b/>
                <w:color w:val="000000" w:themeColor="text1"/>
                <w:sz w:val="20"/>
                <w:szCs w:val="20"/>
              </w:rPr>
              <w:t xml:space="preserve">ЛУЦЬКОЇ МІСЬКОЇ ТЕРИТОРІАЛЬНОЇ ГРОМАДИ </w:t>
            </w:r>
            <w:r w:rsidR="00DB2390">
              <w:rPr>
                <w:rFonts w:ascii="Times New Roman" w:eastAsia="Times New Roman" w:hAnsi="Times New Roman" w:cs="Times New Roman"/>
                <w:b/>
                <w:color w:val="000000" w:themeColor="text1"/>
                <w:sz w:val="20"/>
                <w:szCs w:val="20"/>
              </w:rPr>
              <w:t xml:space="preserve"> </w:t>
            </w:r>
            <w:r w:rsidR="002F2B8B" w:rsidRPr="000A7819">
              <w:rPr>
                <w:rFonts w:ascii="Times New Roman" w:eastAsia="Times New Roman" w:hAnsi="Times New Roman" w:cs="Times New Roman"/>
                <w:b/>
                <w:color w:val="000000" w:themeColor="text1"/>
                <w:sz w:val="20"/>
                <w:szCs w:val="20"/>
              </w:rPr>
              <w:t>З ІНШИМИ СУБ’ЄКТАМИ</w:t>
            </w:r>
            <w:r w:rsidR="002F2B8B" w:rsidRPr="000A7819">
              <w:rPr>
                <w:rFonts w:ascii="Times New Roman" w:eastAsia="Times New Roman" w:hAnsi="Times New Roman" w:cs="Times New Roman"/>
                <w:b/>
                <w:color w:val="000000" w:themeColor="text1"/>
                <w:sz w:val="20"/>
                <w:szCs w:val="20"/>
              </w:rPr>
              <w:tab/>
              <w:t>22</w:t>
            </w:r>
          </w:hyperlink>
        </w:p>
        <w:p w:rsidR="00B43134" w:rsidRPr="000A7819" w:rsidRDefault="00A52A09" w:rsidP="00280280">
          <w:pPr>
            <w:pStyle w:val="normal"/>
            <w:widowControl w:val="0"/>
            <w:tabs>
              <w:tab w:val="left" w:pos="1134"/>
              <w:tab w:val="right" w:pos="12000"/>
            </w:tabs>
            <w:spacing w:before="60" w:line="240" w:lineRule="auto"/>
            <w:rPr>
              <w:color w:val="000000" w:themeColor="text1"/>
            </w:rPr>
          </w:pPr>
          <w:hyperlink w:anchor="_aulx3me7yk4t">
            <w:r w:rsidR="002F2B8B" w:rsidRPr="000A7819">
              <w:rPr>
                <w:rFonts w:ascii="Times New Roman" w:eastAsia="Times New Roman" w:hAnsi="Times New Roman" w:cs="Times New Roman"/>
                <w:color w:val="000000" w:themeColor="text1"/>
                <w:sz w:val="20"/>
                <w:szCs w:val="20"/>
              </w:rPr>
              <w:t>Стаття 35. Взаємовідносини органу місцевого самоврядування громади та його посадових осіб з інститутами громадянського суспільства</w:t>
            </w:r>
            <w:r w:rsidR="002F2B8B" w:rsidRPr="000A7819">
              <w:rPr>
                <w:rFonts w:ascii="Times New Roman" w:eastAsia="Times New Roman" w:hAnsi="Times New Roman" w:cs="Times New Roman"/>
                <w:color w:val="000000" w:themeColor="text1"/>
                <w:sz w:val="20"/>
                <w:szCs w:val="20"/>
              </w:rPr>
              <w:tab/>
              <w:t>22</w:t>
            </w:r>
          </w:hyperlink>
        </w:p>
        <w:p w:rsidR="00B43134" w:rsidRPr="000A7819" w:rsidRDefault="00A52A09" w:rsidP="00280280">
          <w:pPr>
            <w:pStyle w:val="normal"/>
            <w:widowControl w:val="0"/>
            <w:tabs>
              <w:tab w:val="left" w:pos="1134"/>
              <w:tab w:val="right" w:pos="12000"/>
            </w:tabs>
            <w:spacing w:before="60" w:line="240" w:lineRule="auto"/>
            <w:rPr>
              <w:color w:val="000000" w:themeColor="text1"/>
            </w:rPr>
          </w:pPr>
          <w:hyperlink w:anchor="_49ecav9q2qf2">
            <w:r w:rsidR="002F2B8B" w:rsidRPr="000A7819">
              <w:rPr>
                <w:rFonts w:ascii="Times New Roman" w:eastAsia="Times New Roman" w:hAnsi="Times New Roman" w:cs="Times New Roman"/>
                <w:color w:val="000000" w:themeColor="text1"/>
                <w:sz w:val="20"/>
                <w:szCs w:val="20"/>
              </w:rPr>
              <w:t>Стаття 36. Взаємовідносини громади з іншими територіальними громадами</w:t>
            </w:r>
            <w:r w:rsidR="002F2B8B" w:rsidRPr="000A7819">
              <w:rPr>
                <w:rFonts w:ascii="Times New Roman" w:eastAsia="Times New Roman" w:hAnsi="Times New Roman" w:cs="Times New Roman"/>
                <w:color w:val="000000" w:themeColor="text1"/>
                <w:sz w:val="20"/>
                <w:szCs w:val="20"/>
              </w:rPr>
              <w:tab/>
              <w:t>23</w:t>
            </w:r>
          </w:hyperlink>
        </w:p>
        <w:p w:rsidR="00B43134" w:rsidRPr="000A7819" w:rsidRDefault="00A52A09" w:rsidP="00280280">
          <w:pPr>
            <w:pStyle w:val="normal"/>
            <w:widowControl w:val="0"/>
            <w:tabs>
              <w:tab w:val="left" w:pos="1134"/>
              <w:tab w:val="right" w:pos="12000"/>
            </w:tabs>
            <w:spacing w:before="60" w:line="240" w:lineRule="auto"/>
            <w:rPr>
              <w:color w:val="000000" w:themeColor="text1"/>
            </w:rPr>
          </w:pPr>
          <w:hyperlink w:anchor="_m7lki1o333od">
            <w:r w:rsidR="002F2B8B" w:rsidRPr="000A7819">
              <w:rPr>
                <w:rFonts w:ascii="Times New Roman" w:eastAsia="Times New Roman" w:hAnsi="Times New Roman" w:cs="Times New Roman"/>
                <w:color w:val="000000" w:themeColor="text1"/>
                <w:sz w:val="20"/>
                <w:szCs w:val="20"/>
              </w:rPr>
              <w:t>Стаття 37. Участь в асоційованих організаціях</w:t>
            </w:r>
            <w:r w:rsidR="002F2B8B" w:rsidRPr="000A7819">
              <w:rPr>
                <w:rFonts w:ascii="Times New Roman" w:eastAsia="Times New Roman" w:hAnsi="Times New Roman" w:cs="Times New Roman"/>
                <w:color w:val="000000" w:themeColor="text1"/>
                <w:sz w:val="20"/>
                <w:szCs w:val="20"/>
              </w:rPr>
              <w:tab/>
              <w:t>23</w:t>
            </w:r>
          </w:hyperlink>
        </w:p>
        <w:p w:rsidR="00B43134" w:rsidRPr="000A7819" w:rsidRDefault="00A52A09" w:rsidP="00280280">
          <w:pPr>
            <w:pStyle w:val="normal"/>
            <w:widowControl w:val="0"/>
            <w:tabs>
              <w:tab w:val="left" w:pos="1134"/>
              <w:tab w:val="right" w:pos="12000"/>
            </w:tabs>
            <w:spacing w:before="60" w:line="240" w:lineRule="auto"/>
            <w:rPr>
              <w:color w:val="000000" w:themeColor="text1"/>
            </w:rPr>
          </w:pPr>
          <w:hyperlink w:anchor="_fom9jra9gagf">
            <w:r w:rsidR="002F2B8B" w:rsidRPr="000A7819">
              <w:rPr>
                <w:rFonts w:ascii="Times New Roman" w:eastAsia="Times New Roman" w:hAnsi="Times New Roman" w:cs="Times New Roman"/>
                <w:color w:val="000000" w:themeColor="text1"/>
                <w:sz w:val="20"/>
                <w:szCs w:val="20"/>
              </w:rPr>
              <w:t>Стаття 38. Міжнародна та інтеркультурна співпраця</w:t>
            </w:r>
            <w:r w:rsidR="002F2B8B" w:rsidRPr="000A7819">
              <w:rPr>
                <w:rFonts w:ascii="Times New Roman" w:eastAsia="Times New Roman" w:hAnsi="Times New Roman" w:cs="Times New Roman"/>
                <w:color w:val="000000" w:themeColor="text1"/>
                <w:sz w:val="20"/>
                <w:szCs w:val="20"/>
              </w:rPr>
              <w:tab/>
              <w:t>23</w:t>
            </w:r>
          </w:hyperlink>
        </w:p>
        <w:p w:rsidR="00B43134" w:rsidRPr="000A7819" w:rsidRDefault="00A52A09" w:rsidP="00280280">
          <w:pPr>
            <w:pStyle w:val="normal"/>
            <w:widowControl w:val="0"/>
            <w:tabs>
              <w:tab w:val="left" w:pos="1134"/>
              <w:tab w:val="right" w:pos="12000"/>
            </w:tabs>
            <w:spacing w:before="60" w:line="240" w:lineRule="auto"/>
            <w:rPr>
              <w:color w:val="000000" w:themeColor="text1"/>
            </w:rPr>
          </w:pPr>
          <w:hyperlink w:anchor="_wxrd44bfnwfb">
            <w:r w:rsidR="002F2B8B" w:rsidRPr="000A7819">
              <w:rPr>
                <w:rFonts w:ascii="Times New Roman" w:eastAsia="Times New Roman" w:hAnsi="Times New Roman" w:cs="Times New Roman"/>
                <w:color w:val="000000" w:themeColor="text1"/>
                <w:sz w:val="20"/>
                <w:szCs w:val="20"/>
              </w:rPr>
              <w:t>Стаття 39. Партнерські міста (міста-побратими)</w:t>
            </w:r>
            <w:r w:rsidR="002F2B8B" w:rsidRPr="000A7819">
              <w:rPr>
                <w:rFonts w:ascii="Times New Roman" w:eastAsia="Times New Roman" w:hAnsi="Times New Roman" w:cs="Times New Roman"/>
                <w:color w:val="000000" w:themeColor="text1"/>
                <w:sz w:val="20"/>
                <w:szCs w:val="20"/>
              </w:rPr>
              <w:tab/>
              <w:t>24</w:t>
            </w:r>
          </w:hyperlink>
        </w:p>
        <w:p w:rsidR="00CD1B0E" w:rsidRDefault="00CD1B0E" w:rsidP="00280280">
          <w:pPr>
            <w:pStyle w:val="normal"/>
            <w:widowControl w:val="0"/>
            <w:tabs>
              <w:tab w:val="left" w:pos="1134"/>
              <w:tab w:val="right" w:pos="12000"/>
            </w:tabs>
            <w:spacing w:before="60" w:line="240" w:lineRule="auto"/>
          </w:pPr>
        </w:p>
        <w:p w:rsidR="00B43134" w:rsidRPr="000A7819" w:rsidRDefault="00A52A09" w:rsidP="00280280">
          <w:pPr>
            <w:pStyle w:val="normal"/>
            <w:widowControl w:val="0"/>
            <w:tabs>
              <w:tab w:val="left" w:pos="1134"/>
              <w:tab w:val="right" w:pos="12000"/>
            </w:tabs>
            <w:spacing w:before="60" w:line="240" w:lineRule="auto"/>
            <w:rPr>
              <w:b/>
              <w:color w:val="000000" w:themeColor="text1"/>
            </w:rPr>
          </w:pPr>
          <w:hyperlink w:anchor="_a14tgzl7we55">
            <w:r w:rsidR="002F2B8B" w:rsidRPr="000A7819">
              <w:rPr>
                <w:rFonts w:ascii="Times New Roman" w:eastAsia="Times New Roman" w:hAnsi="Times New Roman" w:cs="Times New Roman"/>
                <w:b/>
                <w:color w:val="000000" w:themeColor="text1"/>
                <w:sz w:val="20"/>
                <w:szCs w:val="20"/>
              </w:rPr>
              <w:t>РОЗДІЛ 8. ЗВІТУВАННЯ ОРГАНУ МІСЦЕВОГО САМОВРЯДУВАННЯ ЛУЦЬКОЇ МІСЬКОЇ ТЕРИТОРІАЛЬНОЇ ГРОМАДИ ТА ЇХ ПОСАДОВИХ ОСІБ</w:t>
            </w:r>
            <w:r w:rsidR="002F2B8B" w:rsidRPr="000A7819">
              <w:rPr>
                <w:rFonts w:ascii="Times New Roman" w:eastAsia="Times New Roman" w:hAnsi="Times New Roman" w:cs="Times New Roman"/>
                <w:b/>
                <w:color w:val="000000" w:themeColor="text1"/>
                <w:sz w:val="20"/>
                <w:szCs w:val="20"/>
              </w:rPr>
              <w:tab/>
              <w:t>24</w:t>
            </w:r>
          </w:hyperlink>
        </w:p>
        <w:p w:rsidR="00B43134" w:rsidRPr="000A7819" w:rsidRDefault="00A52A09" w:rsidP="00280280">
          <w:pPr>
            <w:pStyle w:val="normal"/>
            <w:widowControl w:val="0"/>
            <w:tabs>
              <w:tab w:val="left" w:pos="1134"/>
              <w:tab w:val="right" w:pos="12000"/>
            </w:tabs>
            <w:spacing w:before="60" w:line="240" w:lineRule="auto"/>
            <w:rPr>
              <w:color w:val="000000" w:themeColor="text1"/>
            </w:rPr>
          </w:pPr>
          <w:hyperlink w:anchor="_78fv1skm6zz">
            <w:r w:rsidR="002F2B8B" w:rsidRPr="000A7819">
              <w:rPr>
                <w:rFonts w:ascii="Times New Roman" w:eastAsia="Times New Roman" w:hAnsi="Times New Roman" w:cs="Times New Roman"/>
                <w:color w:val="000000" w:themeColor="text1"/>
                <w:sz w:val="20"/>
                <w:szCs w:val="20"/>
              </w:rPr>
              <w:t>Стаття 40. Загальні засади звітування органу та посадових осіб місцевого самоврядування</w:t>
            </w:r>
            <w:r w:rsidR="002F2B8B" w:rsidRPr="000A7819">
              <w:rPr>
                <w:rFonts w:ascii="Times New Roman" w:eastAsia="Times New Roman" w:hAnsi="Times New Roman" w:cs="Times New Roman"/>
                <w:color w:val="000000" w:themeColor="text1"/>
                <w:sz w:val="20"/>
                <w:szCs w:val="20"/>
              </w:rPr>
              <w:tab/>
              <w:t>24</w:t>
            </w:r>
          </w:hyperlink>
        </w:p>
        <w:p w:rsidR="00B43134" w:rsidRPr="000A7819" w:rsidRDefault="00A52A09" w:rsidP="00280280">
          <w:pPr>
            <w:pStyle w:val="normal"/>
            <w:widowControl w:val="0"/>
            <w:tabs>
              <w:tab w:val="left" w:pos="1134"/>
              <w:tab w:val="right" w:pos="12000"/>
            </w:tabs>
            <w:spacing w:before="60" w:line="240" w:lineRule="auto"/>
            <w:rPr>
              <w:color w:val="000000" w:themeColor="text1"/>
            </w:rPr>
          </w:pPr>
          <w:hyperlink w:anchor="_eby7mtkias5m">
            <w:r w:rsidR="002F2B8B" w:rsidRPr="000A7819">
              <w:rPr>
                <w:rFonts w:ascii="Times New Roman" w:eastAsia="Times New Roman" w:hAnsi="Times New Roman" w:cs="Times New Roman"/>
                <w:color w:val="000000" w:themeColor="text1"/>
                <w:sz w:val="20"/>
                <w:szCs w:val="20"/>
              </w:rPr>
              <w:t>Стаття 41. Звітування Луцького міського голови</w:t>
            </w:r>
            <w:r w:rsidR="002F2B8B" w:rsidRPr="000A7819">
              <w:rPr>
                <w:rFonts w:ascii="Times New Roman" w:eastAsia="Times New Roman" w:hAnsi="Times New Roman" w:cs="Times New Roman"/>
                <w:color w:val="000000" w:themeColor="text1"/>
                <w:sz w:val="20"/>
                <w:szCs w:val="20"/>
              </w:rPr>
              <w:tab/>
              <w:t>25</w:t>
            </w:r>
          </w:hyperlink>
        </w:p>
        <w:p w:rsidR="00B43134" w:rsidRPr="000A7819" w:rsidRDefault="00A52A09" w:rsidP="00280280">
          <w:pPr>
            <w:pStyle w:val="normal"/>
            <w:widowControl w:val="0"/>
            <w:tabs>
              <w:tab w:val="left" w:pos="1134"/>
              <w:tab w:val="right" w:pos="12000"/>
            </w:tabs>
            <w:spacing w:before="60" w:line="240" w:lineRule="auto"/>
            <w:rPr>
              <w:color w:val="000000" w:themeColor="text1"/>
            </w:rPr>
          </w:pPr>
          <w:hyperlink w:anchor="_8qyx4qxwvvbo">
            <w:r w:rsidR="002F2B8B" w:rsidRPr="000A7819">
              <w:rPr>
                <w:rFonts w:ascii="Times New Roman" w:eastAsia="Times New Roman" w:hAnsi="Times New Roman" w:cs="Times New Roman"/>
                <w:color w:val="000000" w:themeColor="text1"/>
                <w:sz w:val="20"/>
                <w:szCs w:val="20"/>
              </w:rPr>
              <w:t>Стаття 42. Звітування виконавчих органів Луцької міської ради</w:t>
            </w:r>
            <w:r w:rsidR="002F2B8B" w:rsidRPr="000A7819">
              <w:rPr>
                <w:rFonts w:ascii="Times New Roman" w:eastAsia="Times New Roman" w:hAnsi="Times New Roman" w:cs="Times New Roman"/>
                <w:color w:val="000000" w:themeColor="text1"/>
                <w:sz w:val="20"/>
                <w:szCs w:val="20"/>
              </w:rPr>
              <w:tab/>
              <w:t>26</w:t>
            </w:r>
          </w:hyperlink>
          <w:hyperlink w:anchor="_z4tfitqgvolx"/>
        </w:p>
        <w:p w:rsidR="00B43134" w:rsidRDefault="00A52A09" w:rsidP="00280280">
          <w:pPr>
            <w:pStyle w:val="normal"/>
            <w:widowControl w:val="0"/>
            <w:tabs>
              <w:tab w:val="left" w:pos="1134"/>
              <w:tab w:val="right" w:pos="12000"/>
            </w:tabs>
            <w:spacing w:before="60" w:line="240" w:lineRule="auto"/>
            <w:rPr>
              <w:color w:val="000000"/>
            </w:rPr>
          </w:pPr>
          <w:hyperlink w:anchor="_ok9ye7ofw8qg">
            <w:r w:rsidR="002F2B8B" w:rsidRPr="000A7819">
              <w:rPr>
                <w:rFonts w:ascii="Times New Roman" w:eastAsia="Times New Roman" w:hAnsi="Times New Roman" w:cs="Times New Roman"/>
                <w:color w:val="000000" w:themeColor="text1"/>
                <w:sz w:val="20"/>
                <w:szCs w:val="20"/>
              </w:rPr>
              <w:t>Стаття 4</w:t>
            </w:r>
            <w:r w:rsidR="009349D3" w:rsidRPr="000A7819">
              <w:rPr>
                <w:rFonts w:ascii="Times New Roman" w:eastAsia="Times New Roman" w:hAnsi="Times New Roman" w:cs="Times New Roman"/>
                <w:color w:val="000000" w:themeColor="text1"/>
                <w:sz w:val="20"/>
                <w:szCs w:val="20"/>
              </w:rPr>
              <w:t>3</w:t>
            </w:r>
            <w:r w:rsidR="002F2B8B" w:rsidRPr="000A7819">
              <w:rPr>
                <w:rFonts w:ascii="Times New Roman" w:eastAsia="Times New Roman" w:hAnsi="Times New Roman" w:cs="Times New Roman"/>
                <w:color w:val="000000" w:themeColor="text1"/>
                <w:sz w:val="20"/>
                <w:szCs w:val="20"/>
              </w:rPr>
              <w:t>. Звітування депутатів (депутатських фракцій, груп) Луцької міської ради та її робочих органів</w:t>
            </w:r>
            <w:r w:rsidR="002F2B8B" w:rsidRPr="000A7819">
              <w:rPr>
                <w:rFonts w:ascii="Times New Roman" w:eastAsia="Times New Roman" w:hAnsi="Times New Roman" w:cs="Times New Roman"/>
                <w:color w:val="000000" w:themeColor="text1"/>
                <w:sz w:val="20"/>
                <w:szCs w:val="20"/>
              </w:rPr>
              <w:tab/>
              <w:t>26</w:t>
            </w:r>
          </w:hyperlink>
        </w:p>
        <w:p w:rsidR="00B43134" w:rsidRDefault="00A52A09" w:rsidP="00280280">
          <w:pPr>
            <w:pStyle w:val="normal"/>
            <w:widowControl w:val="0"/>
            <w:tabs>
              <w:tab w:val="left" w:pos="1134"/>
              <w:tab w:val="right" w:pos="12000"/>
            </w:tabs>
            <w:spacing w:before="60" w:line="240" w:lineRule="auto"/>
            <w:rPr>
              <w:color w:val="000000"/>
            </w:rPr>
          </w:pPr>
          <w:hyperlink w:anchor="_3dcaugrg7be5">
            <w:r w:rsidR="002F2B8B">
              <w:rPr>
                <w:rFonts w:ascii="Times New Roman" w:eastAsia="Times New Roman" w:hAnsi="Times New Roman" w:cs="Times New Roman"/>
                <w:color w:val="000000"/>
                <w:sz w:val="20"/>
                <w:szCs w:val="20"/>
              </w:rPr>
              <w:t>Стаття 4</w:t>
            </w:r>
            <w:r w:rsidR="009349D3">
              <w:rPr>
                <w:rFonts w:ascii="Times New Roman" w:eastAsia="Times New Roman" w:hAnsi="Times New Roman" w:cs="Times New Roman"/>
                <w:color w:val="000000"/>
                <w:sz w:val="20"/>
                <w:szCs w:val="20"/>
              </w:rPr>
              <w:t>4</w:t>
            </w:r>
            <w:r w:rsidR="002F2B8B">
              <w:rPr>
                <w:rFonts w:ascii="Times New Roman" w:eastAsia="Times New Roman" w:hAnsi="Times New Roman" w:cs="Times New Roman"/>
                <w:color w:val="000000"/>
                <w:sz w:val="20"/>
                <w:szCs w:val="20"/>
              </w:rPr>
              <w:t>. Звітування старост Луцької міської територіальної громади</w:t>
            </w:r>
            <w:r w:rsidR="002F2B8B">
              <w:rPr>
                <w:rFonts w:ascii="Times New Roman" w:eastAsia="Times New Roman" w:hAnsi="Times New Roman" w:cs="Times New Roman"/>
                <w:color w:val="000000"/>
                <w:sz w:val="20"/>
                <w:szCs w:val="20"/>
              </w:rPr>
              <w:tab/>
              <w:t>27</w:t>
            </w:r>
          </w:hyperlink>
        </w:p>
        <w:p w:rsidR="00CD1B0E" w:rsidRDefault="00CD1B0E" w:rsidP="00280280">
          <w:pPr>
            <w:pStyle w:val="normal"/>
            <w:widowControl w:val="0"/>
            <w:tabs>
              <w:tab w:val="left" w:pos="1134"/>
              <w:tab w:val="right" w:pos="12000"/>
            </w:tabs>
            <w:spacing w:before="60" w:line="240" w:lineRule="auto"/>
          </w:pPr>
        </w:p>
        <w:p w:rsidR="00B43134" w:rsidRDefault="00A52A09" w:rsidP="00280280">
          <w:pPr>
            <w:pStyle w:val="normal"/>
            <w:widowControl w:val="0"/>
            <w:tabs>
              <w:tab w:val="left" w:pos="1134"/>
              <w:tab w:val="right" w:pos="12000"/>
            </w:tabs>
            <w:spacing w:before="60" w:line="240" w:lineRule="auto"/>
            <w:rPr>
              <w:b/>
              <w:color w:val="000000"/>
            </w:rPr>
          </w:pPr>
          <w:hyperlink w:anchor="_jutwsw2vzw7k">
            <w:r w:rsidR="002F2B8B">
              <w:rPr>
                <w:rFonts w:ascii="Times New Roman" w:eastAsia="Times New Roman" w:hAnsi="Times New Roman" w:cs="Times New Roman"/>
                <w:b/>
                <w:color w:val="000000"/>
                <w:sz w:val="20"/>
                <w:szCs w:val="20"/>
              </w:rPr>
              <w:t xml:space="preserve">РОЗДІЛ 9. ЗАСАДИ РОЗВИТКУ </w:t>
            </w:r>
            <w:r w:rsidR="00DB2390" w:rsidRPr="00DB2390">
              <w:rPr>
                <w:rFonts w:ascii="Times New Roman" w:eastAsia="Times New Roman" w:hAnsi="Times New Roman" w:cs="Times New Roman"/>
                <w:b/>
                <w:color w:val="000000"/>
                <w:sz w:val="20"/>
                <w:szCs w:val="20"/>
              </w:rPr>
              <w:t>ЛУЦЬКОЇ МІСЬКОЇ ТЕРИТОРІАЛЬНОЇ ГРОМАДИ</w:t>
            </w:r>
            <w:r w:rsidR="002F2B8B">
              <w:rPr>
                <w:rFonts w:ascii="Times New Roman" w:eastAsia="Times New Roman" w:hAnsi="Times New Roman" w:cs="Times New Roman"/>
                <w:b/>
                <w:color w:val="000000"/>
                <w:sz w:val="20"/>
                <w:szCs w:val="20"/>
              </w:rPr>
              <w:tab/>
              <w:t>27</w:t>
            </w:r>
          </w:hyperlink>
        </w:p>
        <w:p w:rsidR="00B43134" w:rsidRDefault="00A52A09" w:rsidP="00280280">
          <w:pPr>
            <w:pStyle w:val="normal"/>
            <w:widowControl w:val="0"/>
            <w:tabs>
              <w:tab w:val="left" w:pos="1134"/>
              <w:tab w:val="right" w:pos="12000"/>
            </w:tabs>
            <w:spacing w:before="60" w:line="240" w:lineRule="auto"/>
            <w:rPr>
              <w:color w:val="000000"/>
            </w:rPr>
          </w:pPr>
          <w:hyperlink w:anchor="_tmwct64gb4rx">
            <w:r w:rsidR="002F2B8B">
              <w:rPr>
                <w:rFonts w:ascii="Times New Roman" w:eastAsia="Times New Roman" w:hAnsi="Times New Roman" w:cs="Times New Roman"/>
                <w:color w:val="000000"/>
                <w:sz w:val="20"/>
                <w:szCs w:val="20"/>
              </w:rPr>
              <w:t>Стаття 4</w:t>
            </w:r>
            <w:r w:rsidR="009349D3">
              <w:rPr>
                <w:rFonts w:ascii="Times New Roman" w:eastAsia="Times New Roman" w:hAnsi="Times New Roman" w:cs="Times New Roman"/>
                <w:color w:val="000000"/>
                <w:sz w:val="20"/>
                <w:szCs w:val="20"/>
              </w:rPr>
              <w:t>5</w:t>
            </w:r>
            <w:r w:rsidR="002F2B8B">
              <w:rPr>
                <w:rFonts w:ascii="Times New Roman" w:eastAsia="Times New Roman" w:hAnsi="Times New Roman" w:cs="Times New Roman"/>
                <w:color w:val="000000"/>
                <w:sz w:val="20"/>
                <w:szCs w:val="20"/>
              </w:rPr>
              <w:t>. Сталий розвиток територіальної громади</w:t>
            </w:r>
            <w:r w:rsidR="002F2B8B">
              <w:rPr>
                <w:rFonts w:ascii="Times New Roman" w:eastAsia="Times New Roman" w:hAnsi="Times New Roman" w:cs="Times New Roman"/>
                <w:color w:val="000000"/>
                <w:sz w:val="20"/>
                <w:szCs w:val="20"/>
              </w:rPr>
              <w:tab/>
              <w:t>27</w:t>
            </w:r>
          </w:hyperlink>
        </w:p>
        <w:p w:rsidR="00B43134" w:rsidRDefault="00A52A09" w:rsidP="00280280">
          <w:pPr>
            <w:pStyle w:val="normal"/>
            <w:widowControl w:val="0"/>
            <w:tabs>
              <w:tab w:val="left" w:pos="1134"/>
              <w:tab w:val="right" w:pos="12000"/>
            </w:tabs>
            <w:spacing w:before="60" w:line="240" w:lineRule="auto"/>
            <w:rPr>
              <w:color w:val="000000"/>
            </w:rPr>
          </w:pPr>
          <w:hyperlink w:anchor="_kbx3ch4pscyv">
            <w:r w:rsidR="002F2B8B">
              <w:rPr>
                <w:rFonts w:ascii="Times New Roman" w:eastAsia="Times New Roman" w:hAnsi="Times New Roman" w:cs="Times New Roman"/>
                <w:color w:val="000000"/>
                <w:sz w:val="20"/>
                <w:szCs w:val="20"/>
              </w:rPr>
              <w:t>Стаття 4</w:t>
            </w:r>
            <w:r w:rsidR="009349D3">
              <w:rPr>
                <w:rFonts w:ascii="Times New Roman" w:eastAsia="Times New Roman" w:hAnsi="Times New Roman" w:cs="Times New Roman"/>
                <w:color w:val="000000"/>
                <w:sz w:val="20"/>
                <w:szCs w:val="20"/>
              </w:rPr>
              <w:t>6</w:t>
            </w:r>
            <w:r w:rsidR="002F2B8B">
              <w:rPr>
                <w:rFonts w:ascii="Times New Roman" w:eastAsia="Times New Roman" w:hAnsi="Times New Roman" w:cs="Times New Roman"/>
                <w:color w:val="000000"/>
                <w:sz w:val="20"/>
                <w:szCs w:val="20"/>
              </w:rPr>
              <w:t>. Бюджет громади та фінансове забезпечення громади</w:t>
            </w:r>
            <w:r w:rsidR="002F2B8B">
              <w:rPr>
                <w:rFonts w:ascii="Times New Roman" w:eastAsia="Times New Roman" w:hAnsi="Times New Roman" w:cs="Times New Roman"/>
                <w:color w:val="000000"/>
                <w:sz w:val="20"/>
                <w:szCs w:val="20"/>
              </w:rPr>
              <w:tab/>
              <w:t>28</w:t>
            </w:r>
          </w:hyperlink>
        </w:p>
        <w:p w:rsidR="00B43134" w:rsidRDefault="00A52A09" w:rsidP="00280280">
          <w:pPr>
            <w:pStyle w:val="normal"/>
            <w:widowControl w:val="0"/>
            <w:tabs>
              <w:tab w:val="left" w:pos="1134"/>
              <w:tab w:val="right" w:pos="12000"/>
            </w:tabs>
            <w:spacing w:before="60" w:line="240" w:lineRule="auto"/>
            <w:rPr>
              <w:color w:val="000000"/>
            </w:rPr>
          </w:pPr>
          <w:hyperlink w:anchor="_hdjy0wc3qyyc">
            <w:r w:rsidR="002F2B8B">
              <w:rPr>
                <w:rFonts w:ascii="Times New Roman" w:eastAsia="Times New Roman" w:hAnsi="Times New Roman" w:cs="Times New Roman"/>
                <w:color w:val="000000"/>
                <w:sz w:val="20"/>
                <w:szCs w:val="20"/>
              </w:rPr>
              <w:t>Стаття 4</w:t>
            </w:r>
            <w:r w:rsidR="009349D3">
              <w:rPr>
                <w:rFonts w:ascii="Times New Roman" w:eastAsia="Times New Roman" w:hAnsi="Times New Roman" w:cs="Times New Roman"/>
                <w:color w:val="000000"/>
                <w:sz w:val="20"/>
                <w:szCs w:val="20"/>
              </w:rPr>
              <w:t>7</w:t>
            </w:r>
            <w:r w:rsidR="002F2B8B">
              <w:rPr>
                <w:rFonts w:ascii="Times New Roman" w:eastAsia="Times New Roman" w:hAnsi="Times New Roman" w:cs="Times New Roman"/>
                <w:color w:val="000000"/>
                <w:sz w:val="20"/>
                <w:szCs w:val="20"/>
              </w:rPr>
              <w:t>. Комунальна власність Луцької міської територіальної громади</w:t>
            </w:r>
            <w:r w:rsidR="002F2B8B">
              <w:rPr>
                <w:rFonts w:ascii="Times New Roman" w:eastAsia="Times New Roman" w:hAnsi="Times New Roman" w:cs="Times New Roman"/>
                <w:color w:val="000000"/>
                <w:sz w:val="20"/>
                <w:szCs w:val="20"/>
              </w:rPr>
              <w:tab/>
              <w:t>29</w:t>
            </w:r>
          </w:hyperlink>
        </w:p>
        <w:p w:rsidR="00B43134" w:rsidRDefault="00A52A09" w:rsidP="00280280">
          <w:pPr>
            <w:pStyle w:val="normal"/>
            <w:widowControl w:val="0"/>
            <w:tabs>
              <w:tab w:val="left" w:pos="1134"/>
              <w:tab w:val="right" w:pos="12000"/>
            </w:tabs>
            <w:spacing w:before="60" w:line="240" w:lineRule="auto"/>
            <w:rPr>
              <w:color w:val="000000"/>
            </w:rPr>
          </w:pPr>
          <w:hyperlink w:anchor="_p9dzx0e874t1">
            <w:r w:rsidR="002F2B8B">
              <w:rPr>
                <w:rFonts w:ascii="Times New Roman" w:eastAsia="Times New Roman" w:hAnsi="Times New Roman" w:cs="Times New Roman"/>
                <w:color w:val="000000"/>
                <w:sz w:val="20"/>
                <w:szCs w:val="20"/>
              </w:rPr>
              <w:t>Стаття 4</w:t>
            </w:r>
            <w:r w:rsidR="009349D3">
              <w:rPr>
                <w:rFonts w:ascii="Times New Roman" w:eastAsia="Times New Roman" w:hAnsi="Times New Roman" w:cs="Times New Roman"/>
                <w:color w:val="000000"/>
                <w:sz w:val="20"/>
                <w:szCs w:val="20"/>
              </w:rPr>
              <w:t>8</w:t>
            </w:r>
            <w:r w:rsidR="002F2B8B">
              <w:rPr>
                <w:rFonts w:ascii="Times New Roman" w:eastAsia="Times New Roman" w:hAnsi="Times New Roman" w:cs="Times New Roman"/>
                <w:color w:val="000000"/>
                <w:sz w:val="20"/>
                <w:szCs w:val="20"/>
              </w:rPr>
              <w:t>. Стратегічні документи з розвитку територіальної громади</w:t>
            </w:r>
            <w:r w:rsidR="002F2B8B">
              <w:rPr>
                <w:rFonts w:ascii="Times New Roman" w:eastAsia="Times New Roman" w:hAnsi="Times New Roman" w:cs="Times New Roman"/>
                <w:color w:val="000000"/>
                <w:sz w:val="20"/>
                <w:szCs w:val="20"/>
              </w:rPr>
              <w:tab/>
              <w:t>30</w:t>
            </w:r>
          </w:hyperlink>
        </w:p>
        <w:p w:rsidR="00B43134" w:rsidRDefault="00A52A09" w:rsidP="00280280">
          <w:pPr>
            <w:pStyle w:val="normal"/>
            <w:widowControl w:val="0"/>
            <w:tabs>
              <w:tab w:val="left" w:pos="1134"/>
              <w:tab w:val="right" w:pos="12000"/>
            </w:tabs>
            <w:spacing w:before="60" w:line="240" w:lineRule="auto"/>
            <w:rPr>
              <w:color w:val="000000"/>
            </w:rPr>
          </w:pPr>
          <w:hyperlink w:anchor="_zfgjdn7uoeyk">
            <w:r w:rsidR="002F2B8B">
              <w:rPr>
                <w:rFonts w:ascii="Times New Roman" w:eastAsia="Times New Roman" w:hAnsi="Times New Roman" w:cs="Times New Roman"/>
                <w:color w:val="000000"/>
                <w:sz w:val="20"/>
                <w:szCs w:val="20"/>
              </w:rPr>
              <w:t xml:space="preserve">Стаття </w:t>
            </w:r>
            <w:r w:rsidR="009349D3">
              <w:rPr>
                <w:rFonts w:ascii="Times New Roman" w:eastAsia="Times New Roman" w:hAnsi="Times New Roman" w:cs="Times New Roman"/>
                <w:color w:val="000000"/>
                <w:sz w:val="20"/>
                <w:szCs w:val="20"/>
              </w:rPr>
              <w:t>49</w:t>
            </w:r>
            <w:r w:rsidR="002F2B8B">
              <w:rPr>
                <w:rFonts w:ascii="Times New Roman" w:eastAsia="Times New Roman" w:hAnsi="Times New Roman" w:cs="Times New Roman"/>
                <w:color w:val="000000"/>
                <w:sz w:val="20"/>
                <w:szCs w:val="20"/>
              </w:rPr>
              <w:t>. Стратегія розвитку територіальної громади</w:t>
            </w:r>
            <w:r w:rsidR="002F2B8B">
              <w:rPr>
                <w:rFonts w:ascii="Times New Roman" w:eastAsia="Times New Roman" w:hAnsi="Times New Roman" w:cs="Times New Roman"/>
                <w:color w:val="000000"/>
                <w:sz w:val="20"/>
                <w:szCs w:val="20"/>
              </w:rPr>
              <w:tab/>
              <w:t>30</w:t>
            </w:r>
          </w:hyperlink>
        </w:p>
        <w:p w:rsidR="00B43134" w:rsidRDefault="00A52A09" w:rsidP="00280280">
          <w:pPr>
            <w:pStyle w:val="normal"/>
            <w:widowControl w:val="0"/>
            <w:tabs>
              <w:tab w:val="left" w:pos="1134"/>
              <w:tab w:val="right" w:pos="12000"/>
            </w:tabs>
            <w:spacing w:before="60" w:line="240" w:lineRule="auto"/>
            <w:rPr>
              <w:color w:val="000000"/>
            </w:rPr>
          </w:pPr>
          <w:hyperlink w:anchor="_37ab2k2e3qao">
            <w:r w:rsidR="002F2B8B">
              <w:rPr>
                <w:rFonts w:ascii="Times New Roman" w:eastAsia="Times New Roman" w:hAnsi="Times New Roman" w:cs="Times New Roman"/>
                <w:color w:val="000000"/>
                <w:sz w:val="20"/>
                <w:szCs w:val="20"/>
              </w:rPr>
              <w:t>Стаття 5</w:t>
            </w:r>
            <w:r w:rsidR="009349D3">
              <w:rPr>
                <w:rFonts w:ascii="Times New Roman" w:eastAsia="Times New Roman" w:hAnsi="Times New Roman" w:cs="Times New Roman"/>
                <w:color w:val="000000"/>
                <w:sz w:val="20"/>
                <w:szCs w:val="20"/>
              </w:rPr>
              <w:t>0</w:t>
            </w:r>
            <w:r w:rsidR="002F2B8B">
              <w:rPr>
                <w:rFonts w:ascii="Times New Roman" w:eastAsia="Times New Roman" w:hAnsi="Times New Roman" w:cs="Times New Roman"/>
                <w:color w:val="000000"/>
                <w:sz w:val="20"/>
                <w:szCs w:val="20"/>
              </w:rPr>
              <w:t>. Громадський простір та залучення громади до його планування</w:t>
            </w:r>
            <w:r w:rsidR="002F2B8B">
              <w:rPr>
                <w:rFonts w:ascii="Times New Roman" w:eastAsia="Times New Roman" w:hAnsi="Times New Roman" w:cs="Times New Roman"/>
                <w:color w:val="000000"/>
                <w:sz w:val="20"/>
                <w:szCs w:val="20"/>
              </w:rPr>
              <w:tab/>
              <w:t>31</w:t>
            </w:r>
          </w:hyperlink>
        </w:p>
        <w:p w:rsidR="00B43134" w:rsidRDefault="00A52A09" w:rsidP="00280280">
          <w:pPr>
            <w:pStyle w:val="normal"/>
            <w:widowControl w:val="0"/>
            <w:tabs>
              <w:tab w:val="left" w:pos="1134"/>
              <w:tab w:val="right" w:pos="12000"/>
            </w:tabs>
            <w:spacing w:before="60" w:line="240" w:lineRule="auto"/>
            <w:rPr>
              <w:color w:val="000000"/>
            </w:rPr>
          </w:pPr>
          <w:hyperlink w:anchor="_3lo1h6y9v1vn">
            <w:r w:rsidR="002F2B8B">
              <w:rPr>
                <w:rFonts w:ascii="Times New Roman" w:eastAsia="Times New Roman" w:hAnsi="Times New Roman" w:cs="Times New Roman"/>
                <w:color w:val="000000"/>
                <w:sz w:val="20"/>
                <w:szCs w:val="20"/>
              </w:rPr>
              <w:t>Стаття 5</w:t>
            </w:r>
            <w:r w:rsidR="009349D3">
              <w:rPr>
                <w:rFonts w:ascii="Times New Roman" w:eastAsia="Times New Roman" w:hAnsi="Times New Roman" w:cs="Times New Roman"/>
                <w:color w:val="000000"/>
                <w:sz w:val="20"/>
                <w:szCs w:val="20"/>
              </w:rPr>
              <w:t>1</w:t>
            </w:r>
            <w:r w:rsidR="002F2B8B">
              <w:rPr>
                <w:rFonts w:ascii="Times New Roman" w:eastAsia="Times New Roman" w:hAnsi="Times New Roman" w:cs="Times New Roman"/>
                <w:color w:val="000000"/>
                <w:sz w:val="20"/>
                <w:szCs w:val="20"/>
              </w:rPr>
              <w:t>. Управління історичною та культурною спадщиною громади</w:t>
            </w:r>
            <w:r w:rsidR="002F2B8B">
              <w:rPr>
                <w:rFonts w:ascii="Times New Roman" w:eastAsia="Times New Roman" w:hAnsi="Times New Roman" w:cs="Times New Roman"/>
                <w:color w:val="000000"/>
                <w:sz w:val="20"/>
                <w:szCs w:val="20"/>
              </w:rPr>
              <w:tab/>
              <w:t>32</w:t>
            </w:r>
          </w:hyperlink>
        </w:p>
        <w:p w:rsidR="00B43134" w:rsidRDefault="00A52A09" w:rsidP="00280280">
          <w:pPr>
            <w:pStyle w:val="normal"/>
            <w:widowControl w:val="0"/>
            <w:tabs>
              <w:tab w:val="left" w:pos="1134"/>
              <w:tab w:val="right" w:pos="12000"/>
            </w:tabs>
            <w:spacing w:before="60" w:line="240" w:lineRule="auto"/>
            <w:rPr>
              <w:color w:val="000000"/>
            </w:rPr>
          </w:pPr>
          <w:hyperlink w:anchor="_ehexx6yln24i">
            <w:r w:rsidR="002F2B8B">
              <w:rPr>
                <w:rFonts w:ascii="Times New Roman" w:eastAsia="Times New Roman" w:hAnsi="Times New Roman" w:cs="Times New Roman"/>
                <w:color w:val="000000"/>
                <w:sz w:val="20"/>
                <w:szCs w:val="20"/>
              </w:rPr>
              <w:t>Стаття 5</w:t>
            </w:r>
            <w:r w:rsidR="009349D3">
              <w:rPr>
                <w:rFonts w:ascii="Times New Roman" w:eastAsia="Times New Roman" w:hAnsi="Times New Roman" w:cs="Times New Roman"/>
                <w:color w:val="000000"/>
                <w:sz w:val="20"/>
                <w:szCs w:val="20"/>
              </w:rPr>
              <w:t>2</w:t>
            </w:r>
            <w:r w:rsidR="002F2B8B">
              <w:rPr>
                <w:rFonts w:ascii="Times New Roman" w:eastAsia="Times New Roman" w:hAnsi="Times New Roman" w:cs="Times New Roman"/>
                <w:color w:val="000000"/>
                <w:sz w:val="20"/>
                <w:szCs w:val="20"/>
              </w:rPr>
              <w:t>. Охорона довкілля</w:t>
            </w:r>
            <w:r w:rsidR="002F2B8B">
              <w:rPr>
                <w:rFonts w:ascii="Times New Roman" w:eastAsia="Times New Roman" w:hAnsi="Times New Roman" w:cs="Times New Roman"/>
                <w:color w:val="000000"/>
                <w:sz w:val="20"/>
                <w:szCs w:val="20"/>
              </w:rPr>
              <w:tab/>
              <w:t>32</w:t>
            </w:r>
          </w:hyperlink>
        </w:p>
        <w:p w:rsidR="00B43134" w:rsidRDefault="00A52A09" w:rsidP="00280280">
          <w:pPr>
            <w:pStyle w:val="normal"/>
            <w:widowControl w:val="0"/>
            <w:tabs>
              <w:tab w:val="left" w:pos="1134"/>
              <w:tab w:val="right" w:pos="12000"/>
            </w:tabs>
            <w:spacing w:before="60" w:line="240" w:lineRule="auto"/>
            <w:rPr>
              <w:color w:val="000000"/>
            </w:rPr>
          </w:pPr>
          <w:hyperlink w:anchor="_n0qxjpkngh9">
            <w:r w:rsidR="002F2B8B">
              <w:rPr>
                <w:rFonts w:ascii="Times New Roman" w:eastAsia="Times New Roman" w:hAnsi="Times New Roman" w:cs="Times New Roman"/>
                <w:color w:val="000000"/>
                <w:sz w:val="20"/>
                <w:szCs w:val="20"/>
              </w:rPr>
              <w:t>Стаття 5</w:t>
            </w:r>
            <w:r w:rsidR="009349D3">
              <w:rPr>
                <w:rFonts w:ascii="Times New Roman" w:eastAsia="Times New Roman" w:hAnsi="Times New Roman" w:cs="Times New Roman"/>
                <w:color w:val="000000"/>
                <w:sz w:val="20"/>
                <w:szCs w:val="20"/>
              </w:rPr>
              <w:t>3</w:t>
            </w:r>
            <w:r w:rsidR="002F2B8B">
              <w:rPr>
                <w:rFonts w:ascii="Times New Roman" w:eastAsia="Times New Roman" w:hAnsi="Times New Roman" w:cs="Times New Roman"/>
                <w:color w:val="000000"/>
                <w:sz w:val="20"/>
                <w:szCs w:val="20"/>
              </w:rPr>
              <w:t>. Розвиток освіти та заохочення творчих здібностей жителів громади</w:t>
            </w:r>
            <w:r w:rsidR="002F2B8B">
              <w:rPr>
                <w:rFonts w:ascii="Times New Roman" w:eastAsia="Times New Roman" w:hAnsi="Times New Roman" w:cs="Times New Roman"/>
                <w:color w:val="000000"/>
                <w:sz w:val="20"/>
                <w:szCs w:val="20"/>
              </w:rPr>
              <w:tab/>
              <w:t>33</w:t>
            </w:r>
          </w:hyperlink>
        </w:p>
        <w:p w:rsidR="00B43134" w:rsidRDefault="00A52A09" w:rsidP="00280280">
          <w:pPr>
            <w:pStyle w:val="normal"/>
            <w:widowControl w:val="0"/>
            <w:tabs>
              <w:tab w:val="left" w:pos="1134"/>
              <w:tab w:val="right" w:pos="12000"/>
            </w:tabs>
            <w:spacing w:before="60" w:line="240" w:lineRule="auto"/>
            <w:rPr>
              <w:color w:val="000000"/>
            </w:rPr>
          </w:pPr>
          <w:hyperlink w:anchor="_66z6a3sww6zf">
            <w:r w:rsidR="002F2B8B">
              <w:rPr>
                <w:rFonts w:ascii="Times New Roman" w:eastAsia="Times New Roman" w:hAnsi="Times New Roman" w:cs="Times New Roman"/>
                <w:color w:val="000000"/>
                <w:sz w:val="20"/>
                <w:szCs w:val="20"/>
              </w:rPr>
              <w:t>Стаття 5</w:t>
            </w:r>
            <w:r w:rsidR="009349D3">
              <w:rPr>
                <w:rFonts w:ascii="Times New Roman" w:eastAsia="Times New Roman" w:hAnsi="Times New Roman" w:cs="Times New Roman"/>
                <w:color w:val="000000"/>
                <w:sz w:val="20"/>
                <w:szCs w:val="20"/>
              </w:rPr>
              <w:t>4</w:t>
            </w:r>
            <w:r w:rsidR="002F2B8B">
              <w:rPr>
                <w:rFonts w:ascii="Times New Roman" w:eastAsia="Times New Roman" w:hAnsi="Times New Roman" w:cs="Times New Roman"/>
                <w:color w:val="000000"/>
                <w:sz w:val="20"/>
                <w:szCs w:val="20"/>
              </w:rPr>
              <w:t>. Розвиток охорони здоров’я</w:t>
            </w:r>
            <w:r w:rsidR="002F2B8B">
              <w:rPr>
                <w:rFonts w:ascii="Times New Roman" w:eastAsia="Times New Roman" w:hAnsi="Times New Roman" w:cs="Times New Roman"/>
                <w:color w:val="000000"/>
                <w:sz w:val="20"/>
                <w:szCs w:val="20"/>
              </w:rPr>
              <w:tab/>
              <w:t>33</w:t>
            </w:r>
          </w:hyperlink>
        </w:p>
        <w:p w:rsidR="00B43134" w:rsidRDefault="00A52A09" w:rsidP="00280280">
          <w:pPr>
            <w:pStyle w:val="normal"/>
            <w:widowControl w:val="0"/>
            <w:tabs>
              <w:tab w:val="left" w:pos="1134"/>
              <w:tab w:val="right" w:pos="12000"/>
            </w:tabs>
            <w:spacing w:before="60" w:line="240" w:lineRule="auto"/>
            <w:rPr>
              <w:color w:val="000000"/>
            </w:rPr>
          </w:pPr>
          <w:hyperlink w:anchor="_w440z4nrii2p">
            <w:r w:rsidR="002F2B8B">
              <w:rPr>
                <w:rFonts w:ascii="Times New Roman" w:eastAsia="Times New Roman" w:hAnsi="Times New Roman" w:cs="Times New Roman"/>
                <w:color w:val="000000"/>
                <w:sz w:val="20"/>
                <w:szCs w:val="20"/>
              </w:rPr>
              <w:t>Стаття 5</w:t>
            </w:r>
            <w:r w:rsidR="009349D3">
              <w:rPr>
                <w:rFonts w:ascii="Times New Roman" w:eastAsia="Times New Roman" w:hAnsi="Times New Roman" w:cs="Times New Roman"/>
                <w:color w:val="000000"/>
                <w:sz w:val="20"/>
                <w:szCs w:val="20"/>
              </w:rPr>
              <w:t>5</w:t>
            </w:r>
            <w:r w:rsidR="002F2B8B">
              <w:rPr>
                <w:rFonts w:ascii="Times New Roman" w:eastAsia="Times New Roman" w:hAnsi="Times New Roman" w:cs="Times New Roman"/>
                <w:color w:val="000000"/>
                <w:sz w:val="20"/>
                <w:szCs w:val="20"/>
              </w:rPr>
              <w:t>. Розвиток фізкультури та спорту</w:t>
            </w:r>
            <w:r w:rsidR="002F2B8B">
              <w:rPr>
                <w:rFonts w:ascii="Times New Roman" w:eastAsia="Times New Roman" w:hAnsi="Times New Roman" w:cs="Times New Roman"/>
                <w:color w:val="000000"/>
                <w:sz w:val="20"/>
                <w:szCs w:val="20"/>
              </w:rPr>
              <w:tab/>
              <w:t>33</w:t>
            </w:r>
          </w:hyperlink>
        </w:p>
        <w:p w:rsidR="00B43134" w:rsidRDefault="00A52A09" w:rsidP="00280280">
          <w:pPr>
            <w:pStyle w:val="normal"/>
            <w:widowControl w:val="0"/>
            <w:tabs>
              <w:tab w:val="left" w:pos="1134"/>
              <w:tab w:val="right" w:pos="12000"/>
            </w:tabs>
            <w:spacing w:before="60" w:line="240" w:lineRule="auto"/>
            <w:rPr>
              <w:color w:val="000000"/>
            </w:rPr>
          </w:pPr>
          <w:hyperlink w:anchor="_50348o9ckj5d">
            <w:r w:rsidR="002F2B8B">
              <w:rPr>
                <w:rFonts w:ascii="Times New Roman" w:eastAsia="Times New Roman" w:hAnsi="Times New Roman" w:cs="Times New Roman"/>
                <w:color w:val="000000"/>
                <w:sz w:val="20"/>
                <w:szCs w:val="20"/>
              </w:rPr>
              <w:t>Стаття 5</w:t>
            </w:r>
            <w:r w:rsidR="009349D3">
              <w:rPr>
                <w:rFonts w:ascii="Times New Roman" w:eastAsia="Times New Roman" w:hAnsi="Times New Roman" w:cs="Times New Roman"/>
                <w:color w:val="000000"/>
                <w:sz w:val="20"/>
                <w:szCs w:val="20"/>
              </w:rPr>
              <w:t>6</w:t>
            </w:r>
            <w:r w:rsidR="002F2B8B">
              <w:rPr>
                <w:rFonts w:ascii="Times New Roman" w:eastAsia="Times New Roman" w:hAnsi="Times New Roman" w:cs="Times New Roman"/>
                <w:color w:val="000000"/>
                <w:sz w:val="20"/>
                <w:szCs w:val="20"/>
              </w:rPr>
              <w:t>. Розвиток культури та мистецтва</w:t>
            </w:r>
            <w:r w:rsidR="002F2B8B">
              <w:rPr>
                <w:rFonts w:ascii="Times New Roman" w:eastAsia="Times New Roman" w:hAnsi="Times New Roman" w:cs="Times New Roman"/>
                <w:color w:val="000000"/>
                <w:sz w:val="20"/>
                <w:szCs w:val="20"/>
              </w:rPr>
              <w:tab/>
              <w:t>34</w:t>
            </w:r>
          </w:hyperlink>
        </w:p>
        <w:p w:rsidR="00B43134" w:rsidRDefault="00A52A09" w:rsidP="00280280">
          <w:pPr>
            <w:pStyle w:val="normal"/>
            <w:widowControl w:val="0"/>
            <w:tabs>
              <w:tab w:val="left" w:pos="1134"/>
              <w:tab w:val="right" w:pos="12000"/>
            </w:tabs>
            <w:spacing w:before="60" w:line="240" w:lineRule="auto"/>
            <w:rPr>
              <w:color w:val="000000"/>
            </w:rPr>
          </w:pPr>
          <w:hyperlink w:anchor="_bfriil4pbxdl">
            <w:r w:rsidR="002F2B8B">
              <w:rPr>
                <w:rFonts w:ascii="Times New Roman" w:eastAsia="Times New Roman" w:hAnsi="Times New Roman" w:cs="Times New Roman"/>
                <w:color w:val="000000"/>
                <w:sz w:val="20"/>
                <w:szCs w:val="20"/>
              </w:rPr>
              <w:t>Стаття 5</w:t>
            </w:r>
            <w:r w:rsidR="009349D3">
              <w:rPr>
                <w:rFonts w:ascii="Times New Roman" w:eastAsia="Times New Roman" w:hAnsi="Times New Roman" w:cs="Times New Roman"/>
                <w:color w:val="000000"/>
                <w:sz w:val="20"/>
                <w:szCs w:val="20"/>
              </w:rPr>
              <w:t>7</w:t>
            </w:r>
            <w:r w:rsidR="002F2B8B">
              <w:rPr>
                <w:rFonts w:ascii="Times New Roman" w:eastAsia="Times New Roman" w:hAnsi="Times New Roman" w:cs="Times New Roman"/>
                <w:color w:val="000000"/>
                <w:sz w:val="20"/>
                <w:szCs w:val="20"/>
              </w:rPr>
              <w:t>. Розвиток туристичної привабливості громади</w:t>
            </w:r>
            <w:r w:rsidR="002F2B8B">
              <w:rPr>
                <w:rFonts w:ascii="Times New Roman" w:eastAsia="Times New Roman" w:hAnsi="Times New Roman" w:cs="Times New Roman"/>
                <w:color w:val="000000"/>
                <w:sz w:val="20"/>
                <w:szCs w:val="20"/>
              </w:rPr>
              <w:tab/>
              <w:t>34</w:t>
            </w:r>
          </w:hyperlink>
        </w:p>
        <w:p w:rsidR="00B43134" w:rsidRDefault="00A52A09" w:rsidP="00280280">
          <w:pPr>
            <w:pStyle w:val="normal"/>
            <w:widowControl w:val="0"/>
            <w:tabs>
              <w:tab w:val="left" w:pos="1134"/>
              <w:tab w:val="right" w:pos="12000"/>
            </w:tabs>
            <w:spacing w:before="60" w:line="240" w:lineRule="auto"/>
            <w:rPr>
              <w:color w:val="000000"/>
            </w:rPr>
          </w:pPr>
          <w:hyperlink w:anchor="_hkathx1m4b6y">
            <w:r w:rsidR="002F2B8B">
              <w:rPr>
                <w:rFonts w:ascii="Times New Roman" w:eastAsia="Times New Roman" w:hAnsi="Times New Roman" w:cs="Times New Roman"/>
                <w:color w:val="000000"/>
                <w:sz w:val="20"/>
                <w:szCs w:val="20"/>
              </w:rPr>
              <w:t>Стаття 5</w:t>
            </w:r>
            <w:r w:rsidR="009349D3">
              <w:rPr>
                <w:rFonts w:ascii="Times New Roman" w:eastAsia="Times New Roman" w:hAnsi="Times New Roman" w:cs="Times New Roman"/>
                <w:color w:val="000000"/>
                <w:sz w:val="20"/>
                <w:szCs w:val="20"/>
              </w:rPr>
              <w:t>8</w:t>
            </w:r>
            <w:r w:rsidR="002F2B8B">
              <w:rPr>
                <w:rFonts w:ascii="Times New Roman" w:eastAsia="Times New Roman" w:hAnsi="Times New Roman" w:cs="Times New Roman"/>
                <w:color w:val="000000"/>
                <w:sz w:val="20"/>
                <w:szCs w:val="20"/>
              </w:rPr>
              <w:t>. Безпека та захист жителів громади</w:t>
            </w:r>
            <w:r w:rsidR="002F2B8B">
              <w:rPr>
                <w:rFonts w:ascii="Times New Roman" w:eastAsia="Times New Roman" w:hAnsi="Times New Roman" w:cs="Times New Roman"/>
                <w:color w:val="000000"/>
                <w:sz w:val="20"/>
                <w:szCs w:val="20"/>
              </w:rPr>
              <w:tab/>
              <w:t>35</w:t>
            </w:r>
          </w:hyperlink>
        </w:p>
        <w:p w:rsidR="00B43134" w:rsidRDefault="00A52A09" w:rsidP="00280280">
          <w:pPr>
            <w:pStyle w:val="normal"/>
            <w:widowControl w:val="0"/>
            <w:tabs>
              <w:tab w:val="left" w:pos="1134"/>
              <w:tab w:val="right" w:pos="12000"/>
            </w:tabs>
            <w:spacing w:before="60" w:line="240" w:lineRule="auto"/>
            <w:rPr>
              <w:color w:val="000000"/>
            </w:rPr>
          </w:pPr>
          <w:hyperlink w:anchor="_ceq4rcd6qfu9">
            <w:r w:rsidR="002F2B8B">
              <w:rPr>
                <w:rFonts w:ascii="Times New Roman" w:eastAsia="Times New Roman" w:hAnsi="Times New Roman" w:cs="Times New Roman"/>
                <w:color w:val="000000"/>
                <w:sz w:val="20"/>
                <w:szCs w:val="20"/>
              </w:rPr>
              <w:t xml:space="preserve">Стаття </w:t>
            </w:r>
            <w:r w:rsidR="009349D3">
              <w:rPr>
                <w:rFonts w:ascii="Times New Roman" w:eastAsia="Times New Roman" w:hAnsi="Times New Roman" w:cs="Times New Roman"/>
                <w:color w:val="000000"/>
                <w:sz w:val="20"/>
                <w:szCs w:val="20"/>
              </w:rPr>
              <w:t>59</w:t>
            </w:r>
            <w:r w:rsidR="002F2B8B">
              <w:rPr>
                <w:rFonts w:ascii="Times New Roman" w:eastAsia="Times New Roman" w:hAnsi="Times New Roman" w:cs="Times New Roman"/>
                <w:color w:val="000000"/>
                <w:sz w:val="20"/>
                <w:szCs w:val="20"/>
              </w:rPr>
              <w:t>. Застосування гендерно-орієнтованого підходу під час планування розвитку територіальної громади</w:t>
            </w:r>
            <w:r w:rsidR="002F2B8B">
              <w:rPr>
                <w:rFonts w:ascii="Times New Roman" w:eastAsia="Times New Roman" w:hAnsi="Times New Roman" w:cs="Times New Roman"/>
                <w:color w:val="000000"/>
                <w:sz w:val="20"/>
                <w:szCs w:val="20"/>
              </w:rPr>
              <w:tab/>
              <w:t>36</w:t>
            </w:r>
          </w:hyperlink>
        </w:p>
        <w:p w:rsidR="00B43134" w:rsidRDefault="00A52A09" w:rsidP="00280280">
          <w:pPr>
            <w:pStyle w:val="normal"/>
            <w:widowControl w:val="0"/>
            <w:tabs>
              <w:tab w:val="left" w:pos="1134"/>
              <w:tab w:val="right" w:pos="12000"/>
            </w:tabs>
            <w:spacing w:before="60" w:line="240" w:lineRule="auto"/>
            <w:rPr>
              <w:color w:val="000000"/>
            </w:rPr>
          </w:pPr>
          <w:hyperlink w:anchor="_qykt1612k8y4">
            <w:r w:rsidR="002F2B8B">
              <w:rPr>
                <w:rFonts w:ascii="Times New Roman" w:eastAsia="Times New Roman" w:hAnsi="Times New Roman" w:cs="Times New Roman"/>
                <w:color w:val="000000"/>
                <w:sz w:val="20"/>
                <w:szCs w:val="20"/>
              </w:rPr>
              <w:t>Стаття 6</w:t>
            </w:r>
            <w:r w:rsidR="009349D3">
              <w:rPr>
                <w:rFonts w:ascii="Times New Roman" w:eastAsia="Times New Roman" w:hAnsi="Times New Roman" w:cs="Times New Roman"/>
                <w:color w:val="000000"/>
                <w:sz w:val="20"/>
                <w:szCs w:val="20"/>
              </w:rPr>
              <w:t>0</w:t>
            </w:r>
            <w:r w:rsidR="002F2B8B">
              <w:rPr>
                <w:rFonts w:ascii="Times New Roman" w:eastAsia="Times New Roman" w:hAnsi="Times New Roman" w:cs="Times New Roman"/>
                <w:color w:val="000000"/>
                <w:sz w:val="20"/>
                <w:szCs w:val="20"/>
              </w:rPr>
              <w:t>. Розвиток волонтерської діяльності</w:t>
            </w:r>
            <w:r w:rsidR="002F2B8B">
              <w:rPr>
                <w:rFonts w:ascii="Times New Roman" w:eastAsia="Times New Roman" w:hAnsi="Times New Roman" w:cs="Times New Roman"/>
                <w:color w:val="000000"/>
                <w:sz w:val="20"/>
                <w:szCs w:val="20"/>
              </w:rPr>
              <w:tab/>
              <w:t>36</w:t>
            </w:r>
          </w:hyperlink>
        </w:p>
        <w:p w:rsidR="00B43134" w:rsidRDefault="00A52A09" w:rsidP="00280280">
          <w:pPr>
            <w:pStyle w:val="normal"/>
            <w:widowControl w:val="0"/>
            <w:tabs>
              <w:tab w:val="left" w:pos="1134"/>
              <w:tab w:val="right" w:pos="12000"/>
            </w:tabs>
            <w:spacing w:before="60" w:line="240" w:lineRule="auto"/>
            <w:rPr>
              <w:color w:val="000000"/>
            </w:rPr>
          </w:pPr>
          <w:hyperlink w:anchor="_2tfimj8gwrtw">
            <w:r w:rsidR="002F2B8B">
              <w:rPr>
                <w:rFonts w:ascii="Times New Roman" w:eastAsia="Times New Roman" w:hAnsi="Times New Roman" w:cs="Times New Roman"/>
                <w:color w:val="000000"/>
                <w:sz w:val="20"/>
                <w:szCs w:val="20"/>
              </w:rPr>
              <w:t>Стаття 6</w:t>
            </w:r>
            <w:r w:rsidR="009349D3">
              <w:rPr>
                <w:rFonts w:ascii="Times New Roman" w:eastAsia="Times New Roman" w:hAnsi="Times New Roman" w:cs="Times New Roman"/>
                <w:color w:val="000000"/>
                <w:sz w:val="20"/>
                <w:szCs w:val="20"/>
              </w:rPr>
              <w:t>1</w:t>
            </w:r>
            <w:r w:rsidR="002F2B8B">
              <w:rPr>
                <w:rFonts w:ascii="Times New Roman" w:eastAsia="Times New Roman" w:hAnsi="Times New Roman" w:cs="Times New Roman"/>
                <w:color w:val="000000"/>
                <w:sz w:val="20"/>
                <w:szCs w:val="20"/>
              </w:rPr>
              <w:t>. Утвердження української національної та громадянської ідентичності</w:t>
            </w:r>
            <w:r w:rsidR="002F2B8B">
              <w:rPr>
                <w:rFonts w:ascii="Times New Roman" w:eastAsia="Times New Roman" w:hAnsi="Times New Roman" w:cs="Times New Roman"/>
                <w:color w:val="000000"/>
                <w:sz w:val="20"/>
                <w:szCs w:val="20"/>
              </w:rPr>
              <w:tab/>
              <w:t>36</w:t>
            </w:r>
          </w:hyperlink>
        </w:p>
        <w:p w:rsidR="00CD1B0E" w:rsidRDefault="00CD1B0E" w:rsidP="00280280">
          <w:pPr>
            <w:pStyle w:val="normal"/>
            <w:widowControl w:val="0"/>
            <w:tabs>
              <w:tab w:val="left" w:pos="1134"/>
              <w:tab w:val="right" w:pos="12000"/>
            </w:tabs>
            <w:spacing w:before="60" w:line="240" w:lineRule="auto"/>
          </w:pPr>
        </w:p>
        <w:p w:rsidR="00B43134" w:rsidRDefault="00A52A09" w:rsidP="00280280">
          <w:pPr>
            <w:pStyle w:val="normal"/>
            <w:widowControl w:val="0"/>
            <w:tabs>
              <w:tab w:val="left" w:pos="1134"/>
              <w:tab w:val="right" w:pos="12000"/>
            </w:tabs>
            <w:spacing w:before="60" w:line="240" w:lineRule="auto"/>
            <w:rPr>
              <w:b/>
              <w:color w:val="000000"/>
            </w:rPr>
          </w:pPr>
          <w:hyperlink w:anchor="_b3p00ethzwwe">
            <w:r w:rsidR="002F2B8B">
              <w:rPr>
                <w:rFonts w:ascii="Times New Roman" w:eastAsia="Times New Roman" w:hAnsi="Times New Roman" w:cs="Times New Roman"/>
                <w:b/>
                <w:color w:val="000000"/>
                <w:sz w:val="20"/>
                <w:szCs w:val="20"/>
              </w:rPr>
              <w:t>РОЗДІЛ 10. УЧАСТЬ ДІТЕЙ ТА МОЛОДІ У МІСЦЕВОМУ САМОВРЯДУВАННІ ЛУЦЬКОЇ МІСЬКОЇ ТЕРИТОРІАЛЬНОЇ ГРОМАДИ</w:t>
            </w:r>
            <w:r w:rsidR="002F2B8B">
              <w:rPr>
                <w:rFonts w:ascii="Times New Roman" w:eastAsia="Times New Roman" w:hAnsi="Times New Roman" w:cs="Times New Roman"/>
                <w:b/>
                <w:color w:val="000000"/>
                <w:sz w:val="20"/>
                <w:szCs w:val="20"/>
              </w:rPr>
              <w:tab/>
              <w:t>37</w:t>
            </w:r>
          </w:hyperlink>
        </w:p>
        <w:p w:rsidR="00B43134" w:rsidRDefault="00A52A09" w:rsidP="00280280">
          <w:pPr>
            <w:pStyle w:val="normal"/>
            <w:widowControl w:val="0"/>
            <w:tabs>
              <w:tab w:val="left" w:pos="1134"/>
              <w:tab w:val="right" w:pos="12000"/>
            </w:tabs>
            <w:spacing w:before="60" w:line="240" w:lineRule="auto"/>
            <w:rPr>
              <w:color w:val="000000"/>
            </w:rPr>
          </w:pPr>
          <w:hyperlink w:anchor="_weq39fe9fvsj">
            <w:r w:rsidR="002F2B8B">
              <w:rPr>
                <w:rFonts w:ascii="Times New Roman" w:eastAsia="Times New Roman" w:hAnsi="Times New Roman" w:cs="Times New Roman"/>
                <w:color w:val="000000"/>
                <w:sz w:val="20"/>
                <w:szCs w:val="20"/>
              </w:rPr>
              <w:t>Стаття 6</w:t>
            </w:r>
            <w:r w:rsidR="009349D3">
              <w:rPr>
                <w:rFonts w:ascii="Times New Roman" w:eastAsia="Times New Roman" w:hAnsi="Times New Roman" w:cs="Times New Roman"/>
                <w:color w:val="000000"/>
                <w:sz w:val="20"/>
                <w:szCs w:val="20"/>
              </w:rPr>
              <w:t>2</w:t>
            </w:r>
            <w:r w:rsidR="002F2B8B">
              <w:rPr>
                <w:rFonts w:ascii="Times New Roman" w:eastAsia="Times New Roman" w:hAnsi="Times New Roman" w:cs="Times New Roman"/>
                <w:color w:val="000000"/>
                <w:sz w:val="20"/>
                <w:szCs w:val="20"/>
              </w:rPr>
              <w:t>. Права дітей та молоді на участь у місцевому самоврядуванні</w:t>
            </w:r>
            <w:r w:rsidR="002F2B8B">
              <w:rPr>
                <w:rFonts w:ascii="Times New Roman" w:eastAsia="Times New Roman" w:hAnsi="Times New Roman" w:cs="Times New Roman"/>
                <w:color w:val="000000"/>
                <w:sz w:val="20"/>
                <w:szCs w:val="20"/>
              </w:rPr>
              <w:tab/>
              <w:t>37</w:t>
            </w:r>
          </w:hyperlink>
        </w:p>
        <w:p w:rsidR="00B43134" w:rsidRDefault="00A52A09" w:rsidP="00280280">
          <w:pPr>
            <w:pStyle w:val="normal"/>
            <w:widowControl w:val="0"/>
            <w:tabs>
              <w:tab w:val="left" w:pos="1134"/>
              <w:tab w:val="right" w:pos="12000"/>
            </w:tabs>
            <w:spacing w:before="60" w:line="240" w:lineRule="auto"/>
            <w:rPr>
              <w:color w:val="000000"/>
            </w:rPr>
          </w:pPr>
          <w:hyperlink w:anchor="_a7ysdheautt5">
            <w:r w:rsidR="002F2B8B">
              <w:rPr>
                <w:rFonts w:ascii="Times New Roman" w:eastAsia="Times New Roman" w:hAnsi="Times New Roman" w:cs="Times New Roman"/>
                <w:color w:val="000000"/>
                <w:sz w:val="20"/>
                <w:szCs w:val="20"/>
              </w:rPr>
              <w:t>Стаття 6</w:t>
            </w:r>
            <w:r w:rsidR="009349D3">
              <w:rPr>
                <w:rFonts w:ascii="Times New Roman" w:eastAsia="Times New Roman" w:hAnsi="Times New Roman" w:cs="Times New Roman"/>
                <w:color w:val="000000"/>
                <w:sz w:val="20"/>
                <w:szCs w:val="20"/>
              </w:rPr>
              <w:t>3</w:t>
            </w:r>
            <w:r w:rsidR="002F2B8B">
              <w:rPr>
                <w:rFonts w:ascii="Times New Roman" w:eastAsia="Times New Roman" w:hAnsi="Times New Roman" w:cs="Times New Roman"/>
                <w:color w:val="000000"/>
                <w:sz w:val="20"/>
                <w:szCs w:val="20"/>
              </w:rPr>
              <w:t>. Механізми участі молоді у місцевому самоврядуванні</w:t>
            </w:r>
            <w:r w:rsidR="002F2B8B">
              <w:rPr>
                <w:rFonts w:ascii="Times New Roman" w:eastAsia="Times New Roman" w:hAnsi="Times New Roman" w:cs="Times New Roman"/>
                <w:color w:val="000000"/>
                <w:sz w:val="20"/>
                <w:szCs w:val="20"/>
              </w:rPr>
              <w:tab/>
              <w:t>38</w:t>
            </w:r>
          </w:hyperlink>
        </w:p>
        <w:p w:rsidR="00B43134" w:rsidRDefault="00A52A09" w:rsidP="00280280">
          <w:pPr>
            <w:pStyle w:val="normal"/>
            <w:widowControl w:val="0"/>
            <w:tabs>
              <w:tab w:val="left" w:pos="1134"/>
              <w:tab w:val="right" w:pos="12000"/>
            </w:tabs>
            <w:spacing w:before="60" w:line="240" w:lineRule="auto"/>
            <w:rPr>
              <w:rFonts w:ascii="Times New Roman" w:eastAsia="Times New Roman" w:hAnsi="Times New Roman" w:cs="Times New Roman"/>
              <w:color w:val="000000"/>
              <w:sz w:val="20"/>
              <w:szCs w:val="20"/>
            </w:rPr>
          </w:pPr>
          <w:hyperlink w:anchor="_wyhxi6loyphi">
            <w:r w:rsidR="002F2B8B">
              <w:rPr>
                <w:rFonts w:ascii="Times New Roman" w:eastAsia="Times New Roman" w:hAnsi="Times New Roman" w:cs="Times New Roman"/>
                <w:color w:val="000000"/>
                <w:sz w:val="20"/>
                <w:szCs w:val="20"/>
              </w:rPr>
              <w:t>Стаття 6</w:t>
            </w:r>
            <w:r w:rsidR="009349D3">
              <w:rPr>
                <w:rFonts w:ascii="Times New Roman" w:eastAsia="Times New Roman" w:hAnsi="Times New Roman" w:cs="Times New Roman"/>
                <w:color w:val="000000"/>
                <w:sz w:val="20"/>
                <w:szCs w:val="20"/>
              </w:rPr>
              <w:t>4</w:t>
            </w:r>
            <w:r w:rsidR="002F2B8B">
              <w:rPr>
                <w:rFonts w:ascii="Times New Roman" w:eastAsia="Times New Roman" w:hAnsi="Times New Roman" w:cs="Times New Roman"/>
                <w:color w:val="000000"/>
                <w:sz w:val="20"/>
                <w:szCs w:val="20"/>
              </w:rPr>
              <w:t>. Моло</w:t>
            </w:r>
          </w:hyperlink>
          <w:hyperlink w:anchor="_wyhxi6loyphi">
            <w:r w:rsidR="002F2B8B">
              <w:rPr>
                <w:rFonts w:ascii="Times New Roman" w:eastAsia="Times New Roman" w:hAnsi="Times New Roman" w:cs="Times New Roman"/>
                <w:color w:val="000000"/>
                <w:sz w:val="20"/>
                <w:szCs w:val="20"/>
              </w:rPr>
              <w:t>діжна рада</w:t>
            </w:r>
            <w:r w:rsidR="002F2B8B">
              <w:rPr>
                <w:rFonts w:ascii="Times New Roman" w:eastAsia="Times New Roman" w:hAnsi="Times New Roman" w:cs="Times New Roman"/>
                <w:color w:val="000000"/>
                <w:sz w:val="20"/>
                <w:szCs w:val="20"/>
              </w:rPr>
              <w:tab/>
              <w:t>38</w:t>
            </w:r>
          </w:hyperlink>
        </w:p>
        <w:p w:rsidR="00B43134" w:rsidRDefault="00A52A09" w:rsidP="00280280">
          <w:pPr>
            <w:pStyle w:val="normal"/>
            <w:widowControl w:val="0"/>
            <w:tabs>
              <w:tab w:val="left" w:pos="1134"/>
              <w:tab w:val="right" w:pos="12000"/>
            </w:tabs>
            <w:spacing w:before="60" w:line="240" w:lineRule="auto"/>
            <w:rPr>
              <w:rFonts w:ascii="Times New Roman" w:eastAsia="Times New Roman" w:hAnsi="Times New Roman" w:cs="Times New Roman"/>
              <w:color w:val="000000"/>
              <w:sz w:val="20"/>
              <w:szCs w:val="20"/>
            </w:rPr>
          </w:pPr>
          <w:hyperlink w:anchor="_mx5k8myw77aj">
            <w:r w:rsidR="002F2B8B">
              <w:rPr>
                <w:rFonts w:ascii="Times New Roman" w:eastAsia="Times New Roman" w:hAnsi="Times New Roman" w:cs="Times New Roman"/>
                <w:color w:val="000000"/>
                <w:sz w:val="20"/>
                <w:szCs w:val="20"/>
              </w:rPr>
              <w:t>Стаття 6</w:t>
            </w:r>
            <w:r w:rsidR="009349D3">
              <w:rPr>
                <w:rFonts w:ascii="Times New Roman" w:eastAsia="Times New Roman" w:hAnsi="Times New Roman" w:cs="Times New Roman"/>
                <w:color w:val="000000"/>
                <w:sz w:val="20"/>
                <w:szCs w:val="20"/>
              </w:rPr>
              <w:t>5</w:t>
            </w:r>
            <w:r w:rsidR="002F2B8B">
              <w:rPr>
                <w:rFonts w:ascii="Times New Roman" w:eastAsia="Times New Roman" w:hAnsi="Times New Roman" w:cs="Times New Roman"/>
                <w:color w:val="000000"/>
                <w:sz w:val="20"/>
                <w:szCs w:val="20"/>
              </w:rPr>
              <w:t>. Молодіжні центри та простори</w:t>
            </w:r>
            <w:r w:rsidR="002F2B8B">
              <w:rPr>
                <w:rFonts w:ascii="Times New Roman" w:eastAsia="Times New Roman" w:hAnsi="Times New Roman" w:cs="Times New Roman"/>
                <w:color w:val="000000"/>
                <w:sz w:val="20"/>
                <w:szCs w:val="20"/>
              </w:rPr>
              <w:tab/>
              <w:t>39</w:t>
            </w:r>
          </w:hyperlink>
        </w:p>
        <w:p w:rsidR="00B43134" w:rsidRDefault="00A52A09" w:rsidP="00280280">
          <w:pPr>
            <w:pStyle w:val="normal"/>
            <w:widowControl w:val="0"/>
            <w:tabs>
              <w:tab w:val="left" w:pos="1134"/>
              <w:tab w:val="right" w:pos="12000"/>
            </w:tabs>
            <w:spacing w:before="60" w:line="240" w:lineRule="auto"/>
            <w:rPr>
              <w:rFonts w:ascii="Times New Roman" w:eastAsia="Times New Roman" w:hAnsi="Times New Roman" w:cs="Times New Roman"/>
              <w:color w:val="000000"/>
              <w:sz w:val="20"/>
              <w:szCs w:val="20"/>
            </w:rPr>
          </w:pPr>
          <w:hyperlink w:anchor="_5vhqff1375e1">
            <w:r w:rsidR="002F2B8B">
              <w:rPr>
                <w:rFonts w:ascii="Times New Roman" w:eastAsia="Times New Roman" w:hAnsi="Times New Roman" w:cs="Times New Roman"/>
                <w:color w:val="000000"/>
                <w:sz w:val="20"/>
                <w:szCs w:val="20"/>
              </w:rPr>
              <w:t>Стаття 6</w:t>
            </w:r>
            <w:r w:rsidR="009349D3">
              <w:rPr>
                <w:rFonts w:ascii="Times New Roman" w:eastAsia="Times New Roman" w:hAnsi="Times New Roman" w:cs="Times New Roman"/>
                <w:color w:val="000000"/>
                <w:sz w:val="20"/>
                <w:szCs w:val="20"/>
              </w:rPr>
              <w:t>6</w:t>
            </w:r>
            <w:r w:rsidR="002F2B8B">
              <w:rPr>
                <w:rFonts w:ascii="Times New Roman" w:eastAsia="Times New Roman" w:hAnsi="Times New Roman" w:cs="Times New Roman"/>
                <w:color w:val="000000"/>
                <w:sz w:val="20"/>
                <w:szCs w:val="20"/>
              </w:rPr>
              <w:t>. Особливості підтримки креативної та обдарованої молоді</w:t>
            </w:r>
            <w:r w:rsidR="002F2B8B">
              <w:rPr>
                <w:rFonts w:ascii="Times New Roman" w:eastAsia="Times New Roman" w:hAnsi="Times New Roman" w:cs="Times New Roman"/>
                <w:color w:val="000000"/>
                <w:sz w:val="20"/>
                <w:szCs w:val="20"/>
              </w:rPr>
              <w:tab/>
              <w:t>39</w:t>
            </w:r>
          </w:hyperlink>
        </w:p>
        <w:p w:rsidR="00CD1B0E" w:rsidRDefault="00CD1B0E" w:rsidP="00280280">
          <w:pPr>
            <w:pStyle w:val="normal"/>
            <w:widowControl w:val="0"/>
            <w:tabs>
              <w:tab w:val="left" w:pos="1134"/>
              <w:tab w:val="right" w:pos="12000"/>
            </w:tabs>
            <w:spacing w:before="60" w:line="240" w:lineRule="auto"/>
          </w:pPr>
        </w:p>
        <w:p w:rsidR="00B43134" w:rsidRDefault="00A52A09" w:rsidP="00280280">
          <w:pPr>
            <w:pStyle w:val="normal"/>
            <w:widowControl w:val="0"/>
            <w:tabs>
              <w:tab w:val="left" w:pos="1134"/>
              <w:tab w:val="right" w:pos="12000"/>
            </w:tabs>
            <w:spacing w:before="60" w:line="240" w:lineRule="auto"/>
            <w:rPr>
              <w:rFonts w:ascii="Times New Roman" w:eastAsia="Times New Roman" w:hAnsi="Times New Roman" w:cs="Times New Roman"/>
              <w:b/>
              <w:color w:val="000000"/>
              <w:sz w:val="20"/>
              <w:szCs w:val="20"/>
            </w:rPr>
          </w:pPr>
          <w:hyperlink w:anchor="_kjhi7lommmr6">
            <w:r w:rsidR="002F2B8B">
              <w:rPr>
                <w:rFonts w:ascii="Times New Roman" w:eastAsia="Times New Roman" w:hAnsi="Times New Roman" w:cs="Times New Roman"/>
                <w:b/>
                <w:color w:val="000000"/>
                <w:sz w:val="20"/>
                <w:szCs w:val="20"/>
              </w:rPr>
              <w:t>РОЗДІЛ 11. ЗАКЛЮЧНІ ПОЛОЖЕННЯ</w:t>
            </w:r>
            <w:r w:rsidR="002F2B8B">
              <w:rPr>
                <w:rFonts w:ascii="Times New Roman" w:eastAsia="Times New Roman" w:hAnsi="Times New Roman" w:cs="Times New Roman"/>
                <w:b/>
                <w:color w:val="000000"/>
                <w:sz w:val="20"/>
                <w:szCs w:val="20"/>
              </w:rPr>
              <w:tab/>
              <w:t>39</w:t>
            </w:r>
          </w:hyperlink>
        </w:p>
        <w:p w:rsidR="00B43134" w:rsidRDefault="00A52A09" w:rsidP="00280280">
          <w:pPr>
            <w:pStyle w:val="normal"/>
            <w:widowControl w:val="0"/>
            <w:tabs>
              <w:tab w:val="left" w:pos="1134"/>
              <w:tab w:val="right" w:pos="12000"/>
            </w:tabs>
            <w:spacing w:before="60" w:line="240" w:lineRule="auto"/>
            <w:rPr>
              <w:rFonts w:ascii="Times New Roman" w:eastAsia="Times New Roman" w:hAnsi="Times New Roman" w:cs="Times New Roman"/>
              <w:color w:val="000000"/>
              <w:sz w:val="20"/>
              <w:szCs w:val="20"/>
            </w:rPr>
          </w:pPr>
          <w:hyperlink w:anchor="_edb3in6dhtc3">
            <w:r w:rsidR="002F2B8B">
              <w:rPr>
                <w:rFonts w:ascii="Times New Roman" w:eastAsia="Times New Roman" w:hAnsi="Times New Roman" w:cs="Times New Roman"/>
                <w:color w:val="000000"/>
                <w:sz w:val="20"/>
                <w:szCs w:val="20"/>
              </w:rPr>
              <w:t>Стаття 6</w:t>
            </w:r>
            <w:r w:rsidR="009349D3">
              <w:rPr>
                <w:rFonts w:ascii="Times New Roman" w:eastAsia="Times New Roman" w:hAnsi="Times New Roman" w:cs="Times New Roman"/>
                <w:color w:val="000000"/>
                <w:sz w:val="20"/>
                <w:szCs w:val="20"/>
              </w:rPr>
              <w:t>7</w:t>
            </w:r>
            <w:r w:rsidR="002F2B8B">
              <w:rPr>
                <w:rFonts w:ascii="Times New Roman" w:eastAsia="Times New Roman" w:hAnsi="Times New Roman" w:cs="Times New Roman"/>
                <w:color w:val="000000"/>
                <w:sz w:val="20"/>
                <w:szCs w:val="20"/>
              </w:rPr>
              <w:t>. Затвердження та внесення змін до статуту</w:t>
            </w:r>
            <w:r w:rsidR="002F2B8B">
              <w:rPr>
                <w:rFonts w:ascii="Times New Roman" w:eastAsia="Times New Roman" w:hAnsi="Times New Roman" w:cs="Times New Roman"/>
                <w:color w:val="000000"/>
                <w:sz w:val="20"/>
                <w:szCs w:val="20"/>
              </w:rPr>
              <w:tab/>
              <w:t>39</w:t>
            </w:r>
          </w:hyperlink>
        </w:p>
        <w:p w:rsidR="00B43134" w:rsidRDefault="00A52A09" w:rsidP="00280280">
          <w:pPr>
            <w:pStyle w:val="normal"/>
            <w:widowControl w:val="0"/>
            <w:tabs>
              <w:tab w:val="left" w:pos="1134"/>
              <w:tab w:val="right" w:pos="12000"/>
            </w:tabs>
            <w:spacing w:before="60" w:line="240" w:lineRule="auto"/>
            <w:rPr>
              <w:rFonts w:ascii="Times New Roman" w:eastAsia="Times New Roman" w:hAnsi="Times New Roman" w:cs="Times New Roman"/>
              <w:b/>
              <w:color w:val="000000"/>
              <w:sz w:val="20"/>
              <w:szCs w:val="20"/>
            </w:rPr>
          </w:pPr>
          <w:hyperlink w:anchor="_ii8omdruo64x">
            <w:r w:rsidR="002F2B8B">
              <w:rPr>
                <w:rFonts w:ascii="Times New Roman" w:eastAsia="Times New Roman" w:hAnsi="Times New Roman" w:cs="Times New Roman"/>
                <w:b/>
                <w:color w:val="000000"/>
                <w:sz w:val="20"/>
                <w:szCs w:val="20"/>
              </w:rPr>
              <w:t>Додаток №1</w:t>
            </w:r>
            <w:r w:rsidR="002F2B8B">
              <w:rPr>
                <w:rFonts w:ascii="Times New Roman" w:eastAsia="Times New Roman" w:hAnsi="Times New Roman" w:cs="Times New Roman"/>
                <w:b/>
                <w:color w:val="000000"/>
                <w:sz w:val="20"/>
                <w:szCs w:val="20"/>
              </w:rPr>
              <w:tab/>
            </w:r>
          </w:hyperlink>
        </w:p>
        <w:p w:rsidR="00B43134" w:rsidRDefault="002F2B8B" w:rsidP="00280280">
          <w:pPr>
            <w:pStyle w:val="normal"/>
            <w:widowControl w:val="0"/>
            <w:tabs>
              <w:tab w:val="left" w:pos="1134"/>
              <w:tab w:val="right" w:pos="12000"/>
            </w:tabs>
            <w:spacing w:before="6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 xml:space="preserve">Положення </w:t>
          </w:r>
          <w:hyperlink w:anchor="_4kphveacwu07">
            <w:r>
              <w:rPr>
                <w:rFonts w:ascii="Times New Roman" w:eastAsia="Times New Roman" w:hAnsi="Times New Roman" w:cs="Times New Roman"/>
                <w:color w:val="000000"/>
                <w:sz w:val="20"/>
                <w:szCs w:val="20"/>
              </w:rPr>
              <w:t>про громадські слухання</w:t>
            </w:r>
          </w:hyperlink>
          <w:r>
            <w:rPr>
              <w:rFonts w:ascii="Times New Roman" w:eastAsia="Times New Roman" w:hAnsi="Times New Roman" w:cs="Times New Roman"/>
              <w:sz w:val="20"/>
              <w:szCs w:val="20"/>
            </w:rPr>
            <w:t xml:space="preserve"> </w:t>
          </w:r>
          <w:hyperlink w:anchor="_orfekxe36bpv">
            <w:r>
              <w:rPr>
                <w:rFonts w:ascii="Times New Roman" w:eastAsia="Times New Roman" w:hAnsi="Times New Roman" w:cs="Times New Roman"/>
                <w:color w:val="000000"/>
                <w:sz w:val="20"/>
                <w:szCs w:val="20"/>
              </w:rPr>
              <w:t>у Луцькій міській територіальній громаді</w:t>
            </w:r>
            <w:r>
              <w:rPr>
                <w:rFonts w:ascii="Times New Roman" w:eastAsia="Times New Roman" w:hAnsi="Times New Roman" w:cs="Times New Roman"/>
                <w:color w:val="000000"/>
                <w:sz w:val="20"/>
                <w:szCs w:val="20"/>
              </w:rPr>
              <w:tab/>
              <w:t>40</w:t>
            </w:r>
          </w:hyperlink>
        </w:p>
        <w:p w:rsidR="00B43134" w:rsidRDefault="00A52A09" w:rsidP="00280280">
          <w:pPr>
            <w:pStyle w:val="normal"/>
            <w:widowControl w:val="0"/>
            <w:tabs>
              <w:tab w:val="left" w:pos="1134"/>
              <w:tab w:val="right" w:pos="12000"/>
            </w:tabs>
            <w:spacing w:before="60" w:line="240" w:lineRule="auto"/>
            <w:rPr>
              <w:rFonts w:ascii="Times New Roman" w:eastAsia="Times New Roman" w:hAnsi="Times New Roman" w:cs="Times New Roman"/>
              <w:b/>
              <w:color w:val="000000"/>
              <w:sz w:val="20"/>
              <w:szCs w:val="20"/>
            </w:rPr>
          </w:pPr>
          <w:hyperlink w:anchor="_j7jxqqvk12ib">
            <w:r w:rsidR="002F2B8B">
              <w:rPr>
                <w:rFonts w:ascii="Times New Roman" w:eastAsia="Times New Roman" w:hAnsi="Times New Roman" w:cs="Times New Roman"/>
                <w:b/>
                <w:color w:val="000000"/>
                <w:sz w:val="20"/>
                <w:szCs w:val="20"/>
              </w:rPr>
              <w:t xml:space="preserve">Додаток </w:t>
            </w:r>
            <w:r w:rsidR="00920AB3">
              <w:rPr>
                <w:rFonts w:ascii="Times New Roman" w:eastAsia="Times New Roman" w:hAnsi="Times New Roman" w:cs="Times New Roman"/>
                <w:b/>
                <w:color w:val="000000"/>
                <w:sz w:val="20"/>
                <w:szCs w:val="20"/>
              </w:rPr>
              <w:t>№</w:t>
            </w:r>
            <w:r w:rsidR="002F2B8B">
              <w:rPr>
                <w:rFonts w:ascii="Times New Roman" w:eastAsia="Times New Roman" w:hAnsi="Times New Roman" w:cs="Times New Roman"/>
                <w:b/>
                <w:color w:val="000000"/>
                <w:sz w:val="20"/>
                <w:szCs w:val="20"/>
              </w:rPr>
              <w:t>2</w:t>
            </w:r>
            <w:r w:rsidR="002F2B8B">
              <w:rPr>
                <w:rFonts w:ascii="Times New Roman" w:eastAsia="Times New Roman" w:hAnsi="Times New Roman" w:cs="Times New Roman"/>
                <w:b/>
                <w:color w:val="000000"/>
                <w:sz w:val="20"/>
                <w:szCs w:val="20"/>
              </w:rPr>
              <w:tab/>
            </w:r>
          </w:hyperlink>
        </w:p>
        <w:p w:rsidR="00B43134" w:rsidRDefault="00A52A09" w:rsidP="00280280">
          <w:pPr>
            <w:pStyle w:val="normal"/>
            <w:widowControl w:val="0"/>
            <w:tabs>
              <w:tab w:val="left" w:pos="1134"/>
              <w:tab w:val="right" w:pos="12000"/>
            </w:tabs>
            <w:spacing w:before="60" w:line="240" w:lineRule="auto"/>
            <w:rPr>
              <w:rFonts w:ascii="Times New Roman" w:eastAsia="Times New Roman" w:hAnsi="Times New Roman" w:cs="Times New Roman"/>
              <w:color w:val="000000"/>
              <w:sz w:val="20"/>
              <w:szCs w:val="20"/>
            </w:rPr>
          </w:pPr>
          <w:hyperlink w:anchor="_63spf2wednop">
            <w:r w:rsidR="002F2B8B">
              <w:rPr>
                <w:rFonts w:ascii="Times New Roman" w:eastAsia="Times New Roman" w:hAnsi="Times New Roman" w:cs="Times New Roman"/>
                <w:color w:val="000000"/>
                <w:sz w:val="20"/>
                <w:szCs w:val="20"/>
              </w:rPr>
              <w:t>Положення</w:t>
            </w:r>
          </w:hyperlink>
          <w:r w:rsidR="002F2B8B">
            <w:rPr>
              <w:rFonts w:ascii="Times New Roman" w:eastAsia="Times New Roman" w:hAnsi="Times New Roman" w:cs="Times New Roman"/>
              <w:sz w:val="20"/>
              <w:szCs w:val="20"/>
            </w:rPr>
            <w:t xml:space="preserve"> </w:t>
          </w:r>
          <w:hyperlink w:anchor="_60xtbb1imx9u">
            <w:r w:rsidR="002F2B8B">
              <w:rPr>
                <w:rFonts w:ascii="Times New Roman" w:eastAsia="Times New Roman" w:hAnsi="Times New Roman" w:cs="Times New Roman"/>
                <w:color w:val="000000"/>
                <w:sz w:val="20"/>
                <w:szCs w:val="20"/>
              </w:rPr>
              <w:t>про загальні збори (конференції) громадян за місцем проживання в Луцькій міськ</w:t>
            </w:r>
          </w:hyperlink>
          <w:hyperlink w:anchor="_60xtbb1imx9u">
            <w:r w:rsidR="002F2B8B">
              <w:rPr>
                <w:rFonts w:ascii="Times New Roman" w:eastAsia="Times New Roman" w:hAnsi="Times New Roman" w:cs="Times New Roman"/>
                <w:sz w:val="20"/>
                <w:szCs w:val="20"/>
              </w:rPr>
              <w:t xml:space="preserve">ій </w:t>
            </w:r>
          </w:hyperlink>
          <w:hyperlink w:anchor="_60xtbb1imx9u">
            <w:r w:rsidR="002F2B8B">
              <w:rPr>
                <w:rFonts w:ascii="Times New Roman" w:eastAsia="Times New Roman" w:hAnsi="Times New Roman" w:cs="Times New Roman"/>
                <w:color w:val="000000"/>
                <w:sz w:val="20"/>
                <w:szCs w:val="20"/>
              </w:rPr>
              <w:t>територіальній громаді</w:t>
            </w:r>
            <w:r w:rsidR="002F2B8B">
              <w:rPr>
                <w:rFonts w:ascii="Times New Roman" w:eastAsia="Times New Roman" w:hAnsi="Times New Roman" w:cs="Times New Roman"/>
                <w:color w:val="000000"/>
                <w:sz w:val="20"/>
                <w:szCs w:val="20"/>
              </w:rPr>
              <w:tab/>
            </w:r>
          </w:hyperlink>
          <w:r>
            <w:fldChar w:fldCharType="end"/>
          </w:r>
        </w:p>
      </w:sdtContent>
    </w:sdt>
    <w:p w:rsidR="00B43134" w:rsidRDefault="00B43134" w:rsidP="00280280">
      <w:pPr>
        <w:pStyle w:val="normal"/>
        <w:tabs>
          <w:tab w:val="left" w:pos="1134"/>
        </w:tabs>
        <w:spacing w:line="240" w:lineRule="auto"/>
        <w:ind w:right="-142" w:firstLine="705"/>
        <w:jc w:val="center"/>
        <w:rPr>
          <w:rFonts w:ascii="Times New Roman" w:eastAsia="Times New Roman" w:hAnsi="Times New Roman" w:cs="Times New Roman"/>
          <w:b/>
          <w:i/>
          <w:sz w:val="28"/>
          <w:szCs w:val="28"/>
        </w:rPr>
      </w:pPr>
    </w:p>
    <w:p w:rsidR="00B43134" w:rsidRDefault="00B43134" w:rsidP="00280280">
      <w:pPr>
        <w:pStyle w:val="normal"/>
        <w:tabs>
          <w:tab w:val="left" w:pos="1134"/>
        </w:tabs>
        <w:spacing w:line="240" w:lineRule="auto"/>
        <w:ind w:right="-142" w:firstLine="705"/>
        <w:jc w:val="center"/>
        <w:rPr>
          <w:rFonts w:ascii="Times New Roman" w:eastAsia="Times New Roman" w:hAnsi="Times New Roman" w:cs="Times New Roman"/>
          <w:b/>
          <w:i/>
          <w:sz w:val="28"/>
          <w:szCs w:val="28"/>
        </w:rPr>
      </w:pPr>
    </w:p>
    <w:p w:rsidR="00B43134" w:rsidRDefault="00B43134" w:rsidP="00280280">
      <w:pPr>
        <w:pStyle w:val="normal"/>
        <w:tabs>
          <w:tab w:val="left" w:pos="1134"/>
        </w:tabs>
        <w:spacing w:line="240" w:lineRule="auto"/>
        <w:ind w:right="-142" w:firstLine="705"/>
        <w:jc w:val="center"/>
        <w:rPr>
          <w:rFonts w:ascii="Times New Roman" w:eastAsia="Times New Roman" w:hAnsi="Times New Roman" w:cs="Times New Roman"/>
          <w:b/>
          <w:i/>
          <w:sz w:val="28"/>
          <w:szCs w:val="28"/>
        </w:rPr>
      </w:pPr>
    </w:p>
    <w:p w:rsidR="00CD1B0E" w:rsidRDefault="00CD1B0E" w:rsidP="00280280">
      <w:pPr>
        <w:pStyle w:val="1"/>
        <w:tabs>
          <w:tab w:val="left" w:pos="1134"/>
        </w:tabs>
        <w:spacing w:line="240" w:lineRule="auto"/>
        <w:ind w:right="-142" w:firstLine="705"/>
        <w:jc w:val="both"/>
        <w:rPr>
          <w:rFonts w:ascii="Times New Roman" w:eastAsia="Times New Roman" w:hAnsi="Times New Roman" w:cs="Times New Roman"/>
          <w:b/>
          <w:sz w:val="24"/>
          <w:szCs w:val="24"/>
        </w:rPr>
      </w:pPr>
      <w:bookmarkStart w:id="0" w:name="_4d6cg6ow4pnm" w:colFirst="0" w:colLast="0"/>
      <w:bookmarkStart w:id="1" w:name="_fiecmwyg04uz" w:colFirst="0" w:colLast="0"/>
      <w:bookmarkEnd w:id="0"/>
      <w:bookmarkEnd w:id="1"/>
    </w:p>
    <w:p w:rsidR="00CD1B0E" w:rsidRDefault="00CD1B0E" w:rsidP="00280280">
      <w:pPr>
        <w:pStyle w:val="1"/>
        <w:tabs>
          <w:tab w:val="left" w:pos="1134"/>
        </w:tabs>
        <w:spacing w:line="240" w:lineRule="auto"/>
        <w:ind w:right="-142" w:firstLine="705"/>
        <w:jc w:val="both"/>
        <w:rPr>
          <w:rFonts w:ascii="Times New Roman" w:eastAsia="Times New Roman" w:hAnsi="Times New Roman" w:cs="Times New Roman"/>
          <w:b/>
          <w:sz w:val="24"/>
          <w:szCs w:val="24"/>
        </w:rPr>
      </w:pPr>
    </w:p>
    <w:p w:rsidR="00CD1B0E" w:rsidRDefault="00CD1B0E" w:rsidP="00280280">
      <w:pPr>
        <w:pStyle w:val="1"/>
        <w:tabs>
          <w:tab w:val="left" w:pos="1134"/>
        </w:tabs>
        <w:spacing w:line="240" w:lineRule="auto"/>
        <w:ind w:right="-142" w:firstLine="705"/>
        <w:jc w:val="both"/>
        <w:rPr>
          <w:rFonts w:ascii="Times New Roman" w:eastAsia="Times New Roman" w:hAnsi="Times New Roman" w:cs="Times New Roman"/>
          <w:b/>
          <w:sz w:val="24"/>
          <w:szCs w:val="24"/>
        </w:rPr>
      </w:pPr>
    </w:p>
    <w:p w:rsidR="00CD1B0E" w:rsidRDefault="00CD1B0E" w:rsidP="00280280">
      <w:pPr>
        <w:pStyle w:val="1"/>
        <w:tabs>
          <w:tab w:val="left" w:pos="1134"/>
        </w:tabs>
        <w:spacing w:line="240" w:lineRule="auto"/>
        <w:ind w:right="-142" w:firstLine="705"/>
        <w:jc w:val="both"/>
        <w:rPr>
          <w:rFonts w:ascii="Times New Roman" w:eastAsia="Times New Roman" w:hAnsi="Times New Roman" w:cs="Times New Roman"/>
          <w:b/>
          <w:sz w:val="24"/>
          <w:szCs w:val="24"/>
        </w:rPr>
      </w:pPr>
    </w:p>
    <w:p w:rsidR="00CD1B0E" w:rsidRDefault="00CD1B0E" w:rsidP="00280280">
      <w:pPr>
        <w:pStyle w:val="1"/>
        <w:tabs>
          <w:tab w:val="left" w:pos="1134"/>
        </w:tabs>
        <w:spacing w:line="240" w:lineRule="auto"/>
        <w:ind w:right="-142" w:firstLine="705"/>
        <w:jc w:val="both"/>
        <w:rPr>
          <w:rFonts w:ascii="Times New Roman" w:eastAsia="Times New Roman" w:hAnsi="Times New Roman" w:cs="Times New Roman"/>
          <w:b/>
          <w:sz w:val="24"/>
          <w:szCs w:val="24"/>
        </w:rPr>
      </w:pPr>
    </w:p>
    <w:p w:rsidR="00CD1B0E" w:rsidRDefault="00CD1B0E" w:rsidP="00280280">
      <w:pPr>
        <w:pStyle w:val="1"/>
        <w:tabs>
          <w:tab w:val="left" w:pos="1134"/>
        </w:tabs>
        <w:spacing w:line="240" w:lineRule="auto"/>
        <w:ind w:right="-142" w:firstLine="705"/>
        <w:jc w:val="both"/>
        <w:rPr>
          <w:rFonts w:ascii="Times New Roman" w:eastAsia="Times New Roman" w:hAnsi="Times New Roman" w:cs="Times New Roman"/>
          <w:b/>
          <w:sz w:val="24"/>
          <w:szCs w:val="24"/>
        </w:rPr>
      </w:pPr>
    </w:p>
    <w:p w:rsidR="00CD1B0E" w:rsidRDefault="00CD1B0E" w:rsidP="00280280">
      <w:pPr>
        <w:pStyle w:val="1"/>
        <w:tabs>
          <w:tab w:val="left" w:pos="1134"/>
        </w:tabs>
        <w:spacing w:line="240" w:lineRule="auto"/>
        <w:ind w:right="-142" w:firstLine="705"/>
        <w:jc w:val="both"/>
        <w:rPr>
          <w:rFonts w:ascii="Times New Roman" w:eastAsia="Times New Roman" w:hAnsi="Times New Roman" w:cs="Times New Roman"/>
          <w:b/>
          <w:sz w:val="24"/>
          <w:szCs w:val="24"/>
        </w:rPr>
      </w:pPr>
    </w:p>
    <w:p w:rsidR="00CD1B0E" w:rsidRDefault="00CD1B0E" w:rsidP="00280280">
      <w:pPr>
        <w:pStyle w:val="1"/>
        <w:tabs>
          <w:tab w:val="left" w:pos="1134"/>
        </w:tabs>
        <w:spacing w:line="240" w:lineRule="auto"/>
        <w:ind w:right="-142" w:firstLine="705"/>
        <w:jc w:val="both"/>
        <w:rPr>
          <w:rFonts w:ascii="Times New Roman" w:eastAsia="Times New Roman" w:hAnsi="Times New Roman" w:cs="Times New Roman"/>
          <w:b/>
          <w:sz w:val="24"/>
          <w:szCs w:val="24"/>
        </w:rPr>
      </w:pPr>
    </w:p>
    <w:p w:rsidR="00CD1B0E" w:rsidRDefault="00CD1B0E" w:rsidP="00280280">
      <w:pPr>
        <w:pStyle w:val="1"/>
        <w:tabs>
          <w:tab w:val="left" w:pos="1134"/>
        </w:tabs>
        <w:spacing w:line="240" w:lineRule="auto"/>
        <w:ind w:right="-142" w:firstLine="705"/>
        <w:jc w:val="both"/>
        <w:rPr>
          <w:rFonts w:ascii="Times New Roman" w:eastAsia="Times New Roman" w:hAnsi="Times New Roman" w:cs="Times New Roman"/>
          <w:b/>
          <w:sz w:val="24"/>
          <w:szCs w:val="24"/>
        </w:rPr>
      </w:pPr>
    </w:p>
    <w:p w:rsidR="00CD1B0E" w:rsidRDefault="00CD1B0E" w:rsidP="00280280">
      <w:pPr>
        <w:pStyle w:val="1"/>
        <w:tabs>
          <w:tab w:val="left" w:pos="1134"/>
        </w:tabs>
        <w:spacing w:line="240" w:lineRule="auto"/>
        <w:ind w:right="-142" w:firstLine="705"/>
        <w:jc w:val="both"/>
        <w:rPr>
          <w:rFonts w:ascii="Times New Roman" w:eastAsia="Times New Roman" w:hAnsi="Times New Roman" w:cs="Times New Roman"/>
          <w:b/>
          <w:sz w:val="24"/>
          <w:szCs w:val="24"/>
        </w:rPr>
      </w:pPr>
    </w:p>
    <w:p w:rsidR="00CD1B0E" w:rsidRDefault="00CD1B0E" w:rsidP="00280280">
      <w:pPr>
        <w:pStyle w:val="1"/>
        <w:tabs>
          <w:tab w:val="left" w:pos="1134"/>
        </w:tabs>
        <w:spacing w:line="240" w:lineRule="auto"/>
        <w:ind w:right="-142" w:firstLine="705"/>
        <w:jc w:val="both"/>
        <w:rPr>
          <w:rFonts w:ascii="Times New Roman" w:eastAsia="Times New Roman" w:hAnsi="Times New Roman" w:cs="Times New Roman"/>
          <w:b/>
          <w:sz w:val="24"/>
          <w:szCs w:val="24"/>
        </w:rPr>
      </w:pPr>
    </w:p>
    <w:p w:rsidR="00CD1B0E" w:rsidRDefault="00CD1B0E" w:rsidP="00280280">
      <w:pPr>
        <w:pStyle w:val="1"/>
        <w:tabs>
          <w:tab w:val="left" w:pos="1134"/>
        </w:tabs>
        <w:spacing w:line="240" w:lineRule="auto"/>
        <w:ind w:right="-142" w:firstLine="705"/>
        <w:jc w:val="both"/>
        <w:rPr>
          <w:rFonts w:ascii="Times New Roman" w:eastAsia="Times New Roman" w:hAnsi="Times New Roman" w:cs="Times New Roman"/>
          <w:b/>
          <w:sz w:val="24"/>
          <w:szCs w:val="24"/>
        </w:rPr>
      </w:pPr>
    </w:p>
    <w:p w:rsidR="00CD1B0E" w:rsidRDefault="00CD1B0E" w:rsidP="00280280">
      <w:pPr>
        <w:pStyle w:val="1"/>
        <w:tabs>
          <w:tab w:val="left" w:pos="1134"/>
        </w:tabs>
        <w:spacing w:line="240" w:lineRule="auto"/>
        <w:ind w:right="-142" w:firstLine="705"/>
        <w:jc w:val="both"/>
        <w:rPr>
          <w:rFonts w:ascii="Times New Roman" w:eastAsia="Times New Roman" w:hAnsi="Times New Roman" w:cs="Times New Roman"/>
          <w:b/>
          <w:sz w:val="24"/>
          <w:szCs w:val="24"/>
        </w:rPr>
      </w:pPr>
    </w:p>
    <w:p w:rsidR="00C70DF6" w:rsidRDefault="00C70DF6" w:rsidP="00C70DF6">
      <w:pPr>
        <w:pStyle w:val="normal"/>
      </w:pPr>
    </w:p>
    <w:p w:rsidR="00C70DF6" w:rsidRDefault="00C70DF6" w:rsidP="00C70DF6">
      <w:pPr>
        <w:pStyle w:val="normal"/>
      </w:pPr>
    </w:p>
    <w:p w:rsidR="00C70DF6" w:rsidRDefault="00C70DF6" w:rsidP="00C70DF6">
      <w:pPr>
        <w:pStyle w:val="normal"/>
      </w:pPr>
    </w:p>
    <w:p w:rsidR="00C70DF6" w:rsidRPr="00C70DF6" w:rsidRDefault="00C70DF6" w:rsidP="00C70DF6">
      <w:pPr>
        <w:pStyle w:val="normal"/>
      </w:pPr>
    </w:p>
    <w:p w:rsidR="00CD1B0E" w:rsidRDefault="00CD1B0E" w:rsidP="00280280">
      <w:pPr>
        <w:pStyle w:val="1"/>
        <w:tabs>
          <w:tab w:val="left" w:pos="1134"/>
        </w:tabs>
        <w:spacing w:line="240" w:lineRule="auto"/>
        <w:ind w:right="-142" w:firstLine="705"/>
        <w:jc w:val="both"/>
        <w:rPr>
          <w:rFonts w:ascii="Times New Roman" w:eastAsia="Times New Roman" w:hAnsi="Times New Roman" w:cs="Times New Roman"/>
          <w:b/>
          <w:sz w:val="24"/>
          <w:szCs w:val="24"/>
        </w:rPr>
      </w:pPr>
    </w:p>
    <w:p w:rsidR="00C70DF6" w:rsidRDefault="00C70DF6" w:rsidP="00C70DF6">
      <w:pPr>
        <w:pStyle w:val="normal"/>
      </w:pPr>
    </w:p>
    <w:p w:rsidR="00C70DF6" w:rsidRPr="00C70DF6" w:rsidRDefault="00C70DF6" w:rsidP="00C70DF6">
      <w:pPr>
        <w:pStyle w:val="normal"/>
      </w:pPr>
    </w:p>
    <w:p w:rsidR="00B43134" w:rsidRDefault="002F2B8B" w:rsidP="00280280">
      <w:pPr>
        <w:pStyle w:val="1"/>
        <w:tabs>
          <w:tab w:val="left" w:pos="1134"/>
        </w:tabs>
        <w:spacing w:line="240" w:lineRule="auto"/>
        <w:ind w:right="-142" w:firstLine="705"/>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Історична довідка</w:t>
      </w:r>
    </w:p>
    <w:p w:rsidR="00B43134" w:rsidRDefault="00B43134" w:rsidP="00280280">
      <w:pPr>
        <w:pStyle w:val="normal"/>
        <w:tabs>
          <w:tab w:val="left" w:pos="1134"/>
        </w:tabs>
        <w:spacing w:line="240" w:lineRule="auto"/>
        <w:ind w:right="-142" w:firstLine="705"/>
        <w:jc w:val="both"/>
        <w:rPr>
          <w:rFonts w:ascii="Times New Roman" w:eastAsia="Times New Roman" w:hAnsi="Times New Roman" w:cs="Times New Roman"/>
          <w:b/>
          <w:i/>
          <w:sz w:val="24"/>
          <w:szCs w:val="24"/>
        </w:rPr>
      </w:pPr>
    </w:p>
    <w:p w:rsidR="00B43134" w:rsidRPr="005B2837" w:rsidRDefault="002F2B8B" w:rsidP="00280280">
      <w:pPr>
        <w:pStyle w:val="normal"/>
        <w:tabs>
          <w:tab w:val="left" w:pos="1134"/>
        </w:tabs>
        <w:spacing w:line="240" w:lineRule="auto"/>
        <w:ind w:right="-142" w:firstLine="705"/>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Луцьк – одне із найдревніших міст України. Перша літописна згадка про Луцьк датується 1085 роком в Іпатіївському літописі, коли місто опинилося в центрі міжусобної боротьби нащадків Ярослава Мудрого. Проте археологічні дослідження дають підстави вважати</w:t>
      </w:r>
      <w:r w:rsidR="007D121B" w:rsidRPr="005B2837">
        <w:rPr>
          <w:rFonts w:ascii="Times New Roman" w:eastAsia="Times New Roman" w:hAnsi="Times New Roman" w:cs="Times New Roman"/>
          <w:i/>
          <w:color w:val="FF0000"/>
          <w:sz w:val="24"/>
          <w:szCs w:val="24"/>
        </w:rPr>
        <w:t>,</w:t>
      </w:r>
      <w:r w:rsidR="007D121B" w:rsidRPr="005B2837">
        <w:rPr>
          <w:rFonts w:ascii="Times New Roman" w:eastAsia="Times New Roman" w:hAnsi="Times New Roman" w:cs="Times New Roman"/>
          <w:i/>
          <w:sz w:val="24"/>
          <w:szCs w:val="24"/>
        </w:rPr>
        <w:t xml:space="preserve"> </w:t>
      </w:r>
      <w:r w:rsidRPr="005B2837">
        <w:rPr>
          <w:rFonts w:ascii="Times New Roman" w:eastAsia="Times New Roman" w:hAnsi="Times New Roman" w:cs="Times New Roman"/>
          <w:i/>
          <w:sz w:val="24"/>
          <w:szCs w:val="24"/>
        </w:rPr>
        <w:t xml:space="preserve"> що поселення на місці сучасного Луцька виникло ще до ХІ століття. </w:t>
      </w:r>
    </w:p>
    <w:p w:rsidR="00B43134" w:rsidRPr="005B2837" w:rsidRDefault="002F2B8B" w:rsidP="00280280">
      <w:pPr>
        <w:pStyle w:val="normal"/>
        <w:tabs>
          <w:tab w:val="left" w:pos="1134"/>
        </w:tabs>
        <w:spacing w:line="240" w:lineRule="auto"/>
        <w:ind w:right="-142" w:firstLine="705"/>
        <w:jc w:val="both"/>
        <w:rPr>
          <w:rFonts w:ascii="Times New Roman" w:eastAsia="Times New Roman" w:hAnsi="Times New Roman" w:cs="Times New Roman"/>
          <w:i/>
          <w:sz w:val="24"/>
          <w:szCs w:val="24"/>
        </w:rPr>
      </w:pPr>
      <w:r w:rsidRPr="005B2837">
        <w:rPr>
          <w:rFonts w:ascii="Times New Roman" w:eastAsia="Times New Roman" w:hAnsi="Times New Roman" w:cs="Times New Roman"/>
          <w:i/>
          <w:sz w:val="24"/>
          <w:szCs w:val="24"/>
        </w:rPr>
        <w:t xml:space="preserve">В часи Київської Русі Луцьк виступає столицею удільного князівства, що входило у склад Волинської, а згодом Волинсько-Галицької землі. </w:t>
      </w:r>
    </w:p>
    <w:p w:rsidR="00B43134" w:rsidRPr="005B2837" w:rsidRDefault="002F2B8B" w:rsidP="00280280">
      <w:pPr>
        <w:pStyle w:val="normal"/>
        <w:tabs>
          <w:tab w:val="left" w:pos="1134"/>
        </w:tabs>
        <w:spacing w:line="240" w:lineRule="auto"/>
        <w:ind w:right="-142" w:firstLine="705"/>
        <w:jc w:val="both"/>
        <w:rPr>
          <w:rFonts w:ascii="Times New Roman" w:eastAsia="Times New Roman" w:hAnsi="Times New Roman" w:cs="Times New Roman"/>
          <w:i/>
          <w:sz w:val="24"/>
          <w:szCs w:val="24"/>
        </w:rPr>
      </w:pPr>
      <w:r w:rsidRPr="005B2837">
        <w:rPr>
          <w:rFonts w:ascii="Times New Roman" w:eastAsia="Times New Roman" w:hAnsi="Times New Roman" w:cs="Times New Roman"/>
          <w:i/>
          <w:sz w:val="24"/>
          <w:szCs w:val="24"/>
        </w:rPr>
        <w:t xml:space="preserve">Піднесення ролі Луцька в якості столиці Волинської землі тісно пов’язане з князюванням Любарта-Димитрія в другій половині ХІV століття. Саме він, шляхом будівництва цегляних укріплень на місці дерев’яних, змінив зовнішній вигляд фортифікаційних споруд Луцька. Після смерті Любарта Луцьк продовжує залишатися резиденцією литовсько-руських князів: Вітовта (1392-1430 рр.) та Свидригайла (1431-1452 рр.). </w:t>
      </w:r>
    </w:p>
    <w:p w:rsidR="00B43134" w:rsidRPr="005B2837" w:rsidRDefault="002F2B8B" w:rsidP="00280280">
      <w:pPr>
        <w:pStyle w:val="normal"/>
        <w:tabs>
          <w:tab w:val="left" w:pos="1134"/>
        </w:tabs>
        <w:spacing w:line="240" w:lineRule="auto"/>
        <w:ind w:right="-142" w:firstLine="705"/>
        <w:jc w:val="both"/>
        <w:rPr>
          <w:rFonts w:ascii="Times New Roman" w:eastAsia="Times New Roman" w:hAnsi="Times New Roman" w:cs="Times New Roman"/>
          <w:i/>
          <w:sz w:val="24"/>
          <w:szCs w:val="24"/>
        </w:rPr>
      </w:pPr>
      <w:r w:rsidRPr="005B2837">
        <w:rPr>
          <w:rFonts w:ascii="Times New Roman" w:eastAsia="Times New Roman" w:hAnsi="Times New Roman" w:cs="Times New Roman"/>
          <w:i/>
          <w:sz w:val="24"/>
          <w:szCs w:val="24"/>
        </w:rPr>
        <w:t xml:space="preserve">В 1429 році в Луцьку відбувся З’їзд європейських монархів, на якому обговорювалися проблеми захисту Європи від османських завойовників. </w:t>
      </w:r>
    </w:p>
    <w:p w:rsidR="00B43134" w:rsidRPr="005B2837" w:rsidRDefault="002F2B8B" w:rsidP="00280280">
      <w:pPr>
        <w:pStyle w:val="normal"/>
        <w:tabs>
          <w:tab w:val="left" w:pos="1134"/>
        </w:tabs>
        <w:spacing w:line="240" w:lineRule="auto"/>
        <w:ind w:right="-142" w:firstLine="705"/>
        <w:jc w:val="both"/>
        <w:rPr>
          <w:rFonts w:ascii="Times New Roman" w:eastAsia="Times New Roman" w:hAnsi="Times New Roman" w:cs="Times New Roman"/>
          <w:i/>
          <w:sz w:val="24"/>
          <w:szCs w:val="24"/>
        </w:rPr>
      </w:pPr>
      <w:r w:rsidRPr="005B2837">
        <w:rPr>
          <w:rFonts w:ascii="Times New Roman" w:eastAsia="Times New Roman" w:hAnsi="Times New Roman" w:cs="Times New Roman"/>
          <w:i/>
          <w:sz w:val="24"/>
          <w:szCs w:val="24"/>
        </w:rPr>
        <w:t xml:space="preserve">У 1432 році Луцьк здобуває магдебурзьке право, внаслідок чого лучани одержали виборні органи самоуправління. </w:t>
      </w:r>
      <w:r w:rsidR="007D121B" w:rsidRPr="005B2837">
        <w:rPr>
          <w:rFonts w:ascii="Times New Roman" w:eastAsia="Times New Roman" w:hAnsi="Times New Roman" w:cs="Times New Roman"/>
          <w:i/>
          <w:sz w:val="24"/>
          <w:szCs w:val="24"/>
        </w:rPr>
        <w:t xml:space="preserve"> </w:t>
      </w:r>
    </w:p>
    <w:p w:rsidR="00B43134" w:rsidRPr="005B2837" w:rsidRDefault="002F2B8B" w:rsidP="00280280">
      <w:pPr>
        <w:pStyle w:val="normal"/>
        <w:tabs>
          <w:tab w:val="left" w:pos="1134"/>
        </w:tabs>
        <w:spacing w:line="240" w:lineRule="auto"/>
        <w:ind w:right="-142" w:firstLine="705"/>
        <w:jc w:val="both"/>
        <w:rPr>
          <w:rFonts w:ascii="Times New Roman" w:eastAsia="Times New Roman" w:hAnsi="Times New Roman" w:cs="Times New Roman"/>
          <w:i/>
          <w:sz w:val="24"/>
          <w:szCs w:val="24"/>
        </w:rPr>
      </w:pPr>
      <w:r w:rsidRPr="005B2837">
        <w:rPr>
          <w:rFonts w:ascii="Times New Roman" w:eastAsia="Times New Roman" w:hAnsi="Times New Roman" w:cs="Times New Roman"/>
          <w:i/>
          <w:sz w:val="24"/>
          <w:szCs w:val="24"/>
        </w:rPr>
        <w:t>На ринковому майдані зведен</w:t>
      </w:r>
      <w:r w:rsidR="007D121B" w:rsidRPr="005B2837">
        <w:rPr>
          <w:rFonts w:ascii="Times New Roman" w:eastAsia="Times New Roman" w:hAnsi="Times New Roman" w:cs="Times New Roman"/>
          <w:i/>
          <w:sz w:val="24"/>
          <w:szCs w:val="24"/>
        </w:rPr>
        <w:t xml:space="preserve">о перший орган місцевого самоврядування - </w:t>
      </w:r>
      <w:r w:rsidRPr="005B2837">
        <w:rPr>
          <w:rFonts w:ascii="Times New Roman" w:eastAsia="Times New Roman" w:hAnsi="Times New Roman" w:cs="Times New Roman"/>
          <w:i/>
          <w:sz w:val="24"/>
          <w:szCs w:val="24"/>
        </w:rPr>
        <w:t xml:space="preserve"> ратуш</w:t>
      </w:r>
      <w:r w:rsidR="007D121B" w:rsidRPr="005B2837">
        <w:rPr>
          <w:rFonts w:ascii="Times New Roman" w:eastAsia="Times New Roman" w:hAnsi="Times New Roman" w:cs="Times New Roman"/>
          <w:i/>
          <w:sz w:val="24"/>
          <w:szCs w:val="24"/>
        </w:rPr>
        <w:t>у</w:t>
      </w:r>
      <w:r w:rsidRPr="005B2837">
        <w:rPr>
          <w:rFonts w:ascii="Times New Roman" w:eastAsia="Times New Roman" w:hAnsi="Times New Roman" w:cs="Times New Roman"/>
          <w:i/>
          <w:sz w:val="24"/>
          <w:szCs w:val="24"/>
        </w:rPr>
        <w:t xml:space="preserve">, в якій засідав магістрат. Він поділявся на лаву і раду. Раду очолював бургомистр. Члени магістрату обиралися серед луцьких міщан. Крім </w:t>
      </w:r>
      <w:r w:rsidR="007D121B" w:rsidRPr="005B2837">
        <w:rPr>
          <w:rFonts w:ascii="Times New Roman" w:eastAsia="Times New Roman" w:hAnsi="Times New Roman" w:cs="Times New Roman"/>
          <w:i/>
          <w:sz w:val="24"/>
          <w:szCs w:val="24"/>
        </w:rPr>
        <w:t>ць</w:t>
      </w:r>
      <w:r w:rsidRPr="005B2837">
        <w:rPr>
          <w:rFonts w:ascii="Times New Roman" w:eastAsia="Times New Roman" w:hAnsi="Times New Roman" w:cs="Times New Roman"/>
          <w:i/>
          <w:sz w:val="24"/>
          <w:szCs w:val="24"/>
        </w:rPr>
        <w:t>ого, в Луцьку запроваджувалося право</w:t>
      </w:r>
      <w:r w:rsidR="007D121B" w:rsidRPr="005B2837">
        <w:rPr>
          <w:rFonts w:ascii="Times New Roman" w:eastAsia="Times New Roman" w:hAnsi="Times New Roman" w:cs="Times New Roman"/>
          <w:i/>
          <w:sz w:val="24"/>
          <w:szCs w:val="24"/>
        </w:rPr>
        <w:t xml:space="preserve"> щороку</w:t>
      </w:r>
      <w:r w:rsidRPr="005B2837">
        <w:rPr>
          <w:rFonts w:ascii="Times New Roman" w:eastAsia="Times New Roman" w:hAnsi="Times New Roman" w:cs="Times New Roman"/>
          <w:i/>
          <w:sz w:val="24"/>
          <w:szCs w:val="24"/>
        </w:rPr>
        <w:t xml:space="preserve"> </w:t>
      </w:r>
      <w:r w:rsidR="007D121B" w:rsidRPr="005B2837">
        <w:rPr>
          <w:rFonts w:ascii="Times New Roman" w:eastAsia="Times New Roman" w:hAnsi="Times New Roman" w:cs="Times New Roman"/>
          <w:i/>
          <w:sz w:val="24"/>
          <w:szCs w:val="24"/>
        </w:rPr>
        <w:t xml:space="preserve">тричі </w:t>
      </w:r>
      <w:r w:rsidRPr="005B2837">
        <w:rPr>
          <w:rFonts w:ascii="Times New Roman" w:eastAsia="Times New Roman" w:hAnsi="Times New Roman" w:cs="Times New Roman"/>
          <w:i/>
          <w:sz w:val="24"/>
          <w:szCs w:val="24"/>
        </w:rPr>
        <w:t xml:space="preserve">проводити двотижневі ярмарки. Були встановлені власні торгові міри </w:t>
      </w:r>
      <w:r w:rsidR="007D121B" w:rsidRPr="005B2837">
        <w:rPr>
          <w:rFonts w:ascii="Times New Roman" w:eastAsia="Times New Roman" w:hAnsi="Times New Roman" w:cs="Times New Roman"/>
          <w:i/>
          <w:sz w:val="24"/>
          <w:szCs w:val="24"/>
        </w:rPr>
        <w:t>та</w:t>
      </w:r>
      <w:r w:rsidRPr="005B2837">
        <w:rPr>
          <w:rFonts w:ascii="Times New Roman" w:eastAsia="Times New Roman" w:hAnsi="Times New Roman" w:cs="Times New Roman"/>
          <w:i/>
          <w:sz w:val="24"/>
          <w:szCs w:val="24"/>
        </w:rPr>
        <w:t xml:space="preserve"> ваги для товарів. Ринок з ратушею відігравали роль економічного та політичного осередку міського життя. </w:t>
      </w:r>
    </w:p>
    <w:p w:rsidR="00B43134" w:rsidRPr="005B2837" w:rsidRDefault="002F2B8B" w:rsidP="00280280">
      <w:pPr>
        <w:pStyle w:val="normal"/>
        <w:tabs>
          <w:tab w:val="left" w:pos="1134"/>
        </w:tabs>
        <w:spacing w:line="240" w:lineRule="auto"/>
        <w:ind w:right="-142" w:firstLine="705"/>
        <w:jc w:val="both"/>
        <w:rPr>
          <w:rFonts w:ascii="Times New Roman" w:eastAsia="Times New Roman" w:hAnsi="Times New Roman" w:cs="Times New Roman"/>
          <w:i/>
          <w:sz w:val="24"/>
          <w:szCs w:val="24"/>
        </w:rPr>
      </w:pPr>
      <w:r w:rsidRPr="005B2837">
        <w:rPr>
          <w:rFonts w:ascii="Times New Roman" w:eastAsia="Times New Roman" w:hAnsi="Times New Roman" w:cs="Times New Roman"/>
          <w:i/>
          <w:sz w:val="24"/>
          <w:szCs w:val="24"/>
        </w:rPr>
        <w:t xml:space="preserve">Починаючи з кінця ХVІ століття Луцький замок втрачає значення оборонної твердині, проте місто залишається світською </w:t>
      </w:r>
      <w:r w:rsidR="00BE44BF" w:rsidRPr="005B2837">
        <w:rPr>
          <w:rFonts w:ascii="Times New Roman" w:eastAsia="Times New Roman" w:hAnsi="Times New Roman" w:cs="Times New Roman"/>
          <w:i/>
          <w:sz w:val="24"/>
          <w:szCs w:val="24"/>
        </w:rPr>
        <w:t>та</w:t>
      </w:r>
      <w:r w:rsidRPr="005B2837">
        <w:rPr>
          <w:rFonts w:ascii="Times New Roman" w:eastAsia="Times New Roman" w:hAnsi="Times New Roman" w:cs="Times New Roman"/>
          <w:i/>
          <w:sz w:val="24"/>
          <w:szCs w:val="24"/>
        </w:rPr>
        <w:t xml:space="preserve"> духовною столицею краю. З огляду на велику кількість сакральних споруд сучасники називали його «Римом Волині». </w:t>
      </w:r>
    </w:p>
    <w:p w:rsidR="00B43134" w:rsidRPr="005B2837" w:rsidRDefault="002F2B8B" w:rsidP="00280280">
      <w:pPr>
        <w:pStyle w:val="normal"/>
        <w:tabs>
          <w:tab w:val="left" w:pos="1134"/>
        </w:tabs>
        <w:spacing w:line="240" w:lineRule="auto"/>
        <w:ind w:right="-142" w:firstLine="705"/>
        <w:jc w:val="both"/>
        <w:rPr>
          <w:rFonts w:ascii="Times New Roman" w:eastAsia="Times New Roman" w:hAnsi="Times New Roman" w:cs="Times New Roman"/>
          <w:i/>
          <w:sz w:val="24"/>
          <w:szCs w:val="24"/>
        </w:rPr>
      </w:pPr>
      <w:r w:rsidRPr="005B2837">
        <w:rPr>
          <w:rFonts w:ascii="Times New Roman" w:eastAsia="Times New Roman" w:hAnsi="Times New Roman" w:cs="Times New Roman"/>
          <w:i/>
          <w:sz w:val="24"/>
          <w:szCs w:val="24"/>
        </w:rPr>
        <w:t xml:space="preserve">Після Люблінської унії 1569 року Волинь потрапляє до складу Королівства Польського, а Луцьк стає столицею новоутвореного воєводства. В цей час місто поступово полонізується. З метою опору ополяченню і Берестейській церковній унії (1596 р.) в Луцьку на початку ХVІІ ст. виникає братство, яке отримало офіційне визнання короля з наданням привілею на будівництво церкви </w:t>
      </w:r>
      <w:r w:rsidR="00BE44BF" w:rsidRPr="005B2837">
        <w:rPr>
          <w:rFonts w:ascii="Times New Roman" w:eastAsia="Times New Roman" w:hAnsi="Times New Roman" w:cs="Times New Roman"/>
          <w:i/>
          <w:sz w:val="24"/>
          <w:szCs w:val="24"/>
        </w:rPr>
        <w:t>та</w:t>
      </w:r>
      <w:r w:rsidRPr="005B2837">
        <w:rPr>
          <w:rFonts w:ascii="Times New Roman" w:eastAsia="Times New Roman" w:hAnsi="Times New Roman" w:cs="Times New Roman"/>
          <w:i/>
          <w:sz w:val="24"/>
          <w:szCs w:val="24"/>
        </w:rPr>
        <w:t xml:space="preserve"> притулку. </w:t>
      </w:r>
    </w:p>
    <w:p w:rsidR="00B43134" w:rsidRDefault="002F2B8B" w:rsidP="00280280">
      <w:pPr>
        <w:pStyle w:val="normal"/>
        <w:tabs>
          <w:tab w:val="left" w:pos="1134"/>
        </w:tabs>
        <w:spacing w:line="240" w:lineRule="auto"/>
        <w:ind w:right="-142" w:firstLine="705"/>
        <w:jc w:val="both"/>
        <w:rPr>
          <w:rFonts w:ascii="Times New Roman" w:eastAsia="Times New Roman" w:hAnsi="Times New Roman" w:cs="Times New Roman"/>
          <w:i/>
          <w:sz w:val="24"/>
          <w:szCs w:val="24"/>
        </w:rPr>
      </w:pPr>
      <w:r w:rsidRPr="005B2837">
        <w:rPr>
          <w:rFonts w:ascii="Times New Roman" w:eastAsia="Times New Roman" w:hAnsi="Times New Roman" w:cs="Times New Roman"/>
          <w:i/>
          <w:sz w:val="24"/>
          <w:szCs w:val="24"/>
        </w:rPr>
        <w:t>У кінці XVII-XVIII ст. Луцьк повільно занепадає. Його спустошують часті пожежі, повені та епідемії. Поступово згасає в місті культурне та релігійне руське (українське) життя. Руську (українську) мову замінює</w:t>
      </w:r>
      <w:r>
        <w:rPr>
          <w:rFonts w:ascii="Times New Roman" w:eastAsia="Times New Roman" w:hAnsi="Times New Roman" w:cs="Times New Roman"/>
          <w:i/>
          <w:sz w:val="24"/>
          <w:szCs w:val="24"/>
        </w:rPr>
        <w:t xml:space="preserve"> польська, а урядовцями стають поляки. </w:t>
      </w:r>
    </w:p>
    <w:p w:rsidR="00B43134" w:rsidRDefault="002F2B8B" w:rsidP="00280280">
      <w:pPr>
        <w:pStyle w:val="normal"/>
        <w:tabs>
          <w:tab w:val="left" w:pos="1134"/>
        </w:tabs>
        <w:spacing w:line="240" w:lineRule="auto"/>
        <w:ind w:right="-142" w:firstLine="705"/>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У 1795 році, після третього поділу Польщі, Волинський край разом з Луцьком анексовано Російською імперією. Столицею новоутвореної Волинської губернії стає Житомир, а Луцьк лишається центром повіту. </w:t>
      </w:r>
    </w:p>
    <w:p w:rsidR="00B43134" w:rsidRDefault="002F2B8B" w:rsidP="00280280">
      <w:pPr>
        <w:pStyle w:val="normal"/>
        <w:tabs>
          <w:tab w:val="left" w:pos="1134"/>
        </w:tabs>
        <w:spacing w:line="240" w:lineRule="auto"/>
        <w:ind w:right="-142" w:firstLine="705"/>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ХІХ століття не призвело до пожвавлення ек</w:t>
      </w:r>
      <w:r w:rsidR="005B2837">
        <w:rPr>
          <w:rFonts w:ascii="Times New Roman" w:eastAsia="Times New Roman" w:hAnsi="Times New Roman" w:cs="Times New Roman"/>
          <w:i/>
          <w:sz w:val="24"/>
          <w:szCs w:val="24"/>
        </w:rPr>
        <w:t>ономічного та суспільного життя</w:t>
      </w:r>
      <w:r>
        <w:rPr>
          <w:rFonts w:ascii="Times New Roman" w:eastAsia="Times New Roman" w:hAnsi="Times New Roman" w:cs="Times New Roman"/>
          <w:i/>
          <w:sz w:val="24"/>
          <w:szCs w:val="24"/>
        </w:rPr>
        <w:t xml:space="preserve"> міста. Лише з побудовою в дев’яностих роках ХІХ ст. гілки Південно-Західної залізниці починається економічне піднесення Луцька. На той час (1895 р.) кількість жителів становила 15 125 осіб. </w:t>
      </w:r>
    </w:p>
    <w:p w:rsidR="00B43134" w:rsidRDefault="002F2B8B" w:rsidP="00280280">
      <w:pPr>
        <w:pStyle w:val="normal"/>
        <w:tabs>
          <w:tab w:val="left" w:pos="1134"/>
        </w:tabs>
        <w:spacing w:line="240" w:lineRule="auto"/>
        <w:ind w:right="-142" w:firstLine="705"/>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Під час першої світової війни у 1915 році в околицях Луцька стався переломний Луцький (Брусиловський) прорив. </w:t>
      </w:r>
    </w:p>
    <w:p w:rsidR="00B43134" w:rsidRPr="005B2837" w:rsidRDefault="002F2B8B" w:rsidP="00280280">
      <w:pPr>
        <w:pStyle w:val="normal"/>
        <w:tabs>
          <w:tab w:val="left" w:pos="1134"/>
        </w:tabs>
        <w:spacing w:line="240" w:lineRule="auto"/>
        <w:ind w:right="-142" w:firstLine="705"/>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Після Лютневої революції 1917 року над Луцьком </w:t>
      </w:r>
      <w:r w:rsidRPr="005B2837">
        <w:rPr>
          <w:rFonts w:ascii="Times New Roman" w:eastAsia="Times New Roman" w:hAnsi="Times New Roman" w:cs="Times New Roman"/>
          <w:i/>
          <w:sz w:val="24"/>
          <w:szCs w:val="24"/>
        </w:rPr>
        <w:t xml:space="preserve">вперше замайорів синьо-жовтий прапор. В квітні 1917 року в місті постає перше українське </w:t>
      </w:r>
      <w:r w:rsidR="00BE44BF" w:rsidRPr="005B2837">
        <w:rPr>
          <w:rFonts w:ascii="Times New Roman" w:eastAsia="Times New Roman" w:hAnsi="Times New Roman" w:cs="Times New Roman"/>
          <w:i/>
          <w:sz w:val="24"/>
          <w:szCs w:val="24"/>
        </w:rPr>
        <w:t>соціально-політичне</w:t>
      </w:r>
      <w:r w:rsidRPr="005B2837">
        <w:rPr>
          <w:rFonts w:ascii="Times New Roman" w:eastAsia="Times New Roman" w:hAnsi="Times New Roman" w:cs="Times New Roman"/>
          <w:i/>
          <w:sz w:val="24"/>
          <w:szCs w:val="24"/>
        </w:rPr>
        <w:t xml:space="preserve"> товариство «Українська Громада». За гетьманату в серпні 1918 року було утворено «Просвіту». 20 грудня 1918 року до Луцька входять загони отамана Симона Петлюри. 16 травня 1919 року Луцьк захоплюють польські війська, а згідно </w:t>
      </w:r>
      <w:r w:rsidR="00BE44BF" w:rsidRPr="005B2837">
        <w:rPr>
          <w:rFonts w:ascii="Times New Roman" w:eastAsia="Times New Roman" w:hAnsi="Times New Roman" w:cs="Times New Roman"/>
          <w:i/>
          <w:sz w:val="24"/>
          <w:szCs w:val="24"/>
        </w:rPr>
        <w:t>з Ризьким д</w:t>
      </w:r>
      <w:r w:rsidRPr="005B2837">
        <w:rPr>
          <w:rFonts w:ascii="Times New Roman" w:eastAsia="Times New Roman" w:hAnsi="Times New Roman" w:cs="Times New Roman"/>
          <w:i/>
          <w:sz w:val="24"/>
          <w:szCs w:val="24"/>
        </w:rPr>
        <w:t>оговор</w:t>
      </w:r>
      <w:r w:rsidR="00BE44BF" w:rsidRPr="005B2837">
        <w:rPr>
          <w:rFonts w:ascii="Times New Roman" w:eastAsia="Times New Roman" w:hAnsi="Times New Roman" w:cs="Times New Roman"/>
          <w:i/>
          <w:sz w:val="24"/>
          <w:szCs w:val="24"/>
        </w:rPr>
        <w:t>ом</w:t>
      </w:r>
      <w:r w:rsidRPr="005B2837">
        <w:rPr>
          <w:rFonts w:ascii="Times New Roman" w:eastAsia="Times New Roman" w:hAnsi="Times New Roman" w:cs="Times New Roman"/>
          <w:i/>
          <w:sz w:val="24"/>
          <w:szCs w:val="24"/>
        </w:rPr>
        <w:t xml:space="preserve"> 1920 р. західна Волинь потрапляє до складу ІІ Речі Посполитої. </w:t>
      </w:r>
    </w:p>
    <w:p w:rsidR="00B43134" w:rsidRPr="005B2837" w:rsidRDefault="002F2B8B" w:rsidP="00280280">
      <w:pPr>
        <w:pStyle w:val="normal"/>
        <w:tabs>
          <w:tab w:val="left" w:pos="1134"/>
        </w:tabs>
        <w:spacing w:line="240" w:lineRule="auto"/>
        <w:ind w:right="-142" w:firstLine="705"/>
        <w:jc w:val="both"/>
        <w:rPr>
          <w:rFonts w:ascii="Times New Roman" w:eastAsia="Times New Roman" w:hAnsi="Times New Roman" w:cs="Times New Roman"/>
          <w:i/>
          <w:sz w:val="24"/>
          <w:szCs w:val="24"/>
        </w:rPr>
      </w:pPr>
      <w:r w:rsidRPr="005B2837">
        <w:rPr>
          <w:rFonts w:ascii="Times New Roman" w:eastAsia="Times New Roman" w:hAnsi="Times New Roman" w:cs="Times New Roman"/>
          <w:i/>
          <w:sz w:val="24"/>
          <w:szCs w:val="24"/>
        </w:rPr>
        <w:t xml:space="preserve">В березні 1921 р. Луцьк стає столицею нового Волинського воєводства та починає активно відбудовуватись. Восени 1939 року місто опиняється у складі СРСР, стає центром Волинської області, яку склала західна половина колишнього Волинського воєводства. </w:t>
      </w:r>
    </w:p>
    <w:p w:rsidR="00B43134" w:rsidRPr="005B2837" w:rsidRDefault="002F2B8B" w:rsidP="00280280">
      <w:pPr>
        <w:pStyle w:val="normal"/>
        <w:tabs>
          <w:tab w:val="left" w:pos="1134"/>
        </w:tabs>
        <w:spacing w:line="240" w:lineRule="auto"/>
        <w:ind w:right="-142" w:firstLine="705"/>
        <w:jc w:val="both"/>
        <w:rPr>
          <w:rFonts w:ascii="Times New Roman" w:eastAsia="Times New Roman" w:hAnsi="Times New Roman" w:cs="Times New Roman"/>
          <w:i/>
          <w:sz w:val="24"/>
          <w:szCs w:val="24"/>
        </w:rPr>
      </w:pPr>
      <w:r w:rsidRPr="005B2837">
        <w:rPr>
          <w:rFonts w:ascii="Times New Roman" w:eastAsia="Times New Roman" w:hAnsi="Times New Roman" w:cs="Times New Roman"/>
          <w:i/>
          <w:sz w:val="24"/>
          <w:szCs w:val="24"/>
        </w:rPr>
        <w:lastRenderedPageBreak/>
        <w:t xml:space="preserve">25 червня 1941 року місто було окуповане німецькими військами. Цьому передувала жахлива подія – 23 червня вояками НКВС на подвір’ї Луцької тюрми було без суду страчено близько 3 тисяч в’язнів. </w:t>
      </w:r>
    </w:p>
    <w:p w:rsidR="00B43134" w:rsidRPr="005B2837" w:rsidRDefault="002F2B8B" w:rsidP="00280280">
      <w:pPr>
        <w:pStyle w:val="normal"/>
        <w:tabs>
          <w:tab w:val="left" w:pos="1134"/>
        </w:tabs>
        <w:spacing w:line="240" w:lineRule="auto"/>
        <w:ind w:right="-142" w:firstLine="705"/>
        <w:jc w:val="both"/>
        <w:rPr>
          <w:rFonts w:ascii="Times New Roman" w:eastAsia="Times New Roman" w:hAnsi="Times New Roman" w:cs="Times New Roman"/>
          <w:i/>
          <w:sz w:val="24"/>
          <w:szCs w:val="24"/>
        </w:rPr>
      </w:pPr>
      <w:r w:rsidRPr="005B2837">
        <w:rPr>
          <w:rFonts w:ascii="Times New Roman" w:eastAsia="Times New Roman" w:hAnsi="Times New Roman" w:cs="Times New Roman"/>
          <w:i/>
          <w:sz w:val="24"/>
          <w:szCs w:val="24"/>
        </w:rPr>
        <w:t xml:space="preserve">У повоєнний період Луцьк поступово відбудовується. Особливо бурхливо місто розвивається в 60-70-х роках ХХ ст. В 1973 році були затверджені нові кордони міста. Тоді ж почалося будівництво потужних підприємств: підшипникового заводу, меланжевої фабрики та інших промислових об’єктів, що призвело до стрімкого росту кількості населення. Починається забудова значних житлових масивів: Завокзального та Гнідавського. </w:t>
      </w:r>
    </w:p>
    <w:p w:rsidR="00B43134" w:rsidRPr="005B2837" w:rsidRDefault="002F2B8B" w:rsidP="00280280">
      <w:pPr>
        <w:pStyle w:val="normal"/>
        <w:tabs>
          <w:tab w:val="left" w:pos="1134"/>
        </w:tabs>
        <w:spacing w:line="240" w:lineRule="auto"/>
        <w:ind w:right="-142" w:firstLine="705"/>
        <w:jc w:val="both"/>
        <w:rPr>
          <w:rFonts w:ascii="Times New Roman" w:eastAsia="Times New Roman" w:hAnsi="Times New Roman" w:cs="Times New Roman"/>
          <w:i/>
          <w:sz w:val="24"/>
          <w:szCs w:val="24"/>
        </w:rPr>
      </w:pPr>
      <w:r w:rsidRPr="005B2837">
        <w:rPr>
          <w:rFonts w:ascii="Times New Roman" w:eastAsia="Times New Roman" w:hAnsi="Times New Roman" w:cs="Times New Roman"/>
          <w:i/>
          <w:sz w:val="24"/>
          <w:szCs w:val="24"/>
        </w:rPr>
        <w:t xml:space="preserve">Із здобуттям Україною незалежності місто Луцьк залишається адміністративним центром Волинської області та зберігає провідні позиції в політичному, економічному, культурному та релігійному житті регіону. </w:t>
      </w:r>
    </w:p>
    <w:p w:rsidR="00B43134" w:rsidRDefault="002F2B8B" w:rsidP="00280280">
      <w:pPr>
        <w:pStyle w:val="normal"/>
        <w:tabs>
          <w:tab w:val="left" w:pos="1134"/>
        </w:tabs>
        <w:spacing w:line="240" w:lineRule="auto"/>
        <w:ind w:right="-142" w:firstLine="705"/>
        <w:jc w:val="both"/>
        <w:rPr>
          <w:rFonts w:ascii="Times New Roman" w:eastAsia="Times New Roman" w:hAnsi="Times New Roman" w:cs="Times New Roman"/>
          <w:i/>
          <w:sz w:val="24"/>
          <w:szCs w:val="24"/>
        </w:rPr>
      </w:pPr>
      <w:r w:rsidRPr="005B2837">
        <w:rPr>
          <w:rFonts w:ascii="Times New Roman" w:eastAsia="Times New Roman" w:hAnsi="Times New Roman" w:cs="Times New Roman"/>
          <w:i/>
          <w:sz w:val="24"/>
          <w:szCs w:val="24"/>
        </w:rPr>
        <w:t xml:space="preserve">У 2020 році внаслідок адміністративної реформи утворено Луцьку міську територіальну громаду, до якої крім Луцька входять 35 сіл </w:t>
      </w:r>
      <w:r w:rsidRPr="005B2837">
        <w:rPr>
          <w:rFonts w:ascii="Times New Roman" w:eastAsia="Times New Roman" w:hAnsi="Times New Roman" w:cs="Times New Roman"/>
          <w:i/>
          <w:color w:val="000000" w:themeColor="text1"/>
          <w:sz w:val="24"/>
          <w:szCs w:val="24"/>
        </w:rPr>
        <w:t>і 1 селище. Наразі Луцьк активно розвивається та модернізується. Відкриваються нові підприємства, інфраструктурні</w:t>
      </w:r>
      <w:r w:rsidRPr="005B2837">
        <w:rPr>
          <w:rFonts w:ascii="Times New Roman" w:eastAsia="Times New Roman" w:hAnsi="Times New Roman" w:cs="Times New Roman"/>
          <w:i/>
          <w:sz w:val="24"/>
          <w:szCs w:val="24"/>
        </w:rPr>
        <w:t xml:space="preserve"> та соціальні об’єкти, ведеться активне житлове та комерційне будівництво</w:t>
      </w:r>
      <w:r>
        <w:rPr>
          <w:rFonts w:ascii="Times New Roman" w:eastAsia="Times New Roman" w:hAnsi="Times New Roman" w:cs="Times New Roman"/>
          <w:i/>
          <w:sz w:val="24"/>
          <w:szCs w:val="24"/>
        </w:rPr>
        <w:t>.</w:t>
      </w:r>
    </w:p>
    <w:p w:rsidR="00B43134" w:rsidRDefault="00B43134" w:rsidP="00280280">
      <w:pPr>
        <w:pStyle w:val="normal"/>
        <w:tabs>
          <w:tab w:val="left" w:pos="1134"/>
        </w:tabs>
        <w:spacing w:line="240" w:lineRule="auto"/>
        <w:ind w:right="-142" w:firstLine="705"/>
        <w:jc w:val="both"/>
        <w:rPr>
          <w:rFonts w:ascii="Times New Roman" w:eastAsia="Times New Roman" w:hAnsi="Times New Roman" w:cs="Times New Roman"/>
          <w:i/>
          <w:sz w:val="24"/>
          <w:szCs w:val="24"/>
        </w:rPr>
      </w:pPr>
    </w:p>
    <w:p w:rsidR="00B43134" w:rsidRDefault="00B43134" w:rsidP="00280280">
      <w:pPr>
        <w:pStyle w:val="normal"/>
        <w:tabs>
          <w:tab w:val="left" w:pos="1134"/>
        </w:tabs>
        <w:spacing w:line="240" w:lineRule="auto"/>
        <w:ind w:right="-142" w:firstLine="705"/>
        <w:jc w:val="both"/>
        <w:rPr>
          <w:rFonts w:ascii="Times New Roman" w:eastAsia="Times New Roman" w:hAnsi="Times New Roman" w:cs="Times New Roman"/>
          <w:b/>
          <w:i/>
          <w:sz w:val="24"/>
          <w:szCs w:val="24"/>
        </w:rPr>
      </w:pPr>
    </w:p>
    <w:p w:rsidR="00B43134" w:rsidRDefault="00B43134" w:rsidP="00280280">
      <w:pPr>
        <w:pStyle w:val="normal"/>
        <w:tabs>
          <w:tab w:val="left" w:pos="1134"/>
        </w:tabs>
        <w:spacing w:line="240" w:lineRule="auto"/>
        <w:ind w:right="-142" w:firstLine="705"/>
        <w:jc w:val="both"/>
        <w:rPr>
          <w:rFonts w:ascii="Times New Roman" w:eastAsia="Times New Roman" w:hAnsi="Times New Roman" w:cs="Times New Roman"/>
          <w:b/>
          <w:i/>
          <w:sz w:val="24"/>
          <w:szCs w:val="24"/>
        </w:rPr>
      </w:pPr>
    </w:p>
    <w:p w:rsidR="00B43134" w:rsidRDefault="00B43134" w:rsidP="00280280">
      <w:pPr>
        <w:pStyle w:val="a4"/>
        <w:tabs>
          <w:tab w:val="left" w:pos="1134"/>
        </w:tabs>
        <w:spacing w:line="240" w:lineRule="auto"/>
        <w:ind w:right="-142"/>
        <w:jc w:val="both"/>
        <w:rPr>
          <w:rFonts w:ascii="Times New Roman" w:eastAsia="Times New Roman" w:hAnsi="Times New Roman" w:cs="Times New Roman"/>
          <w:color w:val="000000"/>
          <w:sz w:val="28"/>
          <w:szCs w:val="28"/>
        </w:rPr>
      </w:pPr>
      <w:bookmarkStart w:id="2" w:name="_1sc916wucozw" w:colFirst="0" w:colLast="0"/>
      <w:bookmarkEnd w:id="2"/>
    </w:p>
    <w:p w:rsidR="00B43134" w:rsidRDefault="00B43134" w:rsidP="00280280">
      <w:pPr>
        <w:pStyle w:val="normal"/>
        <w:tabs>
          <w:tab w:val="left" w:pos="1134"/>
        </w:tabs>
        <w:ind w:right="-142"/>
      </w:pPr>
    </w:p>
    <w:p w:rsidR="00B43134" w:rsidRDefault="00B43134" w:rsidP="00280280">
      <w:pPr>
        <w:pStyle w:val="normal"/>
        <w:tabs>
          <w:tab w:val="left" w:pos="1134"/>
        </w:tabs>
        <w:ind w:right="-142"/>
      </w:pPr>
    </w:p>
    <w:p w:rsidR="00B43134" w:rsidRDefault="00B43134" w:rsidP="00280280">
      <w:pPr>
        <w:pStyle w:val="normal"/>
        <w:tabs>
          <w:tab w:val="left" w:pos="1134"/>
        </w:tabs>
        <w:ind w:right="-142"/>
      </w:pPr>
    </w:p>
    <w:p w:rsidR="00B43134" w:rsidRDefault="00B43134" w:rsidP="00280280">
      <w:pPr>
        <w:pStyle w:val="normal"/>
        <w:tabs>
          <w:tab w:val="left" w:pos="1134"/>
        </w:tabs>
        <w:ind w:right="-142"/>
      </w:pPr>
    </w:p>
    <w:p w:rsidR="00B43134" w:rsidRDefault="00B43134" w:rsidP="00280280">
      <w:pPr>
        <w:pStyle w:val="normal"/>
        <w:tabs>
          <w:tab w:val="left" w:pos="1134"/>
        </w:tabs>
        <w:ind w:right="-142"/>
      </w:pPr>
    </w:p>
    <w:p w:rsidR="00B43134" w:rsidRDefault="00B43134" w:rsidP="00280280">
      <w:pPr>
        <w:pStyle w:val="normal"/>
        <w:tabs>
          <w:tab w:val="left" w:pos="1134"/>
        </w:tabs>
        <w:ind w:right="-142"/>
      </w:pPr>
    </w:p>
    <w:p w:rsidR="00B43134" w:rsidRDefault="00B43134" w:rsidP="00280280">
      <w:pPr>
        <w:pStyle w:val="normal"/>
        <w:tabs>
          <w:tab w:val="left" w:pos="1134"/>
        </w:tabs>
        <w:ind w:right="-142"/>
      </w:pPr>
    </w:p>
    <w:p w:rsidR="00B43134" w:rsidRDefault="00B43134" w:rsidP="00280280">
      <w:pPr>
        <w:pStyle w:val="normal"/>
        <w:tabs>
          <w:tab w:val="left" w:pos="1134"/>
        </w:tabs>
        <w:ind w:right="-142"/>
      </w:pPr>
    </w:p>
    <w:p w:rsidR="00B43134" w:rsidRDefault="00B43134" w:rsidP="00280280">
      <w:pPr>
        <w:pStyle w:val="normal"/>
        <w:tabs>
          <w:tab w:val="left" w:pos="1134"/>
        </w:tabs>
        <w:ind w:right="-142"/>
      </w:pPr>
    </w:p>
    <w:p w:rsidR="00B43134" w:rsidRDefault="00B43134" w:rsidP="00280280">
      <w:pPr>
        <w:pStyle w:val="normal"/>
        <w:tabs>
          <w:tab w:val="left" w:pos="1134"/>
        </w:tabs>
        <w:ind w:right="-142"/>
      </w:pPr>
    </w:p>
    <w:p w:rsidR="00B43134" w:rsidRDefault="00B43134" w:rsidP="00280280">
      <w:pPr>
        <w:pStyle w:val="normal"/>
        <w:tabs>
          <w:tab w:val="left" w:pos="1134"/>
        </w:tabs>
        <w:ind w:right="-142"/>
      </w:pPr>
    </w:p>
    <w:p w:rsidR="00B43134" w:rsidRDefault="00B43134" w:rsidP="00280280">
      <w:pPr>
        <w:pStyle w:val="normal"/>
        <w:tabs>
          <w:tab w:val="left" w:pos="1134"/>
        </w:tabs>
        <w:ind w:right="-142"/>
      </w:pPr>
    </w:p>
    <w:p w:rsidR="00B43134" w:rsidRDefault="00B43134" w:rsidP="00280280">
      <w:pPr>
        <w:pStyle w:val="normal"/>
        <w:tabs>
          <w:tab w:val="left" w:pos="1134"/>
        </w:tabs>
        <w:ind w:right="-142"/>
      </w:pPr>
    </w:p>
    <w:p w:rsidR="00B43134" w:rsidRDefault="00B43134" w:rsidP="00280280">
      <w:pPr>
        <w:pStyle w:val="normal"/>
        <w:tabs>
          <w:tab w:val="left" w:pos="1134"/>
        </w:tabs>
        <w:ind w:right="-142"/>
      </w:pPr>
    </w:p>
    <w:p w:rsidR="00B43134" w:rsidRDefault="00B43134" w:rsidP="00280280">
      <w:pPr>
        <w:pStyle w:val="normal"/>
        <w:tabs>
          <w:tab w:val="left" w:pos="1134"/>
        </w:tabs>
        <w:ind w:right="-142"/>
      </w:pPr>
    </w:p>
    <w:p w:rsidR="00B43134" w:rsidRDefault="00B43134" w:rsidP="00280280">
      <w:pPr>
        <w:pStyle w:val="normal"/>
        <w:tabs>
          <w:tab w:val="left" w:pos="1134"/>
        </w:tabs>
        <w:ind w:right="-142"/>
      </w:pPr>
    </w:p>
    <w:p w:rsidR="00B43134" w:rsidRDefault="00B43134" w:rsidP="00280280">
      <w:pPr>
        <w:pStyle w:val="normal"/>
        <w:tabs>
          <w:tab w:val="left" w:pos="1134"/>
        </w:tabs>
        <w:ind w:right="-142"/>
      </w:pPr>
    </w:p>
    <w:p w:rsidR="00B43134" w:rsidRDefault="00B43134" w:rsidP="00280280">
      <w:pPr>
        <w:pStyle w:val="normal"/>
        <w:tabs>
          <w:tab w:val="left" w:pos="1134"/>
        </w:tabs>
        <w:ind w:right="-142"/>
      </w:pPr>
    </w:p>
    <w:p w:rsidR="00B43134" w:rsidRDefault="00B43134" w:rsidP="00280280">
      <w:pPr>
        <w:pStyle w:val="normal"/>
        <w:tabs>
          <w:tab w:val="left" w:pos="1134"/>
        </w:tabs>
        <w:ind w:right="-142"/>
      </w:pPr>
    </w:p>
    <w:p w:rsidR="00B43134" w:rsidRDefault="00B43134" w:rsidP="00280280">
      <w:pPr>
        <w:pStyle w:val="normal"/>
        <w:tabs>
          <w:tab w:val="left" w:pos="1134"/>
        </w:tabs>
        <w:ind w:right="-142"/>
      </w:pPr>
    </w:p>
    <w:p w:rsidR="00B43134" w:rsidRDefault="00B43134" w:rsidP="00280280">
      <w:pPr>
        <w:pStyle w:val="normal"/>
        <w:tabs>
          <w:tab w:val="left" w:pos="1134"/>
        </w:tabs>
        <w:ind w:right="-142"/>
      </w:pPr>
    </w:p>
    <w:p w:rsidR="00B43134" w:rsidRDefault="00B43134" w:rsidP="00280280">
      <w:pPr>
        <w:pStyle w:val="normal"/>
        <w:tabs>
          <w:tab w:val="left" w:pos="1134"/>
        </w:tabs>
        <w:ind w:right="-142"/>
      </w:pPr>
    </w:p>
    <w:p w:rsidR="00B43134" w:rsidRDefault="00B43134" w:rsidP="00280280">
      <w:pPr>
        <w:pStyle w:val="normal"/>
        <w:tabs>
          <w:tab w:val="left" w:pos="1134"/>
        </w:tabs>
        <w:ind w:right="-142"/>
      </w:pPr>
    </w:p>
    <w:p w:rsidR="00B43134" w:rsidRDefault="00B43134" w:rsidP="00280280">
      <w:pPr>
        <w:pStyle w:val="normal"/>
        <w:tabs>
          <w:tab w:val="left" w:pos="1134"/>
        </w:tabs>
        <w:ind w:right="-142"/>
      </w:pPr>
    </w:p>
    <w:p w:rsidR="00B43134" w:rsidRDefault="00B43134" w:rsidP="00280280">
      <w:pPr>
        <w:pStyle w:val="normal"/>
        <w:tabs>
          <w:tab w:val="left" w:pos="1134"/>
        </w:tabs>
        <w:ind w:right="-142"/>
      </w:pPr>
    </w:p>
    <w:p w:rsidR="00B43134" w:rsidRDefault="00B43134" w:rsidP="00280280">
      <w:pPr>
        <w:pStyle w:val="normal"/>
        <w:tabs>
          <w:tab w:val="left" w:pos="1134"/>
        </w:tabs>
        <w:ind w:right="-142"/>
      </w:pPr>
    </w:p>
    <w:p w:rsidR="00B43134" w:rsidRDefault="00B43134" w:rsidP="00280280">
      <w:pPr>
        <w:pStyle w:val="normal"/>
        <w:tabs>
          <w:tab w:val="left" w:pos="1134"/>
        </w:tabs>
        <w:ind w:right="-142"/>
      </w:pPr>
    </w:p>
    <w:p w:rsidR="00B43134" w:rsidRDefault="00B43134" w:rsidP="00280280">
      <w:pPr>
        <w:pStyle w:val="normal"/>
        <w:tabs>
          <w:tab w:val="left" w:pos="1134"/>
        </w:tabs>
        <w:ind w:right="-142"/>
      </w:pPr>
    </w:p>
    <w:p w:rsidR="00B43134" w:rsidRDefault="00B43134" w:rsidP="00280280">
      <w:pPr>
        <w:pStyle w:val="normal"/>
        <w:tabs>
          <w:tab w:val="left" w:pos="1134"/>
        </w:tabs>
        <w:ind w:right="-142"/>
      </w:pPr>
    </w:p>
    <w:p w:rsidR="00B43134" w:rsidRDefault="00B43134" w:rsidP="00280280">
      <w:pPr>
        <w:pStyle w:val="normal"/>
        <w:tabs>
          <w:tab w:val="left" w:pos="1134"/>
        </w:tabs>
        <w:ind w:right="-142"/>
      </w:pPr>
    </w:p>
    <w:p w:rsidR="00B43134" w:rsidRDefault="00B43134" w:rsidP="00280280">
      <w:pPr>
        <w:pStyle w:val="normal"/>
        <w:tabs>
          <w:tab w:val="left" w:pos="1134"/>
        </w:tabs>
        <w:ind w:right="-142"/>
      </w:pPr>
    </w:p>
    <w:p w:rsidR="00B43134" w:rsidRDefault="00B43134" w:rsidP="00280280">
      <w:pPr>
        <w:pStyle w:val="normal"/>
        <w:tabs>
          <w:tab w:val="left" w:pos="1134"/>
        </w:tabs>
        <w:ind w:right="-142"/>
      </w:pPr>
    </w:p>
    <w:p w:rsidR="00B43134" w:rsidRDefault="00884E8B" w:rsidP="00884E8B">
      <w:pPr>
        <w:pStyle w:val="1"/>
        <w:tabs>
          <w:tab w:val="left" w:pos="709"/>
        </w:tabs>
        <w:spacing w:line="240" w:lineRule="auto"/>
        <w:ind w:right="-142"/>
        <w:jc w:val="both"/>
        <w:rPr>
          <w:rFonts w:ascii="Times New Roman" w:eastAsia="Times New Roman" w:hAnsi="Times New Roman" w:cs="Times New Roman"/>
          <w:b/>
          <w:sz w:val="24"/>
          <w:szCs w:val="24"/>
        </w:rPr>
      </w:pPr>
      <w:bookmarkStart w:id="3" w:name="_gip27m3nu0rc" w:colFirst="0" w:colLast="0"/>
      <w:bookmarkEnd w:id="3"/>
      <w:r>
        <w:rPr>
          <w:rFonts w:ascii="Times New Roman" w:eastAsia="Times New Roman" w:hAnsi="Times New Roman" w:cs="Times New Roman"/>
          <w:b/>
          <w:sz w:val="24"/>
          <w:szCs w:val="24"/>
        </w:rPr>
        <w:lastRenderedPageBreak/>
        <w:tab/>
      </w:r>
      <w:r w:rsidR="002F2B8B">
        <w:rPr>
          <w:rFonts w:ascii="Times New Roman" w:eastAsia="Times New Roman" w:hAnsi="Times New Roman" w:cs="Times New Roman"/>
          <w:b/>
          <w:sz w:val="24"/>
          <w:szCs w:val="24"/>
        </w:rPr>
        <w:t>ПРЕАМБУЛА</w:t>
      </w:r>
    </w:p>
    <w:p w:rsidR="00B43134" w:rsidRDefault="00B43134" w:rsidP="00280280">
      <w:pPr>
        <w:pStyle w:val="normal"/>
        <w:tabs>
          <w:tab w:val="left" w:pos="1134"/>
        </w:tabs>
        <w:spacing w:line="240" w:lineRule="auto"/>
        <w:ind w:right="-142" w:firstLine="705"/>
        <w:jc w:val="both"/>
        <w:rPr>
          <w:rFonts w:ascii="Times New Roman" w:eastAsia="Times New Roman" w:hAnsi="Times New Roman" w:cs="Times New Roman"/>
          <w:b/>
          <w:sz w:val="24"/>
          <w:szCs w:val="24"/>
        </w:rPr>
      </w:pPr>
    </w:p>
    <w:p w:rsidR="00B43134" w:rsidRPr="006C126B" w:rsidRDefault="002F2B8B" w:rsidP="00280280">
      <w:pPr>
        <w:pStyle w:val="normal"/>
        <w:tabs>
          <w:tab w:val="left" w:pos="1134"/>
        </w:tabs>
        <w:spacing w:line="240" w:lineRule="auto"/>
        <w:ind w:right="-142" w:firstLine="705"/>
        <w:jc w:val="both"/>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 xml:space="preserve">Луцька міська рада як повноважний представник Луцької міської територіальної громади (далі – територіальна громада), </w:t>
      </w:r>
    </w:p>
    <w:p w:rsidR="00B43134" w:rsidRDefault="002F2B8B" w:rsidP="00280280">
      <w:pPr>
        <w:pStyle w:val="normal"/>
        <w:tabs>
          <w:tab w:val="left" w:pos="0"/>
          <w:tab w:val="left" w:pos="1134"/>
        </w:tabs>
        <w:spacing w:line="240" w:lineRule="auto"/>
        <w:ind w:right="-142" w:firstLine="705"/>
        <w:jc w:val="both"/>
        <w:rPr>
          <w:sz w:val="24"/>
          <w:szCs w:val="24"/>
        </w:rPr>
      </w:pPr>
      <w:r>
        <w:rPr>
          <w:rFonts w:ascii="Times New Roman" w:eastAsia="Times New Roman" w:hAnsi="Times New Roman" w:cs="Times New Roman"/>
          <w:sz w:val="24"/>
          <w:szCs w:val="24"/>
        </w:rPr>
        <w:t>констатуючи, що людина, її життя і здоров’я, честь і гідність, недоторканність і безпека визнаються в Україні найвищою соціальною цінністю, а права і свободи людини та їхні гарантії визначають зміст і спрямованість діяльності держави;</w:t>
      </w:r>
    </w:p>
    <w:p w:rsidR="00B43134" w:rsidRDefault="002F2B8B" w:rsidP="00280280">
      <w:pPr>
        <w:pStyle w:val="normal"/>
        <w:tabs>
          <w:tab w:val="left" w:pos="0"/>
          <w:tab w:val="left" w:pos="1134"/>
        </w:tabs>
        <w:spacing w:line="240" w:lineRule="auto"/>
        <w:ind w:right="-142" w:firstLine="705"/>
        <w:jc w:val="both"/>
        <w:rPr>
          <w:sz w:val="24"/>
          <w:szCs w:val="24"/>
        </w:rPr>
      </w:pPr>
      <w:r>
        <w:rPr>
          <w:rFonts w:ascii="Times New Roman" w:eastAsia="Times New Roman" w:hAnsi="Times New Roman" w:cs="Times New Roman"/>
          <w:sz w:val="24"/>
          <w:szCs w:val="24"/>
        </w:rPr>
        <w:t xml:space="preserve">зважаючи, що добре демократичне врядування базується на основі реалізації повноважень органів місцевого самоврядування у тісній співпраці з громадськістю та усіма зацікавленими сторонами з метою підвищення якості життя громадян та розвитку громади, коли людина – у центрі всіх демократичних інститутів та процесів; </w:t>
      </w:r>
    </w:p>
    <w:p w:rsidR="00B43134" w:rsidRDefault="00DB2390" w:rsidP="00280280">
      <w:pPr>
        <w:pStyle w:val="normal"/>
        <w:tabs>
          <w:tab w:val="left" w:pos="0"/>
          <w:tab w:val="left" w:pos="1134"/>
        </w:tabs>
        <w:spacing w:line="240" w:lineRule="auto"/>
        <w:ind w:right="-142" w:firstLine="705"/>
        <w:jc w:val="both"/>
        <w:rPr>
          <w:sz w:val="24"/>
          <w:szCs w:val="24"/>
        </w:rPr>
      </w:pPr>
      <w:r>
        <w:rPr>
          <w:rFonts w:ascii="Times New Roman" w:eastAsia="Times New Roman" w:hAnsi="Times New Roman" w:cs="Times New Roman"/>
          <w:sz w:val="24"/>
          <w:szCs w:val="24"/>
        </w:rPr>
        <w:t>з огляду</w:t>
      </w:r>
      <w:r w:rsidR="002F2B8B">
        <w:rPr>
          <w:rFonts w:ascii="Times New Roman" w:eastAsia="Times New Roman" w:hAnsi="Times New Roman" w:cs="Times New Roman"/>
          <w:sz w:val="24"/>
          <w:szCs w:val="24"/>
        </w:rPr>
        <w:t xml:space="preserve"> на давню історію міста Луцька та його багатовікові традиції місцевого </w:t>
      </w:r>
      <w:r>
        <w:rPr>
          <w:rFonts w:ascii="Times New Roman" w:eastAsia="Times New Roman" w:hAnsi="Times New Roman" w:cs="Times New Roman"/>
          <w:sz w:val="24"/>
          <w:szCs w:val="24"/>
        </w:rPr>
        <w:t>у</w:t>
      </w:r>
      <w:r w:rsidR="002F2B8B">
        <w:rPr>
          <w:rFonts w:ascii="Times New Roman" w:eastAsia="Times New Roman" w:hAnsi="Times New Roman" w:cs="Times New Roman"/>
          <w:sz w:val="24"/>
          <w:szCs w:val="24"/>
        </w:rPr>
        <w:t>рядування;</w:t>
      </w:r>
    </w:p>
    <w:p w:rsidR="00B43134" w:rsidRDefault="002F2B8B" w:rsidP="00280280">
      <w:pPr>
        <w:pStyle w:val="normal"/>
        <w:tabs>
          <w:tab w:val="left" w:pos="0"/>
          <w:tab w:val="left" w:pos="1134"/>
        </w:tabs>
        <w:spacing w:line="240" w:lineRule="auto"/>
        <w:ind w:right="-142" w:firstLine="705"/>
        <w:jc w:val="both"/>
        <w:rPr>
          <w:sz w:val="24"/>
          <w:szCs w:val="24"/>
        </w:rPr>
      </w:pPr>
      <w:r>
        <w:rPr>
          <w:rFonts w:ascii="Times New Roman" w:eastAsia="Times New Roman" w:hAnsi="Times New Roman" w:cs="Times New Roman"/>
          <w:sz w:val="24"/>
          <w:szCs w:val="24"/>
        </w:rPr>
        <w:t>усвідомлюючи свою відповідальність за збереження надбань культурної спадщини, а також за сталий соціально-економічний, культурний, освітній та науковий розвиток,</w:t>
      </w:r>
    </w:p>
    <w:p w:rsidR="00B43134" w:rsidRDefault="002F2B8B" w:rsidP="00280280">
      <w:pPr>
        <w:pStyle w:val="normal"/>
        <w:tabs>
          <w:tab w:val="left" w:pos="0"/>
          <w:tab w:val="left" w:pos="1134"/>
        </w:tabs>
        <w:spacing w:line="240" w:lineRule="auto"/>
        <w:ind w:right="-142" w:firstLine="705"/>
        <w:jc w:val="both"/>
        <w:rPr>
          <w:sz w:val="24"/>
          <w:szCs w:val="24"/>
        </w:rPr>
      </w:pPr>
      <w:r>
        <w:rPr>
          <w:rFonts w:ascii="Times New Roman" w:eastAsia="Times New Roman" w:hAnsi="Times New Roman" w:cs="Times New Roman"/>
          <w:sz w:val="24"/>
          <w:szCs w:val="24"/>
        </w:rPr>
        <w:t xml:space="preserve">беручи до уваги міжнародно-правові стандарти місцевого самоврядування, </w:t>
      </w:r>
    </w:p>
    <w:p w:rsidR="00B43134" w:rsidRDefault="002F2B8B" w:rsidP="00280280">
      <w:pPr>
        <w:pStyle w:val="normal"/>
        <w:tabs>
          <w:tab w:val="left" w:pos="0"/>
          <w:tab w:val="left" w:pos="1134"/>
        </w:tabs>
        <w:spacing w:line="240" w:lineRule="auto"/>
        <w:ind w:right="-142" w:firstLine="705"/>
        <w:jc w:val="both"/>
        <w:rPr>
          <w:sz w:val="24"/>
          <w:szCs w:val="24"/>
        </w:rPr>
      </w:pPr>
      <w:r>
        <w:rPr>
          <w:rFonts w:ascii="Times New Roman" w:eastAsia="Times New Roman" w:hAnsi="Times New Roman" w:cs="Times New Roman"/>
          <w:sz w:val="24"/>
          <w:szCs w:val="24"/>
        </w:rPr>
        <w:t xml:space="preserve">керуючись Конституцією України, Європейською хартією місцевого самоврядування, Законом України «Про місцеве самоврядування в Україні» та іншими законодавчими актами України, </w:t>
      </w:r>
    </w:p>
    <w:p w:rsidR="00B43134" w:rsidRDefault="002F2B8B" w:rsidP="00280280">
      <w:pPr>
        <w:pStyle w:val="normal"/>
        <w:tabs>
          <w:tab w:val="left" w:pos="1134"/>
        </w:tabs>
        <w:spacing w:line="240" w:lineRule="auto"/>
        <w:ind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приймає Статут Луцької міської територіальної громади.</w:t>
      </w:r>
    </w:p>
    <w:p w:rsidR="00B43134" w:rsidRDefault="00B43134" w:rsidP="00280280">
      <w:pPr>
        <w:pStyle w:val="normal"/>
        <w:tabs>
          <w:tab w:val="left" w:pos="1134"/>
        </w:tabs>
        <w:spacing w:line="240" w:lineRule="auto"/>
        <w:ind w:right="-142" w:firstLine="705"/>
        <w:jc w:val="both"/>
        <w:rPr>
          <w:rFonts w:ascii="Times New Roman" w:eastAsia="Times New Roman" w:hAnsi="Times New Roman" w:cs="Times New Roman"/>
          <w:b/>
          <w:sz w:val="24"/>
          <w:szCs w:val="24"/>
        </w:rPr>
      </w:pPr>
    </w:p>
    <w:p w:rsidR="00B43134" w:rsidRDefault="00B43134" w:rsidP="00280280">
      <w:pPr>
        <w:pStyle w:val="normal"/>
        <w:tabs>
          <w:tab w:val="left" w:pos="1134"/>
        </w:tabs>
        <w:spacing w:line="240" w:lineRule="auto"/>
        <w:ind w:right="-142" w:firstLine="705"/>
        <w:jc w:val="both"/>
        <w:rPr>
          <w:rFonts w:ascii="Times New Roman" w:eastAsia="Times New Roman" w:hAnsi="Times New Roman" w:cs="Times New Roman"/>
          <w:b/>
          <w:i/>
          <w:sz w:val="24"/>
          <w:szCs w:val="24"/>
        </w:rPr>
      </w:pPr>
    </w:p>
    <w:p w:rsidR="00B43134" w:rsidRDefault="00B43134" w:rsidP="00280280">
      <w:pPr>
        <w:pStyle w:val="normal"/>
        <w:tabs>
          <w:tab w:val="left" w:pos="1134"/>
        </w:tabs>
        <w:spacing w:line="240" w:lineRule="auto"/>
        <w:ind w:right="-142" w:firstLine="705"/>
        <w:jc w:val="both"/>
        <w:rPr>
          <w:rFonts w:ascii="Times New Roman" w:eastAsia="Times New Roman" w:hAnsi="Times New Roman" w:cs="Times New Roman"/>
          <w:b/>
          <w:i/>
          <w:sz w:val="24"/>
          <w:szCs w:val="24"/>
        </w:rPr>
      </w:pPr>
    </w:p>
    <w:p w:rsidR="00B43134" w:rsidRDefault="00B43134" w:rsidP="00280280">
      <w:pPr>
        <w:pStyle w:val="normal"/>
        <w:tabs>
          <w:tab w:val="left" w:pos="1134"/>
        </w:tabs>
        <w:spacing w:line="240" w:lineRule="auto"/>
        <w:ind w:right="-142" w:firstLine="705"/>
        <w:jc w:val="both"/>
        <w:rPr>
          <w:rFonts w:ascii="Times New Roman" w:eastAsia="Times New Roman" w:hAnsi="Times New Roman" w:cs="Times New Roman"/>
          <w:b/>
          <w:i/>
          <w:sz w:val="24"/>
          <w:szCs w:val="24"/>
        </w:rPr>
      </w:pPr>
    </w:p>
    <w:p w:rsidR="00B43134" w:rsidRDefault="00B43134" w:rsidP="00280280">
      <w:pPr>
        <w:pStyle w:val="normal"/>
        <w:tabs>
          <w:tab w:val="left" w:pos="1134"/>
        </w:tabs>
        <w:spacing w:line="240" w:lineRule="auto"/>
        <w:ind w:right="-142" w:firstLine="705"/>
        <w:jc w:val="both"/>
        <w:rPr>
          <w:rFonts w:ascii="Times New Roman" w:eastAsia="Times New Roman" w:hAnsi="Times New Roman" w:cs="Times New Roman"/>
          <w:b/>
          <w:i/>
          <w:sz w:val="24"/>
          <w:szCs w:val="24"/>
        </w:rPr>
      </w:pPr>
    </w:p>
    <w:p w:rsidR="00B43134" w:rsidRDefault="00B43134" w:rsidP="00280280">
      <w:pPr>
        <w:pStyle w:val="normal"/>
        <w:tabs>
          <w:tab w:val="left" w:pos="1134"/>
        </w:tabs>
        <w:spacing w:line="240" w:lineRule="auto"/>
        <w:ind w:right="-142" w:firstLine="705"/>
        <w:jc w:val="both"/>
        <w:rPr>
          <w:rFonts w:ascii="Times New Roman" w:eastAsia="Times New Roman" w:hAnsi="Times New Roman" w:cs="Times New Roman"/>
          <w:b/>
          <w:i/>
          <w:sz w:val="24"/>
          <w:szCs w:val="24"/>
        </w:rPr>
      </w:pPr>
    </w:p>
    <w:p w:rsidR="00B43134" w:rsidRDefault="00B43134" w:rsidP="00280280">
      <w:pPr>
        <w:pStyle w:val="normal"/>
        <w:tabs>
          <w:tab w:val="left" w:pos="1134"/>
        </w:tabs>
        <w:spacing w:line="240" w:lineRule="auto"/>
        <w:ind w:right="-142" w:firstLine="705"/>
        <w:jc w:val="both"/>
        <w:rPr>
          <w:rFonts w:ascii="Times New Roman" w:eastAsia="Times New Roman" w:hAnsi="Times New Roman" w:cs="Times New Roman"/>
          <w:b/>
          <w:i/>
          <w:sz w:val="24"/>
          <w:szCs w:val="24"/>
        </w:rPr>
      </w:pPr>
    </w:p>
    <w:p w:rsidR="00B43134" w:rsidRDefault="00B43134" w:rsidP="00280280">
      <w:pPr>
        <w:pStyle w:val="normal"/>
        <w:tabs>
          <w:tab w:val="left" w:pos="1134"/>
        </w:tabs>
        <w:spacing w:line="240" w:lineRule="auto"/>
        <w:ind w:right="-142" w:firstLine="705"/>
        <w:jc w:val="both"/>
        <w:rPr>
          <w:rFonts w:ascii="Times New Roman" w:eastAsia="Times New Roman" w:hAnsi="Times New Roman" w:cs="Times New Roman"/>
          <w:b/>
          <w:i/>
          <w:sz w:val="24"/>
          <w:szCs w:val="24"/>
        </w:rPr>
      </w:pPr>
    </w:p>
    <w:p w:rsidR="00B43134" w:rsidRDefault="00B43134" w:rsidP="00280280">
      <w:pPr>
        <w:pStyle w:val="normal"/>
        <w:tabs>
          <w:tab w:val="left" w:pos="1134"/>
        </w:tabs>
        <w:spacing w:line="240" w:lineRule="auto"/>
        <w:ind w:right="-142" w:firstLine="705"/>
        <w:jc w:val="both"/>
        <w:rPr>
          <w:rFonts w:ascii="Times New Roman" w:eastAsia="Times New Roman" w:hAnsi="Times New Roman" w:cs="Times New Roman"/>
          <w:b/>
          <w:i/>
          <w:sz w:val="24"/>
          <w:szCs w:val="24"/>
        </w:rPr>
      </w:pPr>
    </w:p>
    <w:p w:rsidR="00B43134" w:rsidRDefault="00B43134" w:rsidP="00280280">
      <w:pPr>
        <w:pStyle w:val="normal"/>
        <w:tabs>
          <w:tab w:val="left" w:pos="1134"/>
        </w:tabs>
        <w:spacing w:line="240" w:lineRule="auto"/>
        <w:ind w:right="-142" w:firstLine="705"/>
        <w:jc w:val="both"/>
        <w:rPr>
          <w:rFonts w:ascii="Times New Roman" w:eastAsia="Times New Roman" w:hAnsi="Times New Roman" w:cs="Times New Roman"/>
          <w:b/>
          <w:i/>
          <w:sz w:val="24"/>
          <w:szCs w:val="24"/>
        </w:rPr>
      </w:pPr>
    </w:p>
    <w:p w:rsidR="00B43134" w:rsidRDefault="00B43134" w:rsidP="00280280">
      <w:pPr>
        <w:pStyle w:val="normal"/>
        <w:tabs>
          <w:tab w:val="left" w:pos="1134"/>
        </w:tabs>
        <w:spacing w:line="240" w:lineRule="auto"/>
        <w:ind w:right="-142" w:firstLine="705"/>
        <w:jc w:val="both"/>
        <w:rPr>
          <w:rFonts w:ascii="Times New Roman" w:eastAsia="Times New Roman" w:hAnsi="Times New Roman" w:cs="Times New Roman"/>
          <w:b/>
          <w:i/>
          <w:sz w:val="24"/>
          <w:szCs w:val="24"/>
        </w:rPr>
      </w:pPr>
    </w:p>
    <w:p w:rsidR="00B43134" w:rsidRDefault="00B43134" w:rsidP="00280280">
      <w:pPr>
        <w:pStyle w:val="normal"/>
        <w:tabs>
          <w:tab w:val="left" w:pos="1134"/>
        </w:tabs>
        <w:spacing w:line="240" w:lineRule="auto"/>
        <w:ind w:right="-142" w:firstLine="705"/>
        <w:jc w:val="both"/>
        <w:rPr>
          <w:rFonts w:ascii="Times New Roman" w:eastAsia="Times New Roman" w:hAnsi="Times New Roman" w:cs="Times New Roman"/>
          <w:b/>
          <w:i/>
          <w:sz w:val="24"/>
          <w:szCs w:val="24"/>
        </w:rPr>
      </w:pPr>
    </w:p>
    <w:p w:rsidR="00B43134" w:rsidRDefault="00B43134" w:rsidP="00280280">
      <w:pPr>
        <w:pStyle w:val="normal"/>
        <w:tabs>
          <w:tab w:val="left" w:pos="1134"/>
        </w:tabs>
        <w:spacing w:line="240" w:lineRule="auto"/>
        <w:ind w:right="-142" w:firstLine="705"/>
        <w:jc w:val="both"/>
        <w:rPr>
          <w:rFonts w:ascii="Times New Roman" w:eastAsia="Times New Roman" w:hAnsi="Times New Roman" w:cs="Times New Roman"/>
          <w:b/>
          <w:i/>
          <w:sz w:val="24"/>
          <w:szCs w:val="24"/>
        </w:rPr>
      </w:pPr>
    </w:p>
    <w:p w:rsidR="00B43134" w:rsidRDefault="00B43134" w:rsidP="00280280">
      <w:pPr>
        <w:pStyle w:val="normal"/>
        <w:tabs>
          <w:tab w:val="left" w:pos="1134"/>
        </w:tabs>
        <w:spacing w:line="240" w:lineRule="auto"/>
        <w:ind w:right="-142" w:firstLine="705"/>
        <w:jc w:val="both"/>
        <w:rPr>
          <w:rFonts w:ascii="Times New Roman" w:eastAsia="Times New Roman" w:hAnsi="Times New Roman" w:cs="Times New Roman"/>
          <w:b/>
          <w:i/>
          <w:sz w:val="24"/>
          <w:szCs w:val="24"/>
        </w:rPr>
      </w:pPr>
    </w:p>
    <w:p w:rsidR="00B43134" w:rsidRDefault="00B43134" w:rsidP="00280280">
      <w:pPr>
        <w:pStyle w:val="normal"/>
        <w:tabs>
          <w:tab w:val="left" w:pos="1134"/>
        </w:tabs>
        <w:spacing w:line="240" w:lineRule="auto"/>
        <w:ind w:right="-142" w:firstLine="705"/>
        <w:jc w:val="both"/>
        <w:rPr>
          <w:rFonts w:ascii="Times New Roman" w:eastAsia="Times New Roman" w:hAnsi="Times New Roman" w:cs="Times New Roman"/>
          <w:b/>
          <w:i/>
          <w:sz w:val="24"/>
          <w:szCs w:val="24"/>
        </w:rPr>
      </w:pPr>
    </w:p>
    <w:p w:rsidR="00B43134" w:rsidRDefault="00B43134" w:rsidP="00280280">
      <w:pPr>
        <w:pStyle w:val="normal"/>
        <w:tabs>
          <w:tab w:val="left" w:pos="1134"/>
        </w:tabs>
        <w:spacing w:line="240" w:lineRule="auto"/>
        <w:ind w:right="-142" w:firstLine="705"/>
        <w:jc w:val="both"/>
        <w:rPr>
          <w:rFonts w:ascii="Times New Roman" w:eastAsia="Times New Roman" w:hAnsi="Times New Roman" w:cs="Times New Roman"/>
          <w:b/>
          <w:i/>
          <w:sz w:val="24"/>
          <w:szCs w:val="24"/>
        </w:rPr>
      </w:pPr>
    </w:p>
    <w:p w:rsidR="00B43134" w:rsidRDefault="00B43134" w:rsidP="00280280">
      <w:pPr>
        <w:pStyle w:val="normal"/>
        <w:tabs>
          <w:tab w:val="left" w:pos="1134"/>
        </w:tabs>
        <w:spacing w:line="240" w:lineRule="auto"/>
        <w:ind w:right="-142" w:firstLine="705"/>
        <w:jc w:val="both"/>
        <w:rPr>
          <w:rFonts w:ascii="Times New Roman" w:eastAsia="Times New Roman" w:hAnsi="Times New Roman" w:cs="Times New Roman"/>
          <w:b/>
          <w:i/>
          <w:sz w:val="24"/>
          <w:szCs w:val="24"/>
        </w:rPr>
      </w:pPr>
    </w:p>
    <w:p w:rsidR="00B43134" w:rsidRDefault="00B43134" w:rsidP="00280280">
      <w:pPr>
        <w:pStyle w:val="normal"/>
        <w:tabs>
          <w:tab w:val="left" w:pos="1134"/>
        </w:tabs>
        <w:spacing w:line="240" w:lineRule="auto"/>
        <w:ind w:right="-142" w:firstLine="705"/>
        <w:jc w:val="both"/>
        <w:rPr>
          <w:rFonts w:ascii="Times New Roman" w:eastAsia="Times New Roman" w:hAnsi="Times New Roman" w:cs="Times New Roman"/>
          <w:b/>
          <w:i/>
          <w:sz w:val="24"/>
          <w:szCs w:val="24"/>
        </w:rPr>
      </w:pPr>
    </w:p>
    <w:p w:rsidR="005C4AD0" w:rsidRDefault="005C4AD0" w:rsidP="00280280">
      <w:pPr>
        <w:pStyle w:val="normal"/>
        <w:tabs>
          <w:tab w:val="left" w:pos="1134"/>
        </w:tabs>
        <w:spacing w:line="240" w:lineRule="auto"/>
        <w:ind w:right="-142" w:firstLine="705"/>
        <w:jc w:val="both"/>
        <w:rPr>
          <w:rFonts w:ascii="Times New Roman" w:eastAsia="Times New Roman" w:hAnsi="Times New Roman" w:cs="Times New Roman"/>
          <w:b/>
          <w:i/>
          <w:sz w:val="24"/>
          <w:szCs w:val="24"/>
        </w:rPr>
      </w:pPr>
    </w:p>
    <w:p w:rsidR="005C4AD0" w:rsidRDefault="005C4AD0" w:rsidP="00280280">
      <w:pPr>
        <w:pStyle w:val="normal"/>
        <w:tabs>
          <w:tab w:val="left" w:pos="1134"/>
        </w:tabs>
        <w:spacing w:line="240" w:lineRule="auto"/>
        <w:ind w:right="-142" w:firstLine="705"/>
        <w:jc w:val="both"/>
        <w:rPr>
          <w:rFonts w:ascii="Times New Roman" w:eastAsia="Times New Roman" w:hAnsi="Times New Roman" w:cs="Times New Roman"/>
          <w:b/>
          <w:i/>
          <w:sz w:val="24"/>
          <w:szCs w:val="24"/>
        </w:rPr>
      </w:pPr>
    </w:p>
    <w:p w:rsidR="005C4AD0" w:rsidRDefault="005C4AD0" w:rsidP="00280280">
      <w:pPr>
        <w:pStyle w:val="normal"/>
        <w:tabs>
          <w:tab w:val="left" w:pos="1134"/>
        </w:tabs>
        <w:spacing w:line="240" w:lineRule="auto"/>
        <w:ind w:right="-142" w:firstLine="705"/>
        <w:jc w:val="both"/>
        <w:rPr>
          <w:rFonts w:ascii="Times New Roman" w:eastAsia="Times New Roman" w:hAnsi="Times New Roman" w:cs="Times New Roman"/>
          <w:b/>
          <w:i/>
          <w:sz w:val="24"/>
          <w:szCs w:val="24"/>
        </w:rPr>
      </w:pPr>
    </w:p>
    <w:p w:rsidR="00B43134" w:rsidRDefault="00B43134" w:rsidP="00280280">
      <w:pPr>
        <w:pStyle w:val="normal"/>
        <w:tabs>
          <w:tab w:val="left" w:pos="1134"/>
        </w:tabs>
        <w:spacing w:line="240" w:lineRule="auto"/>
        <w:ind w:right="-142" w:firstLine="705"/>
        <w:jc w:val="both"/>
        <w:rPr>
          <w:rFonts w:ascii="Times New Roman" w:eastAsia="Times New Roman" w:hAnsi="Times New Roman" w:cs="Times New Roman"/>
          <w:b/>
          <w:i/>
          <w:sz w:val="24"/>
          <w:szCs w:val="24"/>
        </w:rPr>
      </w:pPr>
    </w:p>
    <w:p w:rsidR="00B43134" w:rsidRDefault="00B43134" w:rsidP="00280280">
      <w:pPr>
        <w:pStyle w:val="1"/>
        <w:tabs>
          <w:tab w:val="left" w:pos="1134"/>
        </w:tabs>
        <w:spacing w:line="240" w:lineRule="auto"/>
        <w:ind w:right="-142" w:firstLine="705"/>
        <w:jc w:val="both"/>
        <w:rPr>
          <w:rFonts w:ascii="Times New Roman" w:eastAsia="Times New Roman" w:hAnsi="Times New Roman" w:cs="Times New Roman"/>
          <w:b/>
          <w:sz w:val="24"/>
          <w:szCs w:val="24"/>
        </w:rPr>
      </w:pPr>
      <w:bookmarkStart w:id="4" w:name="_h6gwv4ze5wx" w:colFirst="0" w:colLast="0"/>
      <w:bookmarkEnd w:id="4"/>
    </w:p>
    <w:p w:rsidR="00B43134" w:rsidRDefault="00B43134" w:rsidP="00280280">
      <w:pPr>
        <w:pStyle w:val="normal"/>
        <w:tabs>
          <w:tab w:val="left" w:pos="1134"/>
        </w:tabs>
      </w:pPr>
    </w:p>
    <w:p w:rsidR="00B43134" w:rsidRDefault="002F2B8B" w:rsidP="00280280">
      <w:pPr>
        <w:pStyle w:val="1"/>
        <w:tabs>
          <w:tab w:val="left" w:pos="1134"/>
        </w:tabs>
        <w:spacing w:line="240" w:lineRule="auto"/>
        <w:ind w:right="-142" w:firstLine="705"/>
        <w:jc w:val="both"/>
        <w:rPr>
          <w:rFonts w:ascii="Times New Roman" w:eastAsia="Times New Roman" w:hAnsi="Times New Roman" w:cs="Times New Roman"/>
          <w:b/>
          <w:sz w:val="24"/>
          <w:szCs w:val="24"/>
        </w:rPr>
      </w:pPr>
      <w:bookmarkStart w:id="5" w:name="_dob5dqococmb" w:colFirst="0" w:colLast="0"/>
      <w:bookmarkEnd w:id="5"/>
      <w:r>
        <w:rPr>
          <w:rFonts w:ascii="Times New Roman" w:eastAsia="Times New Roman" w:hAnsi="Times New Roman" w:cs="Times New Roman"/>
          <w:b/>
          <w:sz w:val="24"/>
          <w:szCs w:val="24"/>
        </w:rPr>
        <w:lastRenderedPageBreak/>
        <w:t>РОЗДІЛ 1. ЗАГАЛЬНІ ПОЛОЖЕННЯ</w:t>
      </w:r>
    </w:p>
    <w:p w:rsidR="00B43134" w:rsidRDefault="002F2B8B" w:rsidP="00280280">
      <w:pPr>
        <w:pStyle w:val="2"/>
        <w:tabs>
          <w:tab w:val="left" w:pos="1134"/>
        </w:tabs>
        <w:spacing w:line="240" w:lineRule="auto"/>
        <w:ind w:right="-142" w:firstLine="705"/>
        <w:jc w:val="both"/>
        <w:rPr>
          <w:rFonts w:ascii="Times New Roman" w:eastAsia="Times New Roman" w:hAnsi="Times New Roman" w:cs="Times New Roman"/>
          <w:b/>
          <w:sz w:val="24"/>
          <w:szCs w:val="24"/>
        </w:rPr>
      </w:pPr>
      <w:bookmarkStart w:id="6" w:name="_6rm7qwdt7yzk" w:colFirst="0" w:colLast="0"/>
      <w:bookmarkEnd w:id="6"/>
      <w:r>
        <w:rPr>
          <w:rFonts w:ascii="Times New Roman" w:eastAsia="Times New Roman" w:hAnsi="Times New Roman" w:cs="Times New Roman"/>
          <w:b/>
          <w:sz w:val="24"/>
          <w:szCs w:val="24"/>
        </w:rPr>
        <w:t>Стаття 1. Статут</w:t>
      </w:r>
      <w:r w:rsidR="00DB2390">
        <w:rPr>
          <w:rFonts w:ascii="Times New Roman" w:eastAsia="Times New Roman" w:hAnsi="Times New Roman" w:cs="Times New Roman"/>
          <w:b/>
          <w:sz w:val="24"/>
          <w:szCs w:val="24"/>
        </w:rPr>
        <w:t xml:space="preserve"> Луцької міської</w:t>
      </w:r>
      <w:r>
        <w:rPr>
          <w:rFonts w:ascii="Times New Roman" w:eastAsia="Times New Roman" w:hAnsi="Times New Roman" w:cs="Times New Roman"/>
          <w:b/>
          <w:sz w:val="24"/>
          <w:szCs w:val="24"/>
        </w:rPr>
        <w:t xml:space="preserve"> територіальної громади</w:t>
      </w:r>
      <w:r w:rsidR="00DB2390">
        <w:rPr>
          <w:rFonts w:ascii="Times New Roman" w:eastAsia="Times New Roman" w:hAnsi="Times New Roman" w:cs="Times New Roman"/>
          <w:b/>
          <w:sz w:val="24"/>
          <w:szCs w:val="24"/>
        </w:rPr>
        <w:t xml:space="preserve">: визначення, </w:t>
      </w:r>
      <w:r w:rsidR="00B105F3">
        <w:rPr>
          <w:rFonts w:ascii="Times New Roman" w:eastAsia="Times New Roman" w:hAnsi="Times New Roman" w:cs="Times New Roman"/>
          <w:b/>
          <w:sz w:val="24"/>
          <w:szCs w:val="24"/>
        </w:rPr>
        <w:t>правосуб’єктність</w:t>
      </w:r>
      <w:r>
        <w:rPr>
          <w:rFonts w:ascii="Times New Roman" w:eastAsia="Times New Roman" w:hAnsi="Times New Roman" w:cs="Times New Roman"/>
          <w:b/>
          <w:sz w:val="24"/>
          <w:szCs w:val="24"/>
        </w:rPr>
        <w:t xml:space="preserve"> </w:t>
      </w:r>
    </w:p>
    <w:p w:rsidR="00B43134" w:rsidRDefault="002F2B8B" w:rsidP="00B1354F">
      <w:pPr>
        <w:pStyle w:val="normal"/>
        <w:numPr>
          <w:ilvl w:val="0"/>
          <w:numId w:val="23"/>
        </w:numPr>
        <w:tabs>
          <w:tab w:val="left" w:pos="851"/>
          <w:tab w:val="left" w:pos="1134"/>
        </w:tabs>
        <w:spacing w:line="240" w:lineRule="auto"/>
        <w:ind w:left="0"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Статут Луцької міської територіальної громади (далі – Статут) є основним локальним нормативно-правовим актом Луцької територіальної громади, що приймається Луцькою міською радою від імені та в інтересах територіальної громади на основі Конституції України, Європейської хартії місцевого самоврядування, Закону України «Про місцеве самоврядування в Україні», інших актів законодавства України з метою врахування історичних, національно-культурних, соціально-економічних та інших особливостей </w:t>
      </w:r>
      <w:r w:rsidR="00DB2390">
        <w:rPr>
          <w:rFonts w:ascii="Times New Roman" w:eastAsia="Times New Roman" w:hAnsi="Times New Roman" w:cs="Times New Roman"/>
          <w:sz w:val="24"/>
          <w:szCs w:val="24"/>
        </w:rPr>
        <w:t>громади і території її існування</w:t>
      </w:r>
      <w:r>
        <w:rPr>
          <w:rFonts w:ascii="Times New Roman" w:eastAsia="Times New Roman" w:hAnsi="Times New Roman" w:cs="Times New Roman"/>
          <w:sz w:val="24"/>
          <w:szCs w:val="24"/>
        </w:rPr>
        <w:t xml:space="preserve"> та здійснення місцевого самоврядування Луцькою міською територіальною громадою. </w:t>
      </w:r>
    </w:p>
    <w:p w:rsidR="00B43134" w:rsidRDefault="002F2B8B" w:rsidP="00B1354F">
      <w:pPr>
        <w:pStyle w:val="normal"/>
        <w:numPr>
          <w:ilvl w:val="0"/>
          <w:numId w:val="23"/>
        </w:numPr>
        <w:tabs>
          <w:tab w:val="left" w:pos="851"/>
          <w:tab w:val="left" w:pos="1134"/>
        </w:tabs>
        <w:spacing w:line="240" w:lineRule="auto"/>
        <w:ind w:left="0"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Статут є обов’язковим для виконання всіма органами місцевого самоврядування, органами виконавчої влади (державними органами) та/або їхніми територіальними підрозділами, іншими юридичними особами та громадськими формуваннями, які розташовані або здійснюють свою діяльність на території громади, їх посадовими особами, а також фізичними особами, які постійно або тимчасово проживають чи перебувають на відповідній території.</w:t>
      </w:r>
    </w:p>
    <w:p w:rsidR="00B43134" w:rsidRPr="00272377" w:rsidRDefault="002F2B8B" w:rsidP="00B1354F">
      <w:pPr>
        <w:pStyle w:val="normal"/>
        <w:numPr>
          <w:ilvl w:val="0"/>
          <w:numId w:val="23"/>
        </w:numPr>
        <w:tabs>
          <w:tab w:val="left" w:pos="851"/>
          <w:tab w:val="left" w:pos="1134"/>
        </w:tabs>
        <w:spacing w:line="240" w:lineRule="auto"/>
        <w:ind w:left="0" w:right="-142" w:firstLine="705"/>
        <w:jc w:val="both"/>
        <w:rPr>
          <w:rFonts w:ascii="Times New Roman" w:eastAsia="Times New Roman" w:hAnsi="Times New Roman" w:cs="Times New Roman"/>
          <w:sz w:val="24"/>
          <w:szCs w:val="24"/>
        </w:rPr>
      </w:pPr>
      <w:r w:rsidRPr="00272377">
        <w:rPr>
          <w:rFonts w:ascii="Times New Roman" w:eastAsia="Times New Roman" w:hAnsi="Times New Roman" w:cs="Times New Roman"/>
          <w:sz w:val="24"/>
          <w:szCs w:val="24"/>
        </w:rPr>
        <w:t>Акти органів Луцької міської ради та її виконавчих органів, посадових осіб місцевого самоврядування територіальної громади приймаються з урахуванням положень Статуту.</w:t>
      </w:r>
    </w:p>
    <w:p w:rsidR="00B43134" w:rsidRDefault="002F2B8B" w:rsidP="00280280">
      <w:pPr>
        <w:pStyle w:val="2"/>
        <w:tabs>
          <w:tab w:val="left" w:pos="1134"/>
        </w:tabs>
        <w:spacing w:line="240" w:lineRule="auto"/>
        <w:ind w:right="-142" w:firstLine="705"/>
        <w:jc w:val="both"/>
        <w:rPr>
          <w:rFonts w:ascii="Times New Roman" w:eastAsia="Times New Roman" w:hAnsi="Times New Roman" w:cs="Times New Roman"/>
          <w:b/>
          <w:sz w:val="24"/>
          <w:szCs w:val="24"/>
        </w:rPr>
      </w:pPr>
      <w:bookmarkStart w:id="7" w:name="_5gy3yqmtkvnb" w:colFirst="0" w:colLast="0"/>
      <w:bookmarkEnd w:id="7"/>
      <w:r>
        <w:rPr>
          <w:rFonts w:ascii="Times New Roman" w:eastAsia="Times New Roman" w:hAnsi="Times New Roman" w:cs="Times New Roman"/>
          <w:b/>
          <w:sz w:val="24"/>
          <w:szCs w:val="24"/>
        </w:rPr>
        <w:t xml:space="preserve">Стаття 2. Загальна характеристика громади та адміністративного центру </w:t>
      </w:r>
    </w:p>
    <w:p w:rsidR="00B43134" w:rsidRPr="005B2837" w:rsidRDefault="002F2B8B" w:rsidP="00B1354F">
      <w:pPr>
        <w:pStyle w:val="normal"/>
        <w:numPr>
          <w:ilvl w:val="0"/>
          <w:numId w:val="36"/>
        </w:numPr>
        <w:tabs>
          <w:tab w:val="left" w:pos="851"/>
          <w:tab w:val="left" w:pos="1134"/>
        </w:tabs>
        <w:spacing w:line="240" w:lineRule="auto"/>
        <w:ind w:left="0"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Луцька міська територіальна громада є об'єднанням жителів сіл</w:t>
      </w:r>
      <w:r w:rsidRPr="005B2837">
        <w:rPr>
          <w:rFonts w:ascii="Times New Roman" w:eastAsia="Times New Roman" w:hAnsi="Times New Roman" w:cs="Times New Roman"/>
          <w:sz w:val="24"/>
          <w:szCs w:val="24"/>
        </w:rPr>
        <w:t>, селища, міс</w:t>
      </w:r>
      <w:r>
        <w:rPr>
          <w:rFonts w:ascii="Times New Roman" w:eastAsia="Times New Roman" w:hAnsi="Times New Roman" w:cs="Times New Roman"/>
          <w:sz w:val="24"/>
          <w:szCs w:val="24"/>
        </w:rPr>
        <w:t xml:space="preserve">та, що мають </w:t>
      </w:r>
      <w:r w:rsidRPr="005B2837">
        <w:rPr>
          <w:rFonts w:ascii="Times New Roman" w:eastAsia="Times New Roman" w:hAnsi="Times New Roman" w:cs="Times New Roman"/>
          <w:sz w:val="24"/>
          <w:szCs w:val="24"/>
        </w:rPr>
        <w:t xml:space="preserve">єдиний адміністративний центр – місто Луцьк.  </w:t>
      </w:r>
    </w:p>
    <w:p w:rsidR="00B43134" w:rsidRDefault="002F2B8B" w:rsidP="00B1354F">
      <w:pPr>
        <w:pStyle w:val="normal"/>
        <w:numPr>
          <w:ilvl w:val="0"/>
          <w:numId w:val="36"/>
        </w:numPr>
        <w:tabs>
          <w:tab w:val="left" w:pos="851"/>
          <w:tab w:val="left" w:pos="1134"/>
        </w:tabs>
        <w:spacing w:line="240" w:lineRule="auto"/>
        <w:ind w:left="0" w:right="-142" w:firstLine="705"/>
        <w:jc w:val="both"/>
        <w:rPr>
          <w:rFonts w:ascii="Times New Roman" w:eastAsia="Times New Roman" w:hAnsi="Times New Roman" w:cs="Times New Roman"/>
          <w:sz w:val="24"/>
          <w:szCs w:val="24"/>
        </w:rPr>
      </w:pPr>
      <w:r w:rsidRPr="005B2837">
        <w:rPr>
          <w:rFonts w:ascii="Times New Roman" w:eastAsia="Times New Roman" w:hAnsi="Times New Roman" w:cs="Times New Roman"/>
          <w:sz w:val="24"/>
          <w:szCs w:val="24"/>
        </w:rPr>
        <w:t>У сучасному вигляді територіальна громада утворена в</w:t>
      </w:r>
      <w:r>
        <w:rPr>
          <w:rFonts w:ascii="Times New Roman" w:eastAsia="Times New Roman" w:hAnsi="Times New Roman" w:cs="Times New Roman"/>
          <w:sz w:val="24"/>
          <w:szCs w:val="24"/>
        </w:rPr>
        <w:t xml:space="preserve">ідповідно до Закону України «Про добровільне об’єднання територіальних громад» та розпорядження Кабінету Міністрів України від 12 червня 2020 року № 708-р “Про визначення адміністративних центрів та затвердження територій територіальних громад Волинської області” </w:t>
      </w:r>
    </w:p>
    <w:p w:rsidR="00B43134" w:rsidRDefault="002F2B8B" w:rsidP="00B1354F">
      <w:pPr>
        <w:pStyle w:val="normal"/>
        <w:numPr>
          <w:ilvl w:val="0"/>
          <w:numId w:val="36"/>
        </w:numPr>
        <w:tabs>
          <w:tab w:val="left" w:pos="851"/>
          <w:tab w:val="left" w:pos="1134"/>
        </w:tabs>
        <w:spacing w:line="240" w:lineRule="auto"/>
        <w:ind w:left="0"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Склад територіальної громади</w:t>
      </w:r>
      <w:r w:rsidRPr="005B2837">
        <w:rPr>
          <w:rFonts w:ascii="Times New Roman" w:eastAsia="Times New Roman" w:hAnsi="Times New Roman" w:cs="Times New Roman"/>
          <w:sz w:val="24"/>
          <w:szCs w:val="24"/>
        </w:rPr>
        <w:t xml:space="preserve">: місто Луцьк та 5 старостинських округів. До складу територіальної громади входять: 1 місто, </w:t>
      </w:r>
      <w:r w:rsidRPr="005B2837">
        <w:rPr>
          <w:rFonts w:ascii="Times New Roman" w:eastAsia="Times New Roman" w:hAnsi="Times New Roman" w:cs="Times New Roman"/>
          <w:color w:val="000000" w:themeColor="text1"/>
          <w:sz w:val="24"/>
          <w:szCs w:val="24"/>
        </w:rPr>
        <w:t>1 селище міського типу та</w:t>
      </w:r>
      <w:r w:rsidRPr="005B2837">
        <w:rPr>
          <w:rFonts w:ascii="Times New Roman" w:eastAsia="Times New Roman" w:hAnsi="Times New Roman" w:cs="Times New Roman"/>
          <w:sz w:val="24"/>
          <w:szCs w:val="24"/>
        </w:rPr>
        <w:t xml:space="preserve"> 34</w:t>
      </w:r>
      <w:r>
        <w:rPr>
          <w:rFonts w:ascii="Times New Roman" w:eastAsia="Times New Roman" w:hAnsi="Times New Roman" w:cs="Times New Roman"/>
          <w:sz w:val="24"/>
          <w:szCs w:val="24"/>
        </w:rPr>
        <w:t xml:space="preserve"> села. </w:t>
      </w:r>
    </w:p>
    <w:p w:rsidR="00B43134" w:rsidRDefault="002F2B8B" w:rsidP="00B1354F">
      <w:pPr>
        <w:pStyle w:val="normal"/>
        <w:numPr>
          <w:ilvl w:val="0"/>
          <w:numId w:val="36"/>
        </w:numPr>
        <w:tabs>
          <w:tab w:val="left" w:pos="851"/>
          <w:tab w:val="left" w:pos="1134"/>
        </w:tabs>
        <w:spacing w:line="240" w:lineRule="auto"/>
        <w:ind w:left="0"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До складу Луцької міської територіальної громади входить 5 старостинських округів:</w:t>
      </w:r>
    </w:p>
    <w:p w:rsidR="00B43134" w:rsidRDefault="002F2B8B" w:rsidP="00B1354F">
      <w:pPr>
        <w:pStyle w:val="normal"/>
        <w:numPr>
          <w:ilvl w:val="0"/>
          <w:numId w:val="4"/>
        </w:numPr>
        <w:tabs>
          <w:tab w:val="left" w:pos="851"/>
          <w:tab w:val="left" w:pos="1134"/>
        </w:tabs>
        <w:spacing w:line="240" w:lineRule="auto"/>
        <w:ind w:left="0"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Боголюбський старостинський округ (села: Боголюби, Богушівка, Озденіж, Іванчиці); </w:t>
      </w:r>
    </w:p>
    <w:p w:rsidR="00B43134" w:rsidRDefault="002F2B8B" w:rsidP="00B1354F">
      <w:pPr>
        <w:pStyle w:val="normal"/>
        <w:numPr>
          <w:ilvl w:val="0"/>
          <w:numId w:val="4"/>
        </w:numPr>
        <w:tabs>
          <w:tab w:val="left" w:pos="851"/>
          <w:tab w:val="left" w:pos="1134"/>
        </w:tabs>
        <w:spacing w:line="240" w:lineRule="auto"/>
        <w:ind w:left="0"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Жидичинський старостинський округ (села: Жидичин, Клепачів, Кульчин, Липляни, Небіжка, Озерце);</w:t>
      </w:r>
    </w:p>
    <w:p w:rsidR="00B43134" w:rsidRDefault="002F2B8B" w:rsidP="00B1354F">
      <w:pPr>
        <w:pStyle w:val="normal"/>
        <w:numPr>
          <w:ilvl w:val="0"/>
          <w:numId w:val="4"/>
        </w:numPr>
        <w:tabs>
          <w:tab w:val="left" w:pos="851"/>
          <w:tab w:val="left" w:pos="1134"/>
        </w:tabs>
        <w:spacing w:line="240" w:lineRule="auto"/>
        <w:ind w:left="0"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Заборольський старостинський округ (села: Забороль, Антонівка, Великий Омеляник, Всеволодівка, Олександрівка, Одеради, Городок, Сьомаки, Шепель, Заболотці, Охотин); </w:t>
      </w:r>
    </w:p>
    <w:p w:rsidR="00B43134" w:rsidRDefault="002F2B8B" w:rsidP="00B1354F">
      <w:pPr>
        <w:pStyle w:val="normal"/>
        <w:numPr>
          <w:ilvl w:val="0"/>
          <w:numId w:val="4"/>
        </w:numPr>
        <w:tabs>
          <w:tab w:val="left" w:pos="851"/>
          <w:tab w:val="left" w:pos="1134"/>
        </w:tabs>
        <w:spacing w:line="240" w:lineRule="auto"/>
        <w:ind w:left="0"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Княгининівський старостинський округ (села: Княгининок, Буків, Зміїнець, Брище, Милушин, Милуші, Моташівка, Сирники, Тарасове, смт Рокині);</w:t>
      </w:r>
    </w:p>
    <w:p w:rsidR="00B43134" w:rsidRDefault="002F2B8B" w:rsidP="00B1354F">
      <w:pPr>
        <w:pStyle w:val="normal"/>
        <w:numPr>
          <w:ilvl w:val="0"/>
          <w:numId w:val="4"/>
        </w:numPr>
        <w:tabs>
          <w:tab w:val="left" w:pos="851"/>
          <w:tab w:val="left" w:pos="1134"/>
        </w:tabs>
        <w:spacing w:line="240" w:lineRule="auto"/>
        <w:ind w:left="0"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Прилуцький старостинський округ (села: Прилуцьке, Дачне, Жабка, Сапогове).</w:t>
      </w:r>
    </w:p>
    <w:p w:rsidR="00B43134" w:rsidRDefault="002F2B8B" w:rsidP="00B1354F">
      <w:pPr>
        <w:pStyle w:val="normal"/>
        <w:numPr>
          <w:ilvl w:val="0"/>
          <w:numId w:val="36"/>
        </w:numPr>
        <w:tabs>
          <w:tab w:val="left" w:pos="851"/>
          <w:tab w:val="left" w:pos="1134"/>
        </w:tabs>
        <w:spacing w:line="240" w:lineRule="auto"/>
        <w:ind w:left="0"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Територіальна громада має єдиний представницький орган – Луцьку міську раду. </w:t>
      </w:r>
    </w:p>
    <w:p w:rsidR="00B43134" w:rsidRDefault="002F2B8B" w:rsidP="00B1354F">
      <w:pPr>
        <w:pStyle w:val="normal"/>
        <w:numPr>
          <w:ilvl w:val="0"/>
          <w:numId w:val="36"/>
        </w:numPr>
        <w:tabs>
          <w:tab w:val="left" w:pos="851"/>
          <w:tab w:val="left" w:pos="1134"/>
        </w:tabs>
        <w:spacing w:line="240" w:lineRule="auto"/>
        <w:ind w:left="0"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Міська рада та її виконавчі органи є учасниками цивільних, господарських відносин, діють від імені територіальної громади та можуть набувати статусу юридичної особи. </w:t>
      </w:r>
    </w:p>
    <w:p w:rsidR="00B43134" w:rsidRDefault="002F2B8B" w:rsidP="00B1354F">
      <w:pPr>
        <w:pStyle w:val="normal"/>
        <w:numPr>
          <w:ilvl w:val="0"/>
          <w:numId w:val="36"/>
        </w:numPr>
        <w:tabs>
          <w:tab w:val="left" w:pos="851"/>
          <w:tab w:val="left" w:pos="1134"/>
        </w:tabs>
        <w:spacing w:line="240" w:lineRule="auto"/>
        <w:ind w:left="0"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Згідно з адміністративно-територіальним устроєм України </w:t>
      </w:r>
      <w:r w:rsidR="00B105F3">
        <w:rPr>
          <w:rFonts w:ascii="Times New Roman" w:eastAsia="Times New Roman" w:hAnsi="Times New Roman" w:cs="Times New Roman"/>
          <w:sz w:val="24"/>
          <w:szCs w:val="24"/>
        </w:rPr>
        <w:t xml:space="preserve">місто Луцьк </w:t>
      </w:r>
      <w:r>
        <w:rPr>
          <w:rFonts w:ascii="Times New Roman" w:eastAsia="Times New Roman" w:hAnsi="Times New Roman" w:cs="Times New Roman"/>
          <w:sz w:val="24"/>
          <w:szCs w:val="24"/>
        </w:rPr>
        <w:t xml:space="preserve">входить до Волинської області, є її обласним центром та виконує функції районного центру Луцького району. </w:t>
      </w:r>
    </w:p>
    <w:p w:rsidR="00B43134" w:rsidRDefault="002F2B8B" w:rsidP="00B1354F">
      <w:pPr>
        <w:pStyle w:val="normal"/>
        <w:numPr>
          <w:ilvl w:val="0"/>
          <w:numId w:val="36"/>
        </w:numPr>
        <w:tabs>
          <w:tab w:val="left" w:pos="851"/>
          <w:tab w:val="left" w:pos="1134"/>
        </w:tabs>
        <w:spacing w:line="240" w:lineRule="auto"/>
        <w:ind w:left="0" w:right="-142" w:firstLine="71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Географічні координати міста Луцька: 50°44′52″ північної широти і 25°19′28″ східної довготи. Місто знаходиться на північному заході України та на південному сході Волинської області. Відстань до столиці України – міста Києва становить 398 км.</w:t>
      </w:r>
    </w:p>
    <w:p w:rsidR="00B43134" w:rsidRDefault="002F2B8B" w:rsidP="00280280">
      <w:pPr>
        <w:pStyle w:val="2"/>
        <w:tabs>
          <w:tab w:val="left" w:pos="1134"/>
        </w:tabs>
        <w:spacing w:line="240" w:lineRule="auto"/>
        <w:ind w:right="-142" w:firstLine="705"/>
        <w:jc w:val="both"/>
        <w:rPr>
          <w:rFonts w:ascii="Times New Roman" w:eastAsia="Times New Roman" w:hAnsi="Times New Roman" w:cs="Times New Roman"/>
          <w:b/>
          <w:sz w:val="24"/>
          <w:szCs w:val="24"/>
        </w:rPr>
      </w:pPr>
      <w:bookmarkStart w:id="8" w:name="_wgzcwdcq88h2" w:colFirst="0" w:colLast="0"/>
      <w:bookmarkEnd w:id="8"/>
      <w:r>
        <w:rPr>
          <w:rFonts w:ascii="Times New Roman" w:eastAsia="Times New Roman" w:hAnsi="Times New Roman" w:cs="Times New Roman"/>
          <w:b/>
          <w:sz w:val="24"/>
          <w:szCs w:val="24"/>
        </w:rPr>
        <w:t xml:space="preserve">Стаття 3. Символіка територіальної громади </w:t>
      </w:r>
    </w:p>
    <w:p w:rsidR="00B43134" w:rsidRDefault="002F2B8B" w:rsidP="00B1354F">
      <w:pPr>
        <w:pStyle w:val="normal"/>
        <w:numPr>
          <w:ilvl w:val="0"/>
          <w:numId w:val="30"/>
        </w:numPr>
        <w:tabs>
          <w:tab w:val="left" w:pos="851"/>
          <w:tab w:val="left" w:pos="1134"/>
          <w:tab w:val="left" w:pos="1276"/>
        </w:tabs>
        <w:spacing w:line="240" w:lineRule="auto"/>
        <w:ind w:left="0"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Луцька міська територіальна громада має власну символіку – герб, прапор та печатку, які відображають історичні, культурні, духовні особливості та традиції територіальної громади. </w:t>
      </w:r>
    </w:p>
    <w:p w:rsidR="00B43134" w:rsidRDefault="002F2B8B" w:rsidP="00B1354F">
      <w:pPr>
        <w:pStyle w:val="normal"/>
        <w:numPr>
          <w:ilvl w:val="0"/>
          <w:numId w:val="30"/>
        </w:numPr>
        <w:tabs>
          <w:tab w:val="left" w:pos="851"/>
          <w:tab w:val="left" w:pos="1134"/>
          <w:tab w:val="left" w:pos="1276"/>
        </w:tabs>
        <w:spacing w:line="240" w:lineRule="auto"/>
        <w:ind w:left="0"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До місцевої </w:t>
      </w:r>
      <w:r w:rsidRPr="00ED5B36">
        <w:rPr>
          <w:rFonts w:ascii="Times New Roman" w:eastAsia="Times New Roman" w:hAnsi="Times New Roman" w:cs="Times New Roman"/>
          <w:sz w:val="24"/>
          <w:szCs w:val="24"/>
        </w:rPr>
        <w:t>символіки належить також  логотип міста Луцька, який розроблено з метою популяризації міста Луцьк</w:t>
      </w:r>
      <w:r w:rsidR="00AD6A7E" w:rsidRPr="00ED5B36">
        <w:rPr>
          <w:rFonts w:ascii="Times New Roman" w:eastAsia="Times New Roman" w:hAnsi="Times New Roman" w:cs="Times New Roman"/>
          <w:sz w:val="24"/>
          <w:szCs w:val="24"/>
        </w:rPr>
        <w:t>а</w:t>
      </w:r>
      <w:r w:rsidRPr="00ED5B36">
        <w:rPr>
          <w:rFonts w:ascii="Times New Roman" w:eastAsia="Times New Roman" w:hAnsi="Times New Roman" w:cs="Times New Roman"/>
          <w:sz w:val="24"/>
          <w:szCs w:val="24"/>
        </w:rPr>
        <w:t>, його історико-культурної спадщини, туристичного потенціалу, формування позитивного іміджу</w:t>
      </w:r>
      <w:r>
        <w:rPr>
          <w:rFonts w:ascii="Times New Roman" w:eastAsia="Times New Roman" w:hAnsi="Times New Roman" w:cs="Times New Roman"/>
          <w:sz w:val="24"/>
          <w:szCs w:val="24"/>
        </w:rPr>
        <w:t xml:space="preserve"> міста в межах України та за кордоном. </w:t>
      </w:r>
    </w:p>
    <w:p w:rsidR="00B43134" w:rsidRDefault="002F2B8B" w:rsidP="00B1354F">
      <w:pPr>
        <w:pStyle w:val="normal"/>
        <w:numPr>
          <w:ilvl w:val="0"/>
          <w:numId w:val="30"/>
        </w:numPr>
        <w:tabs>
          <w:tab w:val="left" w:pos="851"/>
          <w:tab w:val="left" w:pos="1134"/>
          <w:tab w:val="left" w:pos="1276"/>
        </w:tabs>
        <w:spacing w:line="240" w:lineRule="auto"/>
        <w:ind w:left="0"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Населені пункти територіальної громади можуть мати свою окрему символіку, яка встановлюється відповідно до їх історичних, географічних, культурних та інших місцевих особливостей і традицій, та не може суперечити законодавству України.</w:t>
      </w:r>
    </w:p>
    <w:p w:rsidR="00B43134" w:rsidRPr="00272377" w:rsidRDefault="002F2B8B" w:rsidP="00B1354F">
      <w:pPr>
        <w:pStyle w:val="normal"/>
        <w:numPr>
          <w:ilvl w:val="0"/>
          <w:numId w:val="30"/>
        </w:numPr>
        <w:tabs>
          <w:tab w:val="left" w:pos="851"/>
          <w:tab w:val="left" w:pos="1134"/>
          <w:tab w:val="left" w:pos="1276"/>
        </w:tabs>
        <w:spacing w:line="240" w:lineRule="auto"/>
        <w:ind w:left="0" w:right="-142" w:firstLine="705"/>
        <w:jc w:val="both"/>
        <w:rPr>
          <w:rFonts w:ascii="Times New Roman" w:eastAsia="Times New Roman" w:hAnsi="Times New Roman" w:cs="Times New Roman"/>
          <w:sz w:val="24"/>
          <w:szCs w:val="24"/>
        </w:rPr>
      </w:pPr>
      <w:r w:rsidRPr="00272377">
        <w:rPr>
          <w:rFonts w:ascii="Times New Roman" w:eastAsia="Times New Roman" w:hAnsi="Times New Roman" w:cs="Times New Roman"/>
          <w:sz w:val="24"/>
          <w:szCs w:val="24"/>
        </w:rPr>
        <w:t>Опис та порядок використання символіки територіальної громади визначаються окремими Положеннями, які затверджуються рішенням Луцької міської ради.</w:t>
      </w:r>
    </w:p>
    <w:p w:rsidR="00B43134" w:rsidRDefault="002F2B8B" w:rsidP="00280280">
      <w:pPr>
        <w:pStyle w:val="2"/>
        <w:tabs>
          <w:tab w:val="left" w:pos="1134"/>
        </w:tabs>
        <w:spacing w:line="240" w:lineRule="auto"/>
        <w:ind w:right="-142" w:firstLine="705"/>
        <w:jc w:val="both"/>
        <w:rPr>
          <w:rFonts w:ascii="Times New Roman" w:eastAsia="Times New Roman" w:hAnsi="Times New Roman" w:cs="Times New Roman"/>
          <w:b/>
          <w:sz w:val="24"/>
          <w:szCs w:val="24"/>
        </w:rPr>
      </w:pPr>
      <w:bookmarkStart w:id="9" w:name="_2p78mhppq6h8" w:colFirst="0" w:colLast="0"/>
      <w:bookmarkEnd w:id="9"/>
      <w:r>
        <w:rPr>
          <w:rFonts w:ascii="Times New Roman" w:eastAsia="Times New Roman" w:hAnsi="Times New Roman" w:cs="Times New Roman"/>
          <w:b/>
          <w:sz w:val="24"/>
          <w:szCs w:val="24"/>
        </w:rPr>
        <w:t xml:space="preserve">Стаття 4. Визначні дати, свята та події місцевого значення </w:t>
      </w:r>
    </w:p>
    <w:p w:rsidR="00B43134" w:rsidRPr="00ED5B36" w:rsidRDefault="002F2B8B" w:rsidP="00B1354F">
      <w:pPr>
        <w:pStyle w:val="normal"/>
        <w:numPr>
          <w:ilvl w:val="0"/>
          <w:numId w:val="35"/>
        </w:numPr>
        <w:tabs>
          <w:tab w:val="left" w:pos="851"/>
          <w:tab w:val="left" w:pos="1134"/>
        </w:tabs>
        <w:spacing w:line="240" w:lineRule="auto"/>
        <w:ind w:left="0"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День міста Луцька відзначається </w:t>
      </w:r>
      <w:r w:rsidRPr="00ED5B36">
        <w:rPr>
          <w:rFonts w:ascii="Times New Roman" w:eastAsia="Times New Roman" w:hAnsi="Times New Roman" w:cs="Times New Roman"/>
          <w:sz w:val="24"/>
          <w:szCs w:val="24"/>
        </w:rPr>
        <w:t xml:space="preserve">щорічно в другу суботу та неділю вересня. </w:t>
      </w:r>
    </w:p>
    <w:p w:rsidR="00B43134" w:rsidRDefault="002F2B8B" w:rsidP="00B1354F">
      <w:pPr>
        <w:pStyle w:val="normal"/>
        <w:numPr>
          <w:ilvl w:val="0"/>
          <w:numId w:val="35"/>
        </w:numPr>
        <w:tabs>
          <w:tab w:val="left" w:pos="851"/>
          <w:tab w:val="left" w:pos="1134"/>
        </w:tabs>
        <w:spacing w:line="240" w:lineRule="auto"/>
        <w:ind w:left="0" w:right="-142" w:firstLine="705"/>
        <w:jc w:val="both"/>
        <w:rPr>
          <w:rFonts w:ascii="Times New Roman" w:eastAsia="Times New Roman" w:hAnsi="Times New Roman" w:cs="Times New Roman"/>
          <w:sz w:val="24"/>
          <w:szCs w:val="24"/>
        </w:rPr>
      </w:pPr>
      <w:r w:rsidRPr="00ED5B36">
        <w:rPr>
          <w:rFonts w:ascii="Times New Roman" w:eastAsia="Times New Roman" w:hAnsi="Times New Roman" w:cs="Times New Roman"/>
          <w:sz w:val="24"/>
          <w:szCs w:val="24"/>
        </w:rPr>
        <w:t xml:space="preserve">Дні населених пунктів, що входять </w:t>
      </w:r>
      <w:r w:rsidR="00AD6A7E" w:rsidRPr="00ED5B36">
        <w:rPr>
          <w:rFonts w:ascii="Times New Roman" w:eastAsia="Times New Roman" w:hAnsi="Times New Roman" w:cs="Times New Roman"/>
          <w:sz w:val="24"/>
          <w:szCs w:val="24"/>
        </w:rPr>
        <w:t>у</w:t>
      </w:r>
      <w:r w:rsidRPr="00ED5B36">
        <w:rPr>
          <w:rFonts w:ascii="Times New Roman" w:eastAsia="Times New Roman" w:hAnsi="Times New Roman" w:cs="Times New Roman"/>
          <w:sz w:val="24"/>
          <w:szCs w:val="24"/>
        </w:rPr>
        <w:t xml:space="preserve"> Луцьку</w:t>
      </w:r>
      <w:r>
        <w:rPr>
          <w:rFonts w:ascii="Times New Roman" w:eastAsia="Times New Roman" w:hAnsi="Times New Roman" w:cs="Times New Roman"/>
          <w:sz w:val="24"/>
          <w:szCs w:val="24"/>
        </w:rPr>
        <w:t xml:space="preserve"> міську територіальну громаду, </w:t>
      </w:r>
      <w:r w:rsidR="006C126B" w:rsidRPr="00ED5B36">
        <w:rPr>
          <w:rFonts w:ascii="Times New Roman" w:eastAsia="Times New Roman" w:hAnsi="Times New Roman" w:cs="Times New Roman"/>
          <w:color w:val="000000" w:themeColor="text1"/>
          <w:sz w:val="24"/>
          <w:szCs w:val="24"/>
        </w:rPr>
        <w:t>відзначаються</w:t>
      </w:r>
      <w:r w:rsidRPr="00ED5B36">
        <w:rPr>
          <w:rFonts w:ascii="Times New Roman" w:eastAsia="Times New Roman" w:hAnsi="Times New Roman" w:cs="Times New Roman"/>
          <w:color w:val="000000" w:themeColor="text1"/>
          <w:sz w:val="24"/>
          <w:szCs w:val="24"/>
        </w:rPr>
        <w:t xml:space="preserve"> щорічно</w:t>
      </w:r>
      <w:r>
        <w:rPr>
          <w:rFonts w:ascii="Times New Roman" w:eastAsia="Times New Roman" w:hAnsi="Times New Roman" w:cs="Times New Roman"/>
          <w:sz w:val="24"/>
          <w:szCs w:val="24"/>
        </w:rPr>
        <w:t xml:space="preserve">, відповідно до традицій та усталених дат святкування. </w:t>
      </w:r>
    </w:p>
    <w:p w:rsidR="00B43134" w:rsidRPr="00272377" w:rsidRDefault="002F2B8B" w:rsidP="00B1354F">
      <w:pPr>
        <w:pStyle w:val="normal"/>
        <w:numPr>
          <w:ilvl w:val="0"/>
          <w:numId w:val="35"/>
        </w:numPr>
        <w:tabs>
          <w:tab w:val="left" w:pos="851"/>
          <w:tab w:val="left" w:pos="1134"/>
        </w:tabs>
        <w:spacing w:line="240" w:lineRule="auto"/>
        <w:ind w:left="0" w:right="-142" w:firstLine="705"/>
        <w:jc w:val="both"/>
        <w:rPr>
          <w:rFonts w:ascii="Times New Roman" w:eastAsia="Times New Roman" w:hAnsi="Times New Roman" w:cs="Times New Roman"/>
          <w:sz w:val="24"/>
          <w:szCs w:val="24"/>
        </w:rPr>
      </w:pPr>
      <w:r w:rsidRPr="00272377">
        <w:rPr>
          <w:rFonts w:ascii="Times New Roman" w:eastAsia="Times New Roman" w:hAnsi="Times New Roman" w:cs="Times New Roman"/>
          <w:sz w:val="24"/>
          <w:szCs w:val="24"/>
        </w:rPr>
        <w:t>Рішенням міської ради можуть встановлюватись інші місцеві пам’ятні дати.</w:t>
      </w:r>
    </w:p>
    <w:p w:rsidR="00B43134" w:rsidRDefault="002F2B8B" w:rsidP="00280280">
      <w:pPr>
        <w:pStyle w:val="2"/>
        <w:tabs>
          <w:tab w:val="left" w:pos="1134"/>
        </w:tabs>
        <w:spacing w:line="240" w:lineRule="auto"/>
        <w:ind w:right="-142" w:firstLine="705"/>
        <w:jc w:val="both"/>
        <w:rPr>
          <w:rFonts w:ascii="Times New Roman" w:eastAsia="Times New Roman" w:hAnsi="Times New Roman" w:cs="Times New Roman"/>
          <w:b/>
          <w:sz w:val="24"/>
          <w:szCs w:val="24"/>
        </w:rPr>
      </w:pPr>
      <w:bookmarkStart w:id="10" w:name="_d0wbgmgoscdd" w:colFirst="0" w:colLast="0"/>
      <w:bookmarkEnd w:id="10"/>
      <w:r>
        <w:rPr>
          <w:rFonts w:ascii="Times New Roman" w:eastAsia="Times New Roman" w:hAnsi="Times New Roman" w:cs="Times New Roman"/>
          <w:b/>
          <w:sz w:val="24"/>
          <w:szCs w:val="24"/>
        </w:rPr>
        <w:t>Стаття 5. Почесні відзнаки територіальної громади</w:t>
      </w:r>
    </w:p>
    <w:p w:rsidR="00B43134" w:rsidRDefault="002F2B8B" w:rsidP="00B1354F">
      <w:pPr>
        <w:pStyle w:val="normal"/>
        <w:numPr>
          <w:ilvl w:val="0"/>
          <w:numId w:val="26"/>
        </w:numPr>
        <w:tabs>
          <w:tab w:val="left" w:pos="851"/>
          <w:tab w:val="left" w:pos="1134"/>
        </w:tabs>
        <w:spacing w:line="240" w:lineRule="auto"/>
        <w:ind w:left="0"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Луцька міська рада може присвоїти звання «Почесний громадянин Луцької міської територіальної громади» за значний внесок у соціальний, економічний та культурний розвиток Луцької міської територіальної громади, становлення та розбудову незалежної Української держави; утвердження української національної свідомості, активну громадську та благодійну діяльність; мужність та відвагу; забезпечення законності, прав і свобод громадян; інші заслуги перед громадою та Україною громадянам України або громадянам інших держав (у тому числі посмертно) відповідно до Положення про </w:t>
      </w:r>
      <w:r w:rsidRPr="00ED5B36">
        <w:rPr>
          <w:rFonts w:ascii="Times New Roman" w:eastAsia="Times New Roman" w:hAnsi="Times New Roman" w:cs="Times New Roman"/>
          <w:color w:val="000000" w:themeColor="text1"/>
          <w:sz w:val="24"/>
          <w:szCs w:val="24"/>
        </w:rPr>
        <w:t>присвоєння</w:t>
      </w:r>
      <w:r w:rsidR="00125DD0" w:rsidRPr="00ED5B36">
        <w:rPr>
          <w:rFonts w:ascii="Times New Roman" w:eastAsia="Times New Roman" w:hAnsi="Times New Roman" w:cs="Times New Roman"/>
          <w:color w:val="000000" w:themeColor="text1"/>
          <w:sz w:val="24"/>
          <w:szCs w:val="24"/>
        </w:rPr>
        <w:t xml:space="preserve"> звання </w:t>
      </w:r>
      <w:r>
        <w:rPr>
          <w:rFonts w:ascii="Times New Roman" w:eastAsia="Times New Roman" w:hAnsi="Times New Roman" w:cs="Times New Roman"/>
          <w:sz w:val="24"/>
          <w:szCs w:val="24"/>
        </w:rPr>
        <w:t xml:space="preserve">«Почесний громадянин Луцької міської територіальної громади». </w:t>
      </w:r>
    </w:p>
    <w:p w:rsidR="00B43134" w:rsidRPr="00272377" w:rsidRDefault="002F2B8B" w:rsidP="00B1354F">
      <w:pPr>
        <w:pStyle w:val="normal"/>
        <w:numPr>
          <w:ilvl w:val="0"/>
          <w:numId w:val="26"/>
        </w:numPr>
        <w:tabs>
          <w:tab w:val="left" w:pos="851"/>
          <w:tab w:val="left" w:pos="1134"/>
        </w:tabs>
        <w:spacing w:line="240" w:lineRule="auto"/>
        <w:ind w:left="0" w:right="-142" w:firstLine="705"/>
        <w:jc w:val="both"/>
        <w:rPr>
          <w:rFonts w:ascii="Times New Roman" w:eastAsia="Times New Roman" w:hAnsi="Times New Roman" w:cs="Times New Roman"/>
          <w:sz w:val="24"/>
          <w:szCs w:val="24"/>
        </w:rPr>
      </w:pPr>
      <w:r w:rsidRPr="00272377">
        <w:rPr>
          <w:rFonts w:ascii="Times New Roman" w:eastAsia="Times New Roman" w:hAnsi="Times New Roman" w:cs="Times New Roman"/>
          <w:sz w:val="24"/>
          <w:szCs w:val="24"/>
        </w:rPr>
        <w:t>Луцька міська рада може засновувати інші почесні нагороди та відзнаки, положення про які затверджуються її рішенням.</w:t>
      </w:r>
    </w:p>
    <w:p w:rsidR="00B43134" w:rsidRDefault="002F2B8B" w:rsidP="00CD1B0E">
      <w:pPr>
        <w:pStyle w:val="2"/>
        <w:tabs>
          <w:tab w:val="left" w:pos="1134"/>
        </w:tabs>
        <w:spacing w:line="240" w:lineRule="auto"/>
        <w:ind w:right="-142" w:firstLine="705"/>
        <w:rPr>
          <w:rFonts w:ascii="Times New Roman" w:eastAsia="Times New Roman" w:hAnsi="Times New Roman" w:cs="Times New Roman"/>
          <w:sz w:val="24"/>
          <w:szCs w:val="24"/>
        </w:rPr>
      </w:pPr>
      <w:bookmarkStart w:id="11" w:name="_o9pr0ioxe5fh" w:colFirst="0" w:colLast="0"/>
      <w:bookmarkEnd w:id="11"/>
      <w:r>
        <w:rPr>
          <w:rFonts w:ascii="Times New Roman" w:eastAsia="Times New Roman" w:hAnsi="Times New Roman" w:cs="Times New Roman"/>
          <w:b/>
          <w:sz w:val="24"/>
          <w:szCs w:val="24"/>
        </w:rPr>
        <w:t>Стаття 6. Основні засади здійснення місцевого самоврядування в Луцькій міській територіальній громаді</w:t>
      </w:r>
    </w:p>
    <w:p w:rsidR="00B43134" w:rsidRDefault="002F2B8B" w:rsidP="00B1354F">
      <w:pPr>
        <w:pStyle w:val="normal"/>
        <w:widowControl w:val="0"/>
        <w:numPr>
          <w:ilvl w:val="3"/>
          <w:numId w:val="40"/>
        </w:numPr>
        <w:tabs>
          <w:tab w:val="left" w:pos="0"/>
          <w:tab w:val="left" w:pos="851"/>
          <w:tab w:val="left" w:pos="1134"/>
        </w:tabs>
        <w:spacing w:line="240" w:lineRule="auto"/>
        <w:ind w:left="0" w:right="-142" w:firstLine="705"/>
        <w:jc w:val="both"/>
        <w:rPr>
          <w:rFonts w:ascii="Times New Roman" w:eastAsia="Times New Roman" w:hAnsi="Times New Roman" w:cs="Times New Roman"/>
          <w:color w:val="202122"/>
          <w:sz w:val="24"/>
          <w:szCs w:val="24"/>
        </w:rPr>
      </w:pPr>
      <w:r>
        <w:rPr>
          <w:rFonts w:ascii="Times New Roman" w:eastAsia="Times New Roman" w:hAnsi="Times New Roman" w:cs="Times New Roman"/>
          <w:sz w:val="24"/>
          <w:szCs w:val="24"/>
        </w:rPr>
        <w:t>Луцька міська рада є органом місцевого самоврядування, що представляє територіальну громаду та здійснює від її імені та в її інтересах функції і повноваження місцевого самоврядування, визначені Конституцією та законами України.</w:t>
      </w:r>
    </w:p>
    <w:p w:rsidR="00B43134" w:rsidRDefault="002F2B8B" w:rsidP="00B1354F">
      <w:pPr>
        <w:pStyle w:val="normal"/>
        <w:widowControl w:val="0"/>
        <w:numPr>
          <w:ilvl w:val="0"/>
          <w:numId w:val="40"/>
        </w:numPr>
        <w:tabs>
          <w:tab w:val="left" w:pos="0"/>
          <w:tab w:val="left" w:pos="851"/>
          <w:tab w:val="left" w:pos="1134"/>
        </w:tabs>
        <w:spacing w:line="240" w:lineRule="auto"/>
        <w:ind w:left="0"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Члени територіальної громади обирають Луцьку міську раду та Луцького міського голову у порядку визначеному законодавством України.</w:t>
      </w:r>
    </w:p>
    <w:p w:rsidR="00B43134" w:rsidRPr="000F6533" w:rsidRDefault="002F2B8B" w:rsidP="00B1354F">
      <w:pPr>
        <w:pStyle w:val="normal"/>
        <w:widowControl w:val="0"/>
        <w:numPr>
          <w:ilvl w:val="0"/>
          <w:numId w:val="40"/>
        </w:numPr>
        <w:tabs>
          <w:tab w:val="left" w:pos="0"/>
          <w:tab w:val="left" w:pos="851"/>
          <w:tab w:val="left" w:pos="1134"/>
        </w:tabs>
        <w:spacing w:line="240" w:lineRule="auto"/>
        <w:ind w:left="0" w:right="-142" w:firstLine="705"/>
        <w:jc w:val="both"/>
        <w:rPr>
          <w:rFonts w:ascii="Times New Roman" w:eastAsia="Times New Roman" w:hAnsi="Times New Roman" w:cs="Times New Roman"/>
          <w:sz w:val="24"/>
          <w:szCs w:val="24"/>
        </w:rPr>
      </w:pPr>
      <w:r w:rsidRPr="000F6533">
        <w:rPr>
          <w:rFonts w:ascii="Times New Roman" w:eastAsia="Times New Roman" w:hAnsi="Times New Roman" w:cs="Times New Roman"/>
          <w:sz w:val="24"/>
          <w:szCs w:val="24"/>
        </w:rPr>
        <w:t xml:space="preserve">Луцький міський голова є головною посадовою особою територіальної громади. </w:t>
      </w:r>
    </w:p>
    <w:p w:rsidR="000F6533" w:rsidRDefault="002F2B8B" w:rsidP="00B1354F">
      <w:pPr>
        <w:pStyle w:val="normal"/>
        <w:widowControl w:val="0"/>
        <w:numPr>
          <w:ilvl w:val="0"/>
          <w:numId w:val="40"/>
        </w:numPr>
        <w:tabs>
          <w:tab w:val="left" w:pos="0"/>
          <w:tab w:val="left" w:pos="851"/>
          <w:tab w:val="left" w:pos="1134"/>
        </w:tabs>
        <w:spacing w:line="240" w:lineRule="auto"/>
        <w:ind w:left="0" w:right="-142" w:firstLine="705"/>
        <w:jc w:val="both"/>
        <w:rPr>
          <w:rFonts w:ascii="Times New Roman" w:eastAsia="Times New Roman" w:hAnsi="Times New Roman" w:cs="Times New Roman"/>
          <w:sz w:val="24"/>
          <w:szCs w:val="24"/>
        </w:rPr>
      </w:pPr>
      <w:r w:rsidRPr="000F6533">
        <w:rPr>
          <w:rFonts w:ascii="Times New Roman" w:eastAsia="Times New Roman" w:hAnsi="Times New Roman" w:cs="Times New Roman"/>
          <w:sz w:val="24"/>
          <w:szCs w:val="24"/>
        </w:rPr>
        <w:t>Луцький міський голова, Луцька міська рада та її виконавчі органи, комунальні підприємства, установи та організації діють в інтересах громади і захищають її права.</w:t>
      </w:r>
    </w:p>
    <w:p w:rsidR="00B43134" w:rsidRPr="000F6533" w:rsidRDefault="002F2B8B" w:rsidP="00B1354F">
      <w:pPr>
        <w:pStyle w:val="normal"/>
        <w:widowControl w:val="0"/>
        <w:numPr>
          <w:ilvl w:val="0"/>
          <w:numId w:val="40"/>
        </w:numPr>
        <w:tabs>
          <w:tab w:val="left" w:pos="0"/>
          <w:tab w:val="left" w:pos="851"/>
          <w:tab w:val="left" w:pos="1134"/>
        </w:tabs>
        <w:spacing w:line="240" w:lineRule="auto"/>
        <w:ind w:left="0" w:right="-142" w:firstLine="705"/>
        <w:jc w:val="both"/>
        <w:rPr>
          <w:rFonts w:ascii="Times New Roman" w:eastAsia="Times New Roman" w:hAnsi="Times New Roman" w:cs="Times New Roman"/>
          <w:sz w:val="24"/>
          <w:szCs w:val="24"/>
        </w:rPr>
      </w:pPr>
      <w:r w:rsidRPr="000F6533">
        <w:rPr>
          <w:rFonts w:ascii="Times New Roman" w:eastAsia="Times New Roman" w:hAnsi="Times New Roman" w:cs="Times New Roman"/>
          <w:sz w:val="24"/>
          <w:szCs w:val="24"/>
        </w:rPr>
        <w:t xml:space="preserve">Органи місцевого самоврядування територіальної громади є суб’єктами фінансово-кредитних та цивільно-правових відносин у межах, визначених законодавством України. </w:t>
      </w:r>
    </w:p>
    <w:p w:rsidR="00B43134" w:rsidRDefault="002F2B8B" w:rsidP="00B1354F">
      <w:pPr>
        <w:pStyle w:val="normal"/>
        <w:numPr>
          <w:ilvl w:val="0"/>
          <w:numId w:val="40"/>
        </w:numPr>
        <w:tabs>
          <w:tab w:val="left" w:pos="851"/>
          <w:tab w:val="left" w:pos="1134"/>
        </w:tabs>
        <w:spacing w:line="240" w:lineRule="auto"/>
        <w:ind w:left="0"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Луцька міська територіальна громада здійснює місцеве самоврядування на таких принципах:</w:t>
      </w:r>
    </w:p>
    <w:p w:rsidR="00B43134" w:rsidRDefault="002F2B8B" w:rsidP="003E5DDD">
      <w:pPr>
        <w:pStyle w:val="normal"/>
        <w:widowControl w:val="0"/>
        <w:tabs>
          <w:tab w:val="left" w:pos="851"/>
          <w:tab w:val="left" w:pos="1134"/>
          <w:tab w:val="left" w:pos="2160"/>
        </w:tabs>
        <w:spacing w:line="240" w:lineRule="auto"/>
        <w:ind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демократії участі — територіальна громада використовує форми безпосередньої громадської участі при прийнятті рішень;</w:t>
      </w:r>
    </w:p>
    <w:p w:rsidR="00B43134" w:rsidRDefault="002F2B8B" w:rsidP="003E5DDD">
      <w:pPr>
        <w:pStyle w:val="normal"/>
        <w:widowControl w:val="0"/>
        <w:tabs>
          <w:tab w:val="left" w:pos="851"/>
          <w:tab w:val="left" w:pos="1134"/>
          <w:tab w:val="left" w:pos="2160"/>
        </w:tabs>
        <w:spacing w:line="240" w:lineRule="auto"/>
        <w:ind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публічності – інформація про діяльність представницького органу місцевого самоврядування</w:t>
      </w:r>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виконавчих органів та посадових осіб місцевого самоврядування є відкритою, знаходиться у вільному доступі для територіальної громади, за винятком випадків прямо передбачених законом;</w:t>
      </w:r>
    </w:p>
    <w:p w:rsidR="00B43134" w:rsidRDefault="002F2B8B" w:rsidP="003E5DDD">
      <w:pPr>
        <w:pStyle w:val="normal"/>
        <w:widowControl w:val="0"/>
        <w:tabs>
          <w:tab w:val="left" w:pos="851"/>
          <w:tab w:val="left" w:pos="1134"/>
          <w:tab w:val="left" w:pos="2160"/>
        </w:tabs>
        <w:spacing w:line="240" w:lineRule="auto"/>
        <w:ind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зручності процедури — механізми, за допомогою яких жителі управляють громадою, є простими і доступними для використання кожним;</w:t>
      </w:r>
    </w:p>
    <w:p w:rsidR="00B43134" w:rsidRDefault="002F2B8B" w:rsidP="003E5DDD">
      <w:pPr>
        <w:pStyle w:val="normal"/>
        <w:widowControl w:val="0"/>
        <w:tabs>
          <w:tab w:val="left" w:pos="851"/>
          <w:tab w:val="left" w:pos="1134"/>
          <w:tab w:val="left" w:pos="2160"/>
        </w:tabs>
        <w:spacing w:line="240" w:lineRule="auto"/>
        <w:ind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пріоритету прав територіальної громади — діяльність органів та посадових осіб місцевого самоврядування здійснюється виключно в інтересах територіальної громади, будь-яка шкода, завдана посадовими чи службовими особами місцевого самоврядування територіальній громаді, підлягає відшкодуванню;</w:t>
      </w:r>
    </w:p>
    <w:p w:rsidR="00B43134" w:rsidRDefault="002F2B8B" w:rsidP="003E5DDD">
      <w:pPr>
        <w:pStyle w:val="normal"/>
        <w:widowControl w:val="0"/>
        <w:tabs>
          <w:tab w:val="left" w:pos="851"/>
          <w:tab w:val="left" w:pos="1134"/>
          <w:tab w:val="left" w:pos="2160"/>
        </w:tabs>
        <w:spacing w:line="240" w:lineRule="auto"/>
        <w:ind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максимальної ефективності – рішення, що розробляються чи приймаються, мають бути максимально ефективними серед можливих альтернативних рішень, враховувати інтереси всіх груп населення, на яких воно буде поширюватися; </w:t>
      </w:r>
    </w:p>
    <w:p w:rsidR="00280280" w:rsidRDefault="002F2B8B" w:rsidP="003E5DDD">
      <w:pPr>
        <w:pStyle w:val="normal"/>
        <w:widowControl w:val="0"/>
        <w:tabs>
          <w:tab w:val="left" w:pos="851"/>
          <w:tab w:val="left" w:pos="1134"/>
          <w:tab w:val="left" w:pos="2160"/>
        </w:tabs>
        <w:spacing w:line="240" w:lineRule="auto"/>
        <w:ind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забезпечення економічного розвитку громади як базису для підвищення рівня стандартів життя територіальної громади та розвитку людського капіталу, створення сприятливих умов для розвитку промислово-виробничого сектора, підприємництва, надходження інвестицій в економіку територіальної громади;</w:t>
      </w:r>
    </w:p>
    <w:p w:rsidR="00280280" w:rsidRDefault="002F2B8B" w:rsidP="003E5DDD">
      <w:pPr>
        <w:pStyle w:val="normal"/>
        <w:widowControl w:val="0"/>
        <w:tabs>
          <w:tab w:val="left" w:pos="851"/>
          <w:tab w:val="left" w:pos="1134"/>
          <w:tab w:val="left" w:pos="2160"/>
        </w:tabs>
        <w:spacing w:line="240" w:lineRule="auto"/>
        <w:ind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сталості – використання ресурсів територіальної громади не може шкодити прийдешнім поколінням;</w:t>
      </w:r>
    </w:p>
    <w:p w:rsidR="00280280" w:rsidRDefault="002F2B8B" w:rsidP="003E5DDD">
      <w:pPr>
        <w:pStyle w:val="normal"/>
        <w:widowControl w:val="0"/>
        <w:tabs>
          <w:tab w:val="left" w:pos="851"/>
          <w:tab w:val="left" w:pos="1134"/>
          <w:tab w:val="left" w:pos="2160"/>
        </w:tabs>
        <w:spacing w:line="240" w:lineRule="auto"/>
        <w:ind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екологічності – при прийнятті рішення має забезпечуватись відсутність або мінімальний негативний вплив на довкілля; </w:t>
      </w:r>
    </w:p>
    <w:p w:rsidR="00280280" w:rsidRDefault="002F2B8B" w:rsidP="003E5DDD">
      <w:pPr>
        <w:pStyle w:val="normal"/>
        <w:widowControl w:val="0"/>
        <w:tabs>
          <w:tab w:val="left" w:pos="851"/>
          <w:tab w:val="left" w:pos="1134"/>
          <w:tab w:val="left" w:pos="2160"/>
        </w:tabs>
        <w:spacing w:line="240" w:lineRule="auto"/>
        <w:ind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системності – кожне рішення розглядається в контексті його дії разом з іншими рішеннями в просторі та часі (стратегічне планування); </w:t>
      </w:r>
    </w:p>
    <w:p w:rsidR="00280280" w:rsidRDefault="002F2B8B" w:rsidP="003E5DDD">
      <w:pPr>
        <w:pStyle w:val="normal"/>
        <w:widowControl w:val="0"/>
        <w:tabs>
          <w:tab w:val="left" w:pos="851"/>
          <w:tab w:val="left" w:pos="1134"/>
          <w:tab w:val="left" w:pos="2160"/>
        </w:tabs>
        <w:spacing w:line="240" w:lineRule="auto"/>
        <w:ind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збереження архітектурної спадщини, культурних надбань поряд із надбаннями сучасності, формування естетичного зовнішнього вигляду громади;</w:t>
      </w:r>
    </w:p>
    <w:p w:rsidR="00280280" w:rsidRDefault="002F2B8B" w:rsidP="003E5DDD">
      <w:pPr>
        <w:pStyle w:val="normal"/>
        <w:widowControl w:val="0"/>
        <w:tabs>
          <w:tab w:val="left" w:pos="851"/>
          <w:tab w:val="left" w:pos="1134"/>
          <w:tab w:val="left" w:pos="2160"/>
        </w:tabs>
        <w:spacing w:line="240" w:lineRule="auto"/>
        <w:ind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міжнаціональної єдності, мовної та міжконфесійної толерантності, взаємоповаги;</w:t>
      </w:r>
    </w:p>
    <w:p w:rsidR="00B43134" w:rsidRDefault="002F2B8B" w:rsidP="003E5DDD">
      <w:pPr>
        <w:pStyle w:val="normal"/>
        <w:widowControl w:val="0"/>
        <w:tabs>
          <w:tab w:val="left" w:pos="851"/>
          <w:tab w:val="left" w:pos="1134"/>
          <w:tab w:val="left" w:pos="2160"/>
        </w:tabs>
        <w:spacing w:line="240" w:lineRule="auto"/>
        <w:ind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безпеки життєдіяльності - побудова системи захисту населення і територій від надзвичайних ситуацій, яка спроможна забезпечити безпеку людини.</w:t>
      </w:r>
    </w:p>
    <w:p w:rsidR="00B43134" w:rsidRDefault="002F2B8B" w:rsidP="00CD1B0E">
      <w:pPr>
        <w:pStyle w:val="1"/>
        <w:tabs>
          <w:tab w:val="left" w:pos="1134"/>
        </w:tabs>
        <w:spacing w:line="240" w:lineRule="auto"/>
        <w:ind w:right="-142" w:firstLine="705"/>
        <w:rPr>
          <w:rFonts w:ascii="Times New Roman" w:eastAsia="Times New Roman" w:hAnsi="Times New Roman" w:cs="Times New Roman"/>
          <w:sz w:val="24"/>
          <w:szCs w:val="24"/>
        </w:rPr>
      </w:pPr>
      <w:bookmarkStart w:id="12" w:name="_5u26tzuulgh" w:colFirst="0" w:colLast="0"/>
      <w:bookmarkStart w:id="13" w:name="_5w0k53ojeo66" w:colFirst="0" w:colLast="0"/>
      <w:bookmarkStart w:id="14" w:name="_ifaovc567xfe" w:colFirst="0" w:colLast="0"/>
      <w:bookmarkEnd w:id="12"/>
      <w:bookmarkEnd w:id="13"/>
      <w:bookmarkEnd w:id="14"/>
      <w:r>
        <w:rPr>
          <w:rFonts w:ascii="Times New Roman" w:eastAsia="Times New Roman" w:hAnsi="Times New Roman" w:cs="Times New Roman"/>
          <w:b/>
          <w:sz w:val="24"/>
          <w:szCs w:val="24"/>
        </w:rPr>
        <w:t xml:space="preserve">РОЗДІЛ 2. ПРАВА, ОБОВ’ЯЗКИ ТА ГАРАНТІЇ ПРАВ ЖИТЕЛІВ </w:t>
      </w:r>
      <w:r w:rsidR="008B3E09">
        <w:rPr>
          <w:rFonts w:ascii="Times New Roman" w:eastAsia="Times New Roman" w:hAnsi="Times New Roman" w:cs="Times New Roman"/>
          <w:b/>
          <w:sz w:val="24"/>
          <w:szCs w:val="24"/>
        </w:rPr>
        <w:t xml:space="preserve">ЛУЦЬКОЇ МІСЬКОЇ ТЕРИТОРІАЛЬНОЇ </w:t>
      </w:r>
      <w:r>
        <w:rPr>
          <w:rFonts w:ascii="Times New Roman" w:eastAsia="Times New Roman" w:hAnsi="Times New Roman" w:cs="Times New Roman"/>
          <w:b/>
          <w:sz w:val="24"/>
          <w:szCs w:val="24"/>
        </w:rPr>
        <w:t>ГРОМАДИ У ВИРІШЕННІ ПИТАНЬ МІСЦЕВОГО ЗНАЧЕННЯ</w:t>
      </w:r>
    </w:p>
    <w:p w:rsidR="00B43134" w:rsidRDefault="002F2B8B" w:rsidP="00280280">
      <w:pPr>
        <w:pStyle w:val="2"/>
        <w:tabs>
          <w:tab w:val="left" w:pos="1134"/>
        </w:tabs>
        <w:spacing w:line="240" w:lineRule="auto"/>
        <w:ind w:right="-142" w:firstLine="705"/>
        <w:jc w:val="both"/>
        <w:rPr>
          <w:rFonts w:ascii="Times New Roman" w:eastAsia="Times New Roman" w:hAnsi="Times New Roman" w:cs="Times New Roman"/>
          <w:b/>
          <w:sz w:val="24"/>
          <w:szCs w:val="24"/>
        </w:rPr>
      </w:pPr>
      <w:bookmarkStart w:id="15" w:name="_k3ckjfz2f36y" w:colFirst="0" w:colLast="0"/>
      <w:bookmarkEnd w:id="15"/>
      <w:r>
        <w:rPr>
          <w:rFonts w:ascii="Times New Roman" w:eastAsia="Times New Roman" w:hAnsi="Times New Roman" w:cs="Times New Roman"/>
          <w:b/>
          <w:sz w:val="24"/>
          <w:szCs w:val="24"/>
        </w:rPr>
        <w:t>Стаття 7. Реєстр територіальної громади</w:t>
      </w:r>
    </w:p>
    <w:p w:rsidR="00B43134" w:rsidRDefault="002F2B8B" w:rsidP="00B1354F">
      <w:pPr>
        <w:pStyle w:val="normal"/>
        <w:numPr>
          <w:ilvl w:val="0"/>
          <w:numId w:val="7"/>
        </w:numPr>
        <w:tabs>
          <w:tab w:val="left" w:pos="851"/>
          <w:tab w:val="left" w:pos="1134"/>
        </w:tabs>
        <w:spacing w:line="240" w:lineRule="auto"/>
        <w:ind w:left="0"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Луцьку територіальну громаду складають її члени – жителі, об’єднані постійним проживанням у межах Луцької територіальної громади, місце проживання яких зареєстроване/задеклароване на її території відповідно до законодавства України.</w:t>
      </w:r>
    </w:p>
    <w:p w:rsidR="00B43134" w:rsidRDefault="002F2B8B" w:rsidP="00B1354F">
      <w:pPr>
        <w:pStyle w:val="normal"/>
        <w:numPr>
          <w:ilvl w:val="0"/>
          <w:numId w:val="7"/>
        </w:numPr>
        <w:tabs>
          <w:tab w:val="left" w:pos="851"/>
          <w:tab w:val="left" w:pos="1134"/>
        </w:tabs>
        <w:spacing w:line="240" w:lineRule="auto"/>
        <w:ind w:left="0"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Реєстр Луцької міської територіальної громади (далі – Реєстр) – інформаційно-комунікаційна система, призначена для обробки інформації, визначеної законом, що створюється, ведеться та адмініструється органом реєстрації. </w:t>
      </w:r>
    </w:p>
    <w:p w:rsidR="00B43134" w:rsidRDefault="002F2B8B" w:rsidP="00B1354F">
      <w:pPr>
        <w:pStyle w:val="normal"/>
        <w:numPr>
          <w:ilvl w:val="0"/>
          <w:numId w:val="7"/>
        </w:numPr>
        <w:tabs>
          <w:tab w:val="left" w:pos="851"/>
          <w:tab w:val="left" w:pos="1134"/>
        </w:tabs>
        <w:spacing w:line="240" w:lineRule="auto"/>
        <w:ind w:left="0"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Реєстрація/декларування місця проживання (перебування) жителів громади здійснюється у порядку, передбаченому чинним законодавством, з внесенням відомостей до реєстру територіальної громади. </w:t>
      </w:r>
    </w:p>
    <w:p w:rsidR="00B43134" w:rsidRPr="00ED5B36" w:rsidRDefault="002F2B8B" w:rsidP="00B1354F">
      <w:pPr>
        <w:pStyle w:val="normal"/>
        <w:numPr>
          <w:ilvl w:val="0"/>
          <w:numId w:val="7"/>
        </w:numPr>
        <w:tabs>
          <w:tab w:val="left" w:pos="851"/>
          <w:tab w:val="left" w:pos="1134"/>
        </w:tabs>
        <w:spacing w:line="240" w:lineRule="auto"/>
        <w:ind w:left="0" w:right="-142" w:firstLine="705"/>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sz w:val="24"/>
          <w:szCs w:val="24"/>
        </w:rPr>
        <w:t>Органом реєстрації є виконавчий орган Луцької міської ради, наділений повноваженнями з реєстрації місця проживання, формування, ведення та адміністрування Реєстру з дотриманням вимог до збирання, зберігання, обробки, використання і захисту інформації</w:t>
      </w:r>
      <w:r w:rsidRPr="00ED5B36">
        <w:rPr>
          <w:rFonts w:ascii="Times New Roman" w:eastAsia="Times New Roman" w:hAnsi="Times New Roman" w:cs="Times New Roman"/>
          <w:color w:val="000000" w:themeColor="text1"/>
          <w:sz w:val="24"/>
          <w:szCs w:val="24"/>
        </w:rPr>
        <w:t>, визначених законом.</w:t>
      </w:r>
    </w:p>
    <w:p w:rsidR="00B43134" w:rsidRDefault="002F2B8B" w:rsidP="00B1354F">
      <w:pPr>
        <w:pStyle w:val="normal"/>
        <w:numPr>
          <w:ilvl w:val="0"/>
          <w:numId w:val="7"/>
        </w:numPr>
        <w:tabs>
          <w:tab w:val="left" w:pos="851"/>
          <w:tab w:val="left" w:pos="1134"/>
        </w:tabs>
        <w:spacing w:line="240" w:lineRule="auto"/>
        <w:ind w:left="0" w:right="-142" w:firstLine="705"/>
        <w:jc w:val="both"/>
        <w:rPr>
          <w:rFonts w:ascii="Times New Roman" w:eastAsia="Times New Roman" w:hAnsi="Times New Roman" w:cs="Times New Roman"/>
          <w:color w:val="000000" w:themeColor="text1"/>
          <w:sz w:val="24"/>
          <w:szCs w:val="24"/>
        </w:rPr>
      </w:pPr>
      <w:r w:rsidRPr="00ED5B36">
        <w:rPr>
          <w:rFonts w:ascii="Times New Roman" w:eastAsia="Times New Roman" w:hAnsi="Times New Roman" w:cs="Times New Roman"/>
          <w:color w:val="000000" w:themeColor="text1"/>
          <w:sz w:val="24"/>
          <w:szCs w:val="24"/>
        </w:rPr>
        <w:t xml:space="preserve">Реєстр є власністю Луцької міської територіальної громади. Орган реєстрації є розпорядником Реєстру. Створення, обробка та передача даних в інформаційно-телекомунікаційних системах органів реєстрації здійснюється з дотриманням вимог законодавства про захист інформації. </w:t>
      </w:r>
    </w:p>
    <w:p w:rsidR="00801A1F" w:rsidRDefault="00801A1F" w:rsidP="00801A1F">
      <w:pPr>
        <w:pStyle w:val="normal"/>
        <w:tabs>
          <w:tab w:val="left" w:pos="851"/>
          <w:tab w:val="left" w:pos="1134"/>
        </w:tabs>
        <w:spacing w:line="240" w:lineRule="auto"/>
        <w:ind w:left="705" w:right="-142"/>
        <w:jc w:val="both"/>
        <w:rPr>
          <w:rFonts w:ascii="Times New Roman" w:eastAsia="Times New Roman" w:hAnsi="Times New Roman" w:cs="Times New Roman"/>
          <w:color w:val="000000" w:themeColor="text1"/>
          <w:sz w:val="24"/>
          <w:szCs w:val="24"/>
        </w:rPr>
      </w:pPr>
    </w:p>
    <w:p w:rsidR="00801A1F" w:rsidRPr="00ED5B36" w:rsidRDefault="00801A1F" w:rsidP="00801A1F">
      <w:pPr>
        <w:pStyle w:val="normal"/>
        <w:tabs>
          <w:tab w:val="left" w:pos="851"/>
          <w:tab w:val="left" w:pos="1134"/>
        </w:tabs>
        <w:spacing w:line="240" w:lineRule="auto"/>
        <w:ind w:left="705" w:right="-142"/>
        <w:jc w:val="both"/>
        <w:rPr>
          <w:rFonts w:ascii="Times New Roman" w:eastAsia="Times New Roman" w:hAnsi="Times New Roman" w:cs="Times New Roman"/>
          <w:color w:val="000000" w:themeColor="text1"/>
          <w:sz w:val="24"/>
          <w:szCs w:val="24"/>
        </w:rPr>
      </w:pPr>
    </w:p>
    <w:p w:rsidR="00B43134" w:rsidRDefault="002F2B8B" w:rsidP="00B1354F">
      <w:pPr>
        <w:pStyle w:val="normal"/>
        <w:numPr>
          <w:ilvl w:val="0"/>
          <w:numId w:val="7"/>
        </w:numPr>
        <w:tabs>
          <w:tab w:val="left" w:pos="851"/>
          <w:tab w:val="left" w:pos="1134"/>
        </w:tabs>
        <w:spacing w:line="240" w:lineRule="auto"/>
        <w:ind w:left="0"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Реєстр забезпечує: </w:t>
      </w:r>
    </w:p>
    <w:p w:rsidR="00B43134" w:rsidRDefault="002F2B8B" w:rsidP="00B1354F">
      <w:pPr>
        <w:pStyle w:val="normal"/>
        <w:numPr>
          <w:ilvl w:val="0"/>
          <w:numId w:val="19"/>
        </w:numPr>
        <w:tabs>
          <w:tab w:val="left" w:pos="851"/>
          <w:tab w:val="left" w:pos="1134"/>
        </w:tabs>
        <w:spacing w:line="240" w:lineRule="auto"/>
        <w:ind w:left="0"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обробку та використання інформації, визначеної Законом, для обліку осіб, які проживають на території населених пунктів, що належать до Луцької міської територіальної громади;</w:t>
      </w:r>
    </w:p>
    <w:p w:rsidR="00B43134" w:rsidRDefault="002F2B8B" w:rsidP="00B1354F">
      <w:pPr>
        <w:pStyle w:val="normal"/>
        <w:numPr>
          <w:ilvl w:val="0"/>
          <w:numId w:val="19"/>
        </w:numPr>
        <w:tabs>
          <w:tab w:val="left" w:pos="851"/>
          <w:tab w:val="left" w:pos="1134"/>
        </w:tabs>
        <w:spacing w:line="240" w:lineRule="auto"/>
        <w:ind w:left="0"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виконання делегованих державою повноважень з надання публічних (електронних публічних) послуг щодо декларування та реєстрації місця проживання (перебування) фізичних осіб; </w:t>
      </w:r>
    </w:p>
    <w:p w:rsidR="00B43134" w:rsidRDefault="002F2B8B" w:rsidP="00B1354F">
      <w:pPr>
        <w:pStyle w:val="normal"/>
        <w:numPr>
          <w:ilvl w:val="0"/>
          <w:numId w:val="19"/>
        </w:numPr>
        <w:tabs>
          <w:tab w:val="left" w:pos="851"/>
          <w:tab w:val="left" w:pos="1134"/>
        </w:tabs>
        <w:spacing w:line="240" w:lineRule="auto"/>
        <w:ind w:left="0"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здійснення у порядку міжвідомчої електронної взаємодії внесення інформації про зареєстроване місце проживання (перебування) особи, а також обміну інформацією між реєстрами територіальних громад, Єдиним державним демографічним реєстром та іншими інформаційно-комунікаційними системами; </w:t>
      </w:r>
    </w:p>
    <w:p w:rsidR="00496CD0" w:rsidRPr="00ED5B36" w:rsidRDefault="002F2B8B" w:rsidP="00B1354F">
      <w:pPr>
        <w:pStyle w:val="normal"/>
        <w:numPr>
          <w:ilvl w:val="0"/>
          <w:numId w:val="19"/>
        </w:numPr>
        <w:tabs>
          <w:tab w:val="left" w:pos="851"/>
          <w:tab w:val="left" w:pos="1134"/>
        </w:tabs>
        <w:spacing w:line="240" w:lineRule="auto"/>
        <w:ind w:left="0" w:right="-142" w:firstLine="705"/>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sz w:val="24"/>
          <w:szCs w:val="24"/>
        </w:rPr>
        <w:t>надання у випадках, визначених законом, органам державної влади та органам місцевого самоврядування інформації, пов’язаної з місцем проживання (перебування) осіб, для здійснення ними своїх повноважень.</w:t>
      </w:r>
    </w:p>
    <w:p w:rsidR="00B43134" w:rsidRPr="00ED5B36" w:rsidRDefault="002F2B8B" w:rsidP="00B1354F">
      <w:pPr>
        <w:pStyle w:val="normal"/>
        <w:numPr>
          <w:ilvl w:val="0"/>
          <w:numId w:val="7"/>
        </w:numPr>
        <w:tabs>
          <w:tab w:val="left" w:pos="851"/>
          <w:tab w:val="left" w:pos="1134"/>
        </w:tabs>
        <w:spacing w:line="240" w:lineRule="auto"/>
        <w:ind w:left="0" w:right="-142" w:firstLine="710"/>
        <w:jc w:val="both"/>
        <w:rPr>
          <w:rFonts w:ascii="Times New Roman" w:eastAsia="Times New Roman" w:hAnsi="Times New Roman" w:cs="Times New Roman"/>
          <w:color w:val="000000" w:themeColor="text1"/>
          <w:sz w:val="24"/>
          <w:szCs w:val="24"/>
        </w:rPr>
      </w:pPr>
      <w:r w:rsidRPr="00ED5B36">
        <w:rPr>
          <w:rFonts w:ascii="Times New Roman" w:eastAsia="Times New Roman" w:hAnsi="Times New Roman" w:cs="Times New Roman"/>
          <w:color w:val="000000" w:themeColor="text1"/>
          <w:sz w:val="24"/>
          <w:szCs w:val="24"/>
        </w:rPr>
        <w:t>Органу реєстрації заборонено передавати дані з реєстру територіальної громади третім особам з метою, не передбаченою законодавством. Службовим та посадовим особам розпорядників реєстрів та інших органів державної влади, що обробляють персональні дані, внесені до реєстру, забороняється розголошувати персональні дані, що стали їм відомі у зв’язку з виконанням службових обов’язків.</w:t>
      </w:r>
    </w:p>
    <w:p w:rsidR="00B43134" w:rsidRDefault="002F2B8B" w:rsidP="00280280">
      <w:pPr>
        <w:pStyle w:val="2"/>
        <w:tabs>
          <w:tab w:val="left" w:pos="1134"/>
        </w:tabs>
        <w:spacing w:line="240" w:lineRule="auto"/>
        <w:ind w:right="-142" w:firstLine="705"/>
        <w:jc w:val="both"/>
        <w:rPr>
          <w:rFonts w:ascii="Times New Roman" w:eastAsia="Times New Roman" w:hAnsi="Times New Roman" w:cs="Times New Roman"/>
          <w:b/>
          <w:sz w:val="24"/>
          <w:szCs w:val="24"/>
        </w:rPr>
      </w:pPr>
      <w:bookmarkStart w:id="16" w:name="_d0bmbkatm6sg" w:colFirst="0" w:colLast="0"/>
      <w:bookmarkEnd w:id="16"/>
      <w:r>
        <w:rPr>
          <w:rFonts w:ascii="Times New Roman" w:eastAsia="Times New Roman" w:hAnsi="Times New Roman" w:cs="Times New Roman"/>
          <w:b/>
          <w:sz w:val="24"/>
          <w:szCs w:val="24"/>
        </w:rPr>
        <w:t xml:space="preserve">Стаття 8. Права жителів територіальної громади на участь у вирішенні питань місцевого значення  </w:t>
      </w:r>
    </w:p>
    <w:p w:rsidR="00B43134" w:rsidRDefault="002F2B8B" w:rsidP="00B1354F">
      <w:pPr>
        <w:pStyle w:val="normal"/>
        <w:numPr>
          <w:ilvl w:val="3"/>
          <w:numId w:val="7"/>
        </w:numPr>
        <w:tabs>
          <w:tab w:val="left" w:pos="851"/>
          <w:tab w:val="left" w:pos="993"/>
          <w:tab w:val="left" w:pos="1134"/>
        </w:tabs>
        <w:spacing w:line="240" w:lineRule="auto"/>
        <w:ind w:left="0" w:right="-142" w:firstLine="71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Права жителів територіальної громади на участь у вирішенні питань місцевого значення, гарантовані Конституцією та законами України, не можуть бути обмежені цим Статутом, іншими актами органу місцевого самоврядування, його посадовими особами, іншими членами громади. </w:t>
      </w:r>
    </w:p>
    <w:p w:rsidR="00B43134" w:rsidRDefault="002F2B8B" w:rsidP="00B1354F">
      <w:pPr>
        <w:pStyle w:val="normal"/>
        <w:numPr>
          <w:ilvl w:val="3"/>
          <w:numId w:val="7"/>
        </w:numPr>
        <w:tabs>
          <w:tab w:val="left" w:pos="851"/>
          <w:tab w:val="left" w:pos="1134"/>
        </w:tabs>
        <w:spacing w:line="240" w:lineRule="auto"/>
        <w:ind w:left="0" w:right="-142" w:firstLine="71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Процедури та правила, передбачені цим Статутом та додатками до нього, прийняті виключно з метою встановлення загальних, чітких, недискримінаційних і прозорих механізмів реалізації права участі жителів громади у вирішенні питань місцевого значення, забезпечення балансу приватних та публічних інтересів у громаді. </w:t>
      </w:r>
    </w:p>
    <w:p w:rsidR="00B43134" w:rsidRDefault="002F2B8B" w:rsidP="00B1354F">
      <w:pPr>
        <w:pStyle w:val="normal"/>
        <w:numPr>
          <w:ilvl w:val="3"/>
          <w:numId w:val="7"/>
        </w:numPr>
        <w:tabs>
          <w:tab w:val="left" w:pos="851"/>
          <w:tab w:val="left" w:pos="1134"/>
        </w:tabs>
        <w:spacing w:line="240" w:lineRule="auto"/>
        <w:ind w:left="0" w:right="-142" w:firstLine="71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 вирішенні питань місцевого значення жителі територіальної громади мають право: </w:t>
      </w:r>
    </w:p>
    <w:p w:rsidR="00B43134" w:rsidRDefault="002F2B8B" w:rsidP="00B1354F">
      <w:pPr>
        <w:pStyle w:val="normal"/>
        <w:numPr>
          <w:ilvl w:val="0"/>
          <w:numId w:val="41"/>
        </w:numPr>
        <w:tabs>
          <w:tab w:val="left" w:pos="284"/>
          <w:tab w:val="left" w:pos="851"/>
          <w:tab w:val="left" w:pos="1134"/>
        </w:tabs>
        <w:spacing w:line="240" w:lineRule="auto"/>
        <w:ind w:left="0" w:right="-142" w:firstLine="71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подавати індивідуальні та колективні звернення органам і посадовим особам місцевого самоврядування, одержувати на них відповіді у встановлені законодавством строки; </w:t>
      </w:r>
    </w:p>
    <w:p w:rsidR="00B43134" w:rsidRDefault="002F2B8B" w:rsidP="00B1354F">
      <w:pPr>
        <w:pStyle w:val="normal"/>
        <w:numPr>
          <w:ilvl w:val="0"/>
          <w:numId w:val="41"/>
        </w:numPr>
        <w:tabs>
          <w:tab w:val="left" w:pos="284"/>
          <w:tab w:val="left" w:pos="851"/>
          <w:tab w:val="left" w:pos="1134"/>
        </w:tabs>
        <w:spacing w:line="240" w:lineRule="auto"/>
        <w:ind w:left="0" w:right="-142" w:firstLine="71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бути включеними у встановленому порядку до складу консультативно-дорадчих органів при міської раді та її виконавчих органах; </w:t>
      </w:r>
    </w:p>
    <w:p w:rsidR="00B43134" w:rsidRDefault="002F2B8B" w:rsidP="00B1354F">
      <w:pPr>
        <w:pStyle w:val="normal"/>
        <w:numPr>
          <w:ilvl w:val="0"/>
          <w:numId w:val="41"/>
        </w:numPr>
        <w:tabs>
          <w:tab w:val="left" w:pos="284"/>
          <w:tab w:val="left" w:pos="851"/>
          <w:tab w:val="left" w:pos="1134"/>
        </w:tabs>
        <w:spacing w:line="240" w:lineRule="auto"/>
        <w:ind w:left="0" w:right="-142" w:firstLine="71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одержувати повну та достовірну інформацію про діяльність міської ради, міського голови, виконавчих органів міської ради та їх посадових осіб у спосіб, передбачений законодавством та іншими нормативно-правовими актами; </w:t>
      </w:r>
    </w:p>
    <w:p w:rsidR="00B43134" w:rsidRDefault="002F2B8B" w:rsidP="00B1354F">
      <w:pPr>
        <w:pStyle w:val="normal"/>
        <w:numPr>
          <w:ilvl w:val="0"/>
          <w:numId w:val="41"/>
        </w:numPr>
        <w:tabs>
          <w:tab w:val="left" w:pos="284"/>
          <w:tab w:val="left" w:pos="851"/>
          <w:tab w:val="left" w:pos="1134"/>
        </w:tabs>
        <w:spacing w:line="240" w:lineRule="auto"/>
        <w:ind w:left="0" w:right="-142" w:firstLine="71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одержувати копії актів міської ради, міського голови, виконавчих органів міської ради та їх посадових осіб у порядку, визначеному законодавством; </w:t>
      </w:r>
    </w:p>
    <w:p w:rsidR="00B43134" w:rsidRDefault="002F2B8B" w:rsidP="00B1354F">
      <w:pPr>
        <w:pStyle w:val="normal"/>
        <w:numPr>
          <w:ilvl w:val="0"/>
          <w:numId w:val="41"/>
        </w:numPr>
        <w:tabs>
          <w:tab w:val="left" w:pos="284"/>
          <w:tab w:val="left" w:pos="851"/>
          <w:tab w:val="left" w:pos="1134"/>
        </w:tabs>
        <w:spacing w:line="240" w:lineRule="auto"/>
        <w:ind w:left="0" w:right="-142" w:firstLine="71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брати участь у здійсненні контролю за діяльністю органів і посадових осіб місцевого самоврядування, комунальних підприємств, установ та організацій у порядку й у формах, встановлених законодавством України; </w:t>
      </w:r>
    </w:p>
    <w:p w:rsidR="00B43134" w:rsidRDefault="002F2B8B" w:rsidP="00B1354F">
      <w:pPr>
        <w:pStyle w:val="normal"/>
        <w:numPr>
          <w:ilvl w:val="0"/>
          <w:numId w:val="41"/>
        </w:numPr>
        <w:tabs>
          <w:tab w:val="left" w:pos="284"/>
          <w:tab w:val="left" w:pos="851"/>
          <w:tab w:val="left" w:pos="1134"/>
        </w:tabs>
        <w:spacing w:line="240" w:lineRule="auto"/>
        <w:ind w:left="0" w:right="-142" w:firstLine="71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брати участь у створенні та діяльності органів самоорганізації населення; </w:t>
      </w:r>
    </w:p>
    <w:p w:rsidR="00B43134" w:rsidRDefault="002F2B8B" w:rsidP="00B1354F">
      <w:pPr>
        <w:pStyle w:val="normal"/>
        <w:numPr>
          <w:ilvl w:val="0"/>
          <w:numId w:val="41"/>
        </w:numPr>
        <w:tabs>
          <w:tab w:val="left" w:pos="284"/>
          <w:tab w:val="left" w:pos="851"/>
          <w:tab w:val="left" w:pos="1134"/>
        </w:tabs>
        <w:spacing w:line="240" w:lineRule="auto"/>
        <w:ind w:left="0" w:right="-142" w:firstLine="71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брати участь у розподілі частини видатків місцевого бюджету через механізм бюджетування за участі громадськості (бюджет участі); </w:t>
      </w:r>
    </w:p>
    <w:p w:rsidR="00B43134" w:rsidRDefault="002F2B8B" w:rsidP="00B1354F">
      <w:pPr>
        <w:pStyle w:val="normal"/>
        <w:numPr>
          <w:ilvl w:val="0"/>
          <w:numId w:val="41"/>
        </w:numPr>
        <w:tabs>
          <w:tab w:val="left" w:pos="284"/>
          <w:tab w:val="left" w:pos="851"/>
          <w:tab w:val="left" w:pos="1134"/>
        </w:tabs>
        <w:spacing w:line="240" w:lineRule="auto"/>
        <w:ind w:left="0" w:right="-142" w:firstLine="71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бути присутніми на засіданнях міської ради, її постійних комісій, виконавчого комітету в порядку, встановленому цим Статутом, регламентами міської ради та її виконавчого комітету; </w:t>
      </w:r>
    </w:p>
    <w:p w:rsidR="00B43134" w:rsidRDefault="002F2B8B" w:rsidP="00B1354F">
      <w:pPr>
        <w:pStyle w:val="normal"/>
        <w:numPr>
          <w:ilvl w:val="0"/>
          <w:numId w:val="41"/>
        </w:numPr>
        <w:tabs>
          <w:tab w:val="left" w:pos="284"/>
          <w:tab w:val="left" w:pos="851"/>
          <w:tab w:val="left" w:pos="1134"/>
        </w:tabs>
        <w:spacing w:line="240" w:lineRule="auto"/>
        <w:ind w:left="0" w:right="-142" w:firstLine="71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 виступ на пленарному засіданні міської ради, засіданні постійної комісії у порядку, встановленому міською радою, на засіданні виконавчого комітету в порядку, встановленому виконавчим комітетом; </w:t>
      </w:r>
    </w:p>
    <w:p w:rsidR="00B43134" w:rsidRDefault="002F2B8B" w:rsidP="00B1354F">
      <w:pPr>
        <w:pStyle w:val="normal"/>
        <w:numPr>
          <w:ilvl w:val="0"/>
          <w:numId w:val="41"/>
        </w:numPr>
        <w:tabs>
          <w:tab w:val="left" w:pos="284"/>
          <w:tab w:val="left" w:pos="851"/>
          <w:tab w:val="left" w:pos="1134"/>
        </w:tabs>
        <w:spacing w:line="240" w:lineRule="auto"/>
        <w:ind w:left="0" w:right="-142" w:firstLine="71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на особистий прийом депутатами міської ради, міським головою, іншими посадовими особами органів місцевого самоврядування; </w:t>
      </w:r>
    </w:p>
    <w:p w:rsidR="00B43134" w:rsidRDefault="002F2B8B" w:rsidP="00B1354F">
      <w:pPr>
        <w:pStyle w:val="normal"/>
        <w:numPr>
          <w:ilvl w:val="0"/>
          <w:numId w:val="41"/>
        </w:numPr>
        <w:tabs>
          <w:tab w:val="left" w:pos="284"/>
          <w:tab w:val="left" w:pos="851"/>
          <w:tab w:val="left" w:pos="1134"/>
        </w:tabs>
        <w:spacing w:line="240" w:lineRule="auto"/>
        <w:ind w:left="0" w:right="-142" w:firstLine="71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 ознайомлення з проєктами актів органів місцевого самоврядування; </w:t>
      </w:r>
    </w:p>
    <w:p w:rsidR="00B43134" w:rsidRDefault="002F2B8B" w:rsidP="00B1354F">
      <w:pPr>
        <w:pStyle w:val="normal"/>
        <w:numPr>
          <w:ilvl w:val="0"/>
          <w:numId w:val="41"/>
        </w:numPr>
        <w:tabs>
          <w:tab w:val="left" w:pos="284"/>
          <w:tab w:val="left" w:pos="851"/>
          <w:tab w:val="left" w:pos="1134"/>
        </w:tabs>
        <w:spacing w:line="240" w:lineRule="auto"/>
        <w:ind w:left="0" w:right="-142" w:firstLine="71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 оскарження рішень, дій чи бездіяльності органів та посадових осіб місцевого самоврядування; </w:t>
      </w:r>
    </w:p>
    <w:p w:rsidR="00B43134" w:rsidRDefault="002F2B8B" w:rsidP="00B1354F">
      <w:pPr>
        <w:pStyle w:val="normal"/>
        <w:numPr>
          <w:ilvl w:val="0"/>
          <w:numId w:val="41"/>
        </w:numPr>
        <w:tabs>
          <w:tab w:val="left" w:pos="284"/>
          <w:tab w:val="left" w:pos="851"/>
          <w:tab w:val="left" w:pos="1134"/>
        </w:tabs>
        <w:spacing w:line="240" w:lineRule="auto"/>
        <w:ind w:left="0" w:right="-142" w:firstLine="71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брати участь у реалізації форм участі територіальної громади в місцевому самоврядуванні, визначених цим Статутом, а також іншими рішеннями міської ради;</w:t>
      </w:r>
    </w:p>
    <w:p w:rsidR="00B43134" w:rsidRDefault="002F2B8B" w:rsidP="00B1354F">
      <w:pPr>
        <w:pStyle w:val="normal"/>
        <w:numPr>
          <w:ilvl w:val="0"/>
          <w:numId w:val="41"/>
        </w:numPr>
        <w:tabs>
          <w:tab w:val="left" w:pos="284"/>
          <w:tab w:val="left" w:pos="851"/>
          <w:tab w:val="left" w:pos="1134"/>
        </w:tabs>
        <w:spacing w:line="240" w:lineRule="auto"/>
        <w:ind w:left="0" w:right="-142" w:firstLine="71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користуватися іншими правами, передбаченими Конституцією та актами законодавства України. </w:t>
      </w:r>
    </w:p>
    <w:p w:rsidR="00B43134" w:rsidRDefault="002F2B8B" w:rsidP="00B1354F">
      <w:pPr>
        <w:pStyle w:val="normal"/>
        <w:numPr>
          <w:ilvl w:val="3"/>
          <w:numId w:val="7"/>
        </w:numPr>
        <w:tabs>
          <w:tab w:val="left" w:pos="851"/>
          <w:tab w:val="left" w:pos="1134"/>
        </w:tabs>
        <w:spacing w:line="240" w:lineRule="auto"/>
        <w:ind w:left="0" w:right="-142" w:firstLine="71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Члени територіальної громади мають право бути обраними депутатами міської ради, міським головою, затвердженими членами виконавчого комітету чи призначеними посадовими особами міської ради, бути членами комісій, робочих груп, дорадчих органів органу місцевого самоврядування з будь-яких питань розвитку громади.</w:t>
      </w:r>
    </w:p>
    <w:p w:rsidR="00B43134" w:rsidRDefault="002F2B8B" w:rsidP="00B1354F">
      <w:pPr>
        <w:pStyle w:val="normal"/>
        <w:numPr>
          <w:ilvl w:val="3"/>
          <w:numId w:val="7"/>
        </w:numPr>
        <w:tabs>
          <w:tab w:val="left" w:pos="851"/>
          <w:tab w:val="left" w:pos="1134"/>
        </w:tabs>
        <w:spacing w:line="240" w:lineRule="auto"/>
        <w:ind w:left="0" w:right="-142" w:firstLine="71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Права жителів територіальної громади в частині, що не суперечить Конституції та законам України, цьому Статуту, поширюються також на іноземців, осіб без громадянства та інших осіб, які на законних підставах проживають (перебувають) у межах територіальної громади, у тому числі внутрішньо переміщених. </w:t>
      </w:r>
    </w:p>
    <w:p w:rsidR="00B43134" w:rsidRDefault="002F2B8B" w:rsidP="00B1354F">
      <w:pPr>
        <w:pStyle w:val="normal"/>
        <w:numPr>
          <w:ilvl w:val="3"/>
          <w:numId w:val="7"/>
        </w:numPr>
        <w:tabs>
          <w:tab w:val="left" w:pos="851"/>
          <w:tab w:val="left" w:pos="1134"/>
        </w:tabs>
        <w:spacing w:line="240" w:lineRule="auto"/>
        <w:ind w:left="0" w:right="-142" w:firstLine="71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умовах воєнного або надзвичайного стану можуть встановлюватися окремі обмеження прав і свобод громадян із зазначенням строку дії цих обмежень відповідно до Конституції України та Закону України «Про правовий режим воєнного стану».</w:t>
      </w:r>
    </w:p>
    <w:p w:rsidR="00B43134" w:rsidRDefault="002F2B8B" w:rsidP="00280280">
      <w:pPr>
        <w:pStyle w:val="2"/>
        <w:tabs>
          <w:tab w:val="left" w:pos="1134"/>
        </w:tabs>
        <w:spacing w:line="240" w:lineRule="auto"/>
        <w:ind w:right="-142" w:firstLine="705"/>
        <w:jc w:val="both"/>
        <w:rPr>
          <w:rFonts w:ascii="Times New Roman" w:eastAsia="Times New Roman" w:hAnsi="Times New Roman" w:cs="Times New Roman"/>
          <w:b/>
          <w:sz w:val="24"/>
          <w:szCs w:val="24"/>
        </w:rPr>
      </w:pPr>
      <w:bookmarkStart w:id="17" w:name="_jajyzyvzhbjk" w:colFirst="0" w:colLast="0"/>
      <w:bookmarkEnd w:id="17"/>
      <w:r>
        <w:rPr>
          <w:rFonts w:ascii="Times New Roman" w:eastAsia="Times New Roman" w:hAnsi="Times New Roman" w:cs="Times New Roman"/>
          <w:b/>
          <w:sz w:val="24"/>
          <w:szCs w:val="24"/>
        </w:rPr>
        <w:t>Стаття 9. Обов’язки жителів територіальної громади</w:t>
      </w:r>
    </w:p>
    <w:p w:rsidR="00B43134" w:rsidRDefault="002F2B8B" w:rsidP="00B1354F">
      <w:pPr>
        <w:pStyle w:val="normal"/>
        <w:numPr>
          <w:ilvl w:val="0"/>
          <w:numId w:val="42"/>
        </w:numPr>
        <w:tabs>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Жителі територіальної громади зобов’язані: </w:t>
      </w:r>
    </w:p>
    <w:p w:rsidR="00B43134" w:rsidRDefault="002F2B8B" w:rsidP="00B1354F">
      <w:pPr>
        <w:pStyle w:val="normal"/>
        <w:numPr>
          <w:ilvl w:val="0"/>
          <w:numId w:val="27"/>
        </w:numPr>
        <w:tabs>
          <w:tab w:val="left" w:pos="851"/>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проявляти повагу до гідності кожної людини, вірувань, традицій, історії, національної та/або етнічної самобутності осіб та/або груп осіб, сприяти забезпеченню рівності інших прав і свобод осіб та/або груп осіб, які проживають чи на інших законних підставах перебувають у межах територіальної громади; </w:t>
      </w:r>
    </w:p>
    <w:p w:rsidR="00B43134" w:rsidRDefault="002F2B8B" w:rsidP="00B1354F">
      <w:pPr>
        <w:pStyle w:val="normal"/>
        <w:numPr>
          <w:ilvl w:val="0"/>
          <w:numId w:val="27"/>
        </w:numPr>
        <w:tabs>
          <w:tab w:val="left" w:pos="851"/>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сприяти сталому розвитку громади;</w:t>
      </w:r>
    </w:p>
    <w:p w:rsidR="00B43134" w:rsidRDefault="002F2B8B" w:rsidP="00B1354F">
      <w:pPr>
        <w:pStyle w:val="normal"/>
        <w:numPr>
          <w:ilvl w:val="0"/>
          <w:numId w:val="27"/>
        </w:numPr>
        <w:tabs>
          <w:tab w:val="left" w:pos="851"/>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утримуватися від будь-яких форм дискримінації, у тому числі гендерної;</w:t>
      </w:r>
    </w:p>
    <w:p w:rsidR="00B43134" w:rsidRDefault="002F2B8B" w:rsidP="00B1354F">
      <w:pPr>
        <w:pStyle w:val="normal"/>
        <w:numPr>
          <w:ilvl w:val="0"/>
          <w:numId w:val="27"/>
        </w:numPr>
        <w:tabs>
          <w:tab w:val="left" w:pos="851"/>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шанобливо ставитися до традицій, звичаїв територіальної громади, її самобутності, історії та культури; </w:t>
      </w:r>
    </w:p>
    <w:p w:rsidR="00B43134" w:rsidRDefault="002F2B8B" w:rsidP="00B1354F">
      <w:pPr>
        <w:pStyle w:val="normal"/>
        <w:numPr>
          <w:ilvl w:val="0"/>
          <w:numId w:val="27"/>
        </w:numPr>
        <w:tabs>
          <w:tab w:val="left" w:pos="851"/>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сприяти сталому розвитку територіальної громади та її населених пунктів; </w:t>
      </w:r>
    </w:p>
    <w:p w:rsidR="00B43134" w:rsidRDefault="002F2B8B" w:rsidP="00B1354F">
      <w:pPr>
        <w:pStyle w:val="normal"/>
        <w:numPr>
          <w:ilvl w:val="0"/>
          <w:numId w:val="27"/>
        </w:numPr>
        <w:tabs>
          <w:tab w:val="left" w:pos="851"/>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шанобливо та ощадливо ставитися до майна, коштів, землі, природних ресурсів територіальної громади, а також об’єктів спільної власності територіальних громад Луцького району та Волинської області, розташованих у межах Луцької міської територіальної громади; </w:t>
      </w:r>
    </w:p>
    <w:p w:rsidR="00B43134" w:rsidRDefault="002F2B8B" w:rsidP="00B1354F">
      <w:pPr>
        <w:pStyle w:val="normal"/>
        <w:numPr>
          <w:ilvl w:val="0"/>
          <w:numId w:val="27"/>
        </w:numPr>
        <w:tabs>
          <w:tab w:val="left" w:pos="851"/>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поважати символіку територіальної громади і використовувати її тільки за призначенням; </w:t>
      </w:r>
    </w:p>
    <w:p w:rsidR="00B43134" w:rsidRDefault="002F2B8B" w:rsidP="00B1354F">
      <w:pPr>
        <w:pStyle w:val="normal"/>
        <w:numPr>
          <w:ilvl w:val="0"/>
          <w:numId w:val="27"/>
        </w:numPr>
        <w:tabs>
          <w:tab w:val="left" w:pos="851"/>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реалізовувати свої права, свободи та законні інтереси з повагою до прав жителів територіальної громади та інших осіб, які на законних підставах проживають (перебувають) у межах територіальної громади, до інтересів держави та територіальної громади. </w:t>
      </w:r>
    </w:p>
    <w:p w:rsidR="00B43134" w:rsidRPr="00E848E4" w:rsidRDefault="002F2B8B" w:rsidP="00B1354F">
      <w:pPr>
        <w:pStyle w:val="normal"/>
        <w:numPr>
          <w:ilvl w:val="0"/>
          <w:numId w:val="42"/>
        </w:numPr>
        <w:tabs>
          <w:tab w:val="left" w:pos="851"/>
          <w:tab w:val="left" w:pos="1134"/>
        </w:tabs>
        <w:spacing w:line="240" w:lineRule="auto"/>
        <w:ind w:left="0" w:right="-142" w:firstLine="71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Обов’язки жителів територіальної громади в частині, що не суперечить Конституції та законам України, цьому Статуту, поширюються також на іноземців, осіб без громадянства та інших осіб</w:t>
      </w:r>
      <w:r w:rsidRPr="00E848E4">
        <w:rPr>
          <w:rFonts w:ascii="Times New Roman" w:eastAsia="Times New Roman" w:hAnsi="Times New Roman" w:cs="Times New Roman"/>
          <w:sz w:val="24"/>
          <w:szCs w:val="24"/>
        </w:rPr>
        <w:t>, які проживають (перебувають) у межах територіальної громади, у тому числі внутрішньо переміщених.</w:t>
      </w:r>
    </w:p>
    <w:p w:rsidR="00B43134" w:rsidRDefault="002F2B8B" w:rsidP="00B1354F">
      <w:pPr>
        <w:pStyle w:val="normal"/>
        <w:numPr>
          <w:ilvl w:val="0"/>
          <w:numId w:val="42"/>
        </w:numPr>
        <w:tabs>
          <w:tab w:val="left" w:pos="851"/>
          <w:tab w:val="left" w:pos="1134"/>
        </w:tabs>
        <w:spacing w:line="240" w:lineRule="auto"/>
        <w:ind w:left="0" w:right="-142" w:firstLine="710"/>
        <w:jc w:val="both"/>
        <w:rPr>
          <w:rFonts w:ascii="Times New Roman" w:eastAsia="Times New Roman" w:hAnsi="Times New Roman" w:cs="Times New Roman"/>
          <w:b/>
          <w:sz w:val="24"/>
          <w:szCs w:val="24"/>
        </w:rPr>
      </w:pPr>
      <w:r w:rsidRPr="00E848E4">
        <w:rPr>
          <w:rFonts w:ascii="Times New Roman" w:eastAsia="Times New Roman" w:hAnsi="Times New Roman" w:cs="Times New Roman"/>
          <w:sz w:val="24"/>
          <w:szCs w:val="24"/>
        </w:rPr>
        <w:t>Права і обов</w:t>
      </w:r>
      <w:r>
        <w:rPr>
          <w:rFonts w:ascii="Times New Roman" w:eastAsia="Times New Roman" w:hAnsi="Times New Roman" w:cs="Times New Roman"/>
          <w:sz w:val="24"/>
          <w:szCs w:val="24"/>
        </w:rPr>
        <w:t xml:space="preserve">`язки членів Луцької міської територіальної громади взаємопов’язані. Наявність прав породжує необхідність виконання членами Луцької міської територіальної громади обов`язків щодо Луцької міської територіальної громади в цілому, старостинських округів чи інших членів Луцької міської територіальної громади. </w:t>
      </w:r>
    </w:p>
    <w:p w:rsidR="00B43134" w:rsidRDefault="002F2B8B" w:rsidP="00280280">
      <w:pPr>
        <w:pStyle w:val="2"/>
        <w:tabs>
          <w:tab w:val="left" w:pos="1134"/>
        </w:tabs>
        <w:spacing w:line="240" w:lineRule="auto"/>
        <w:ind w:right="-142" w:firstLine="705"/>
        <w:jc w:val="both"/>
        <w:rPr>
          <w:rFonts w:ascii="Times New Roman" w:eastAsia="Times New Roman" w:hAnsi="Times New Roman" w:cs="Times New Roman"/>
          <w:b/>
          <w:sz w:val="24"/>
          <w:szCs w:val="24"/>
        </w:rPr>
      </w:pPr>
      <w:bookmarkStart w:id="18" w:name="_lx9yiqdmm3pw" w:colFirst="0" w:colLast="0"/>
      <w:bookmarkEnd w:id="18"/>
      <w:r>
        <w:rPr>
          <w:rFonts w:ascii="Times New Roman" w:eastAsia="Times New Roman" w:hAnsi="Times New Roman" w:cs="Times New Roman"/>
          <w:b/>
          <w:sz w:val="24"/>
          <w:szCs w:val="24"/>
        </w:rPr>
        <w:lastRenderedPageBreak/>
        <w:t>Стаття 10. Гарантії прав жителів територіальної громади</w:t>
      </w:r>
    </w:p>
    <w:p w:rsidR="00B43134" w:rsidRDefault="002F2B8B" w:rsidP="00B1354F">
      <w:pPr>
        <w:pStyle w:val="normal"/>
        <w:numPr>
          <w:ilvl w:val="3"/>
          <w:numId w:val="42"/>
        </w:numPr>
        <w:tabs>
          <w:tab w:val="left" w:pos="851"/>
          <w:tab w:val="left" w:pos="1134"/>
        </w:tabs>
        <w:spacing w:line="240" w:lineRule="auto"/>
        <w:ind w:left="0" w:right="-142" w:firstLine="71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Рада, її депутати, виконавчі органи та посадові особи забезпечують реалізацію прав та законних інтересів жителів територіальної громади у межах, визначених Конституцією та законами України.</w:t>
      </w:r>
    </w:p>
    <w:p w:rsidR="00B43134" w:rsidRDefault="002F2B8B" w:rsidP="00B1354F">
      <w:pPr>
        <w:pStyle w:val="normal"/>
        <w:numPr>
          <w:ilvl w:val="3"/>
          <w:numId w:val="42"/>
        </w:numPr>
        <w:tabs>
          <w:tab w:val="left" w:pos="851"/>
          <w:tab w:val="left" w:pos="1134"/>
        </w:tabs>
        <w:spacing w:line="240" w:lineRule="auto"/>
        <w:ind w:left="0" w:right="-142" w:firstLine="71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Жителям територіальної громади гарантується право на участь у вирішенні всіх питань місцевого значення, віднесених до відання територіальної громади та її органів, у порядку і формах, визначених Конституцією та актами законодавства України, цим Статутом та іншими рішеннями міської ради.</w:t>
      </w:r>
    </w:p>
    <w:p w:rsidR="00B43134" w:rsidRDefault="002F2B8B" w:rsidP="00B1354F">
      <w:pPr>
        <w:pStyle w:val="normal"/>
        <w:numPr>
          <w:ilvl w:val="0"/>
          <w:numId w:val="42"/>
        </w:numPr>
        <w:tabs>
          <w:tab w:val="left" w:pos="851"/>
          <w:tab w:val="left" w:pos="1134"/>
        </w:tabs>
        <w:spacing w:line="240" w:lineRule="auto"/>
        <w:ind w:left="0" w:right="-142" w:firstLine="71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Захист та реалізація прав і свобод людини та громадянина, які закріплені в Конституції та законах України, визначають зміст і спрямованість діяльності органів місцевого самоврядування територіальної громади. </w:t>
      </w:r>
    </w:p>
    <w:p w:rsidR="00B43134" w:rsidRDefault="002F2B8B" w:rsidP="00B1354F">
      <w:pPr>
        <w:pStyle w:val="normal"/>
        <w:numPr>
          <w:ilvl w:val="0"/>
          <w:numId w:val="42"/>
        </w:numPr>
        <w:tabs>
          <w:tab w:val="left" w:pos="851"/>
          <w:tab w:val="left" w:pos="1134"/>
        </w:tabs>
        <w:spacing w:line="240" w:lineRule="auto"/>
        <w:ind w:left="0" w:right="-142" w:firstLine="71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Органи місцевого самоврядування та їх посадові особи у своїй діяльності зобов’язані надавати пріоритетне значення служінню інтересам територіальної громади та забезпеченню усім її жителям реальної можливості реалізувати їх права. </w:t>
      </w:r>
    </w:p>
    <w:p w:rsidR="00B43134" w:rsidRDefault="002F2B8B" w:rsidP="00B1354F">
      <w:pPr>
        <w:pStyle w:val="normal"/>
        <w:numPr>
          <w:ilvl w:val="0"/>
          <w:numId w:val="42"/>
        </w:numPr>
        <w:tabs>
          <w:tab w:val="left" w:pos="851"/>
          <w:tab w:val="left" w:pos="1134"/>
        </w:tabs>
        <w:spacing w:line="240" w:lineRule="auto"/>
        <w:ind w:left="0" w:right="-142" w:firstLine="71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Рішення та дії органів і посадових осіб місцевого самоврядування не можуть обмежувати встановлених Конституцією та законами України прав і свобод людини та громадянина. </w:t>
      </w:r>
    </w:p>
    <w:p w:rsidR="00B43134" w:rsidRDefault="002F2B8B" w:rsidP="00B1354F">
      <w:pPr>
        <w:pStyle w:val="normal"/>
        <w:numPr>
          <w:ilvl w:val="0"/>
          <w:numId w:val="42"/>
        </w:numPr>
        <w:tabs>
          <w:tab w:val="left" w:pos="851"/>
          <w:tab w:val="left" w:pos="1134"/>
        </w:tabs>
        <w:spacing w:line="240" w:lineRule="auto"/>
        <w:ind w:left="0" w:right="-142" w:firstLine="71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Реалізація жителями територіальної громади своїх прав, свобод та законних інтересів не повинна призводити до порушення прав і свобод інших осіб, а також інтересів територіальної громади, суспільства чи держави у цілому.</w:t>
      </w:r>
    </w:p>
    <w:p w:rsidR="00B43134" w:rsidRPr="00335E6F" w:rsidRDefault="002F2B8B" w:rsidP="00B1354F">
      <w:pPr>
        <w:pStyle w:val="normal"/>
        <w:numPr>
          <w:ilvl w:val="0"/>
          <w:numId w:val="42"/>
        </w:numPr>
        <w:tabs>
          <w:tab w:val="left" w:pos="851"/>
          <w:tab w:val="left" w:pos="1134"/>
        </w:tabs>
        <w:spacing w:line="240" w:lineRule="auto"/>
        <w:ind w:left="0" w:right="-142" w:firstLine="71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Орган місцевого самоврядування Луцької міської територіальної громади має законне право захисту, лобіювання, відстоювання інтересів громади та її жителів, що не </w:t>
      </w:r>
      <w:r w:rsidRPr="00335E6F">
        <w:rPr>
          <w:rFonts w:ascii="Times New Roman" w:eastAsia="Times New Roman" w:hAnsi="Times New Roman" w:cs="Times New Roman"/>
          <w:sz w:val="24"/>
          <w:szCs w:val="24"/>
        </w:rPr>
        <w:t>суперечать Конституції та законам України.</w:t>
      </w:r>
    </w:p>
    <w:p w:rsidR="00B43134" w:rsidRDefault="002F2B8B" w:rsidP="00B1354F">
      <w:pPr>
        <w:pStyle w:val="normal"/>
        <w:numPr>
          <w:ilvl w:val="0"/>
          <w:numId w:val="42"/>
        </w:numPr>
        <w:tabs>
          <w:tab w:val="left" w:pos="851"/>
          <w:tab w:val="left" w:pos="1134"/>
        </w:tabs>
        <w:spacing w:line="240" w:lineRule="auto"/>
        <w:ind w:left="0" w:right="-142" w:firstLine="710"/>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Права місцевого самоврядування захищаються в судовому порядку.</w:t>
      </w:r>
    </w:p>
    <w:p w:rsidR="00B43134" w:rsidRDefault="002F2B8B" w:rsidP="00280280">
      <w:pPr>
        <w:pStyle w:val="2"/>
        <w:tabs>
          <w:tab w:val="left" w:pos="1134"/>
        </w:tabs>
        <w:spacing w:line="240" w:lineRule="auto"/>
        <w:ind w:right="-142" w:firstLine="705"/>
        <w:jc w:val="both"/>
        <w:rPr>
          <w:rFonts w:ascii="Times New Roman" w:eastAsia="Times New Roman" w:hAnsi="Times New Roman" w:cs="Times New Roman"/>
          <w:b/>
          <w:sz w:val="24"/>
          <w:szCs w:val="24"/>
        </w:rPr>
      </w:pPr>
      <w:bookmarkStart w:id="19" w:name="_ve65h46norjj" w:colFirst="0" w:colLast="0"/>
      <w:bookmarkEnd w:id="19"/>
      <w:r>
        <w:rPr>
          <w:rFonts w:ascii="Times New Roman" w:eastAsia="Times New Roman" w:hAnsi="Times New Roman" w:cs="Times New Roman"/>
          <w:b/>
          <w:sz w:val="24"/>
          <w:szCs w:val="24"/>
        </w:rPr>
        <w:t xml:space="preserve">Стаття 11. Гарантії жителів громади та інших громадян України, які відносяться до соціально-вразливих категорій населення </w:t>
      </w:r>
    </w:p>
    <w:p w:rsidR="00B43134" w:rsidRDefault="002F2B8B" w:rsidP="00B1354F">
      <w:pPr>
        <w:pStyle w:val="normal"/>
        <w:numPr>
          <w:ilvl w:val="0"/>
          <w:numId w:val="1"/>
        </w:numPr>
        <w:tabs>
          <w:tab w:val="left" w:pos="851"/>
          <w:tab w:val="left" w:pos="1134"/>
        </w:tabs>
        <w:spacing w:line="240" w:lineRule="auto"/>
        <w:ind w:left="0"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Жителі громади мають право на гарантований Конституцією України соціальний захист у випадках, передбачених законом. </w:t>
      </w:r>
    </w:p>
    <w:p w:rsidR="00B43134" w:rsidRDefault="002F2B8B" w:rsidP="00B1354F">
      <w:pPr>
        <w:pStyle w:val="normal"/>
        <w:numPr>
          <w:ilvl w:val="0"/>
          <w:numId w:val="1"/>
        </w:numPr>
        <w:tabs>
          <w:tab w:val="left" w:pos="851"/>
          <w:tab w:val="left" w:pos="1134"/>
        </w:tabs>
        <w:spacing w:line="240" w:lineRule="auto"/>
        <w:ind w:left="0"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Соціальний захист жителів громади вважається пріоритетом діяльності органів місцевого самоврядування і здійснюється відповідно до законодавства України. </w:t>
      </w:r>
    </w:p>
    <w:p w:rsidR="00B43134" w:rsidRDefault="002F2B8B" w:rsidP="00280280">
      <w:pPr>
        <w:pStyle w:val="normal"/>
        <w:tabs>
          <w:tab w:val="left" w:pos="851"/>
          <w:tab w:val="left" w:pos="1134"/>
        </w:tabs>
        <w:spacing w:line="240" w:lineRule="auto"/>
        <w:ind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Соціальний захист будується на принципах гуманізму, адресності, соціальної справедливості. </w:t>
      </w:r>
    </w:p>
    <w:p w:rsidR="00B43134" w:rsidRDefault="002F2B8B" w:rsidP="00280280">
      <w:pPr>
        <w:pStyle w:val="normal"/>
        <w:tabs>
          <w:tab w:val="left" w:pos="851"/>
          <w:tab w:val="left" w:pos="1134"/>
        </w:tabs>
        <w:spacing w:line="240" w:lineRule="auto"/>
        <w:ind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Для окремих пільгових категорій жителів громади, осіб та сімей у складних життєвих обставинах можуть встановлюватися додаткові заходи соціального захисту (пільги та соціальні гарантії) за рахунок місцевого бюджету, залучення благодійних та інших коштів. </w:t>
      </w:r>
    </w:p>
    <w:p w:rsidR="00B43134" w:rsidRDefault="002F2B8B" w:rsidP="00B1354F">
      <w:pPr>
        <w:pStyle w:val="normal"/>
        <w:numPr>
          <w:ilvl w:val="0"/>
          <w:numId w:val="1"/>
        </w:numPr>
        <w:tabs>
          <w:tab w:val="left" w:pos="851"/>
          <w:tab w:val="left" w:pos="1134"/>
          <w:tab w:val="left" w:pos="1560"/>
        </w:tabs>
        <w:spacing w:line="240" w:lineRule="auto"/>
        <w:ind w:left="0"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Перелік додаткових пільг і соціальних гарантій, порядок їх надання, категорії громадян, яким вони надаються, визначаються відповідними місцевими цільовими програмами, що затверджуються міською радою. </w:t>
      </w:r>
    </w:p>
    <w:p w:rsidR="00B43134" w:rsidRDefault="002F2B8B" w:rsidP="00B1354F">
      <w:pPr>
        <w:pStyle w:val="normal"/>
        <w:numPr>
          <w:ilvl w:val="0"/>
          <w:numId w:val="1"/>
        </w:numPr>
        <w:tabs>
          <w:tab w:val="left" w:pos="851"/>
          <w:tab w:val="left" w:pos="1134"/>
          <w:tab w:val="left" w:pos="1560"/>
        </w:tabs>
        <w:spacing w:line="240" w:lineRule="auto"/>
        <w:ind w:left="0"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Жителі громади, які перебувають або ризикують потрапити у складні життєві обставини, мають право на отримання базових та допоміжних соціальних послуг, відповідно до їх потреб та державних стандартів.</w:t>
      </w:r>
    </w:p>
    <w:p w:rsidR="00B43134" w:rsidRDefault="002F2B8B" w:rsidP="00280280">
      <w:pPr>
        <w:pStyle w:val="normal"/>
        <w:tabs>
          <w:tab w:val="left" w:pos="851"/>
          <w:tab w:val="left" w:pos="1134"/>
        </w:tabs>
        <w:spacing w:line="240" w:lineRule="auto"/>
        <w:ind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Соціальний захист та надання соціальних послуг населенню громади забезпечується бюджетним фінансуванням, необхідною соціальною інфраструктурою, підготовкою спеціалістів, широким використанням передового досвіду соціальної роботи.</w:t>
      </w:r>
    </w:p>
    <w:p w:rsidR="00B43134" w:rsidRDefault="002F2B8B" w:rsidP="00B1354F">
      <w:pPr>
        <w:pStyle w:val="normal"/>
        <w:numPr>
          <w:ilvl w:val="0"/>
          <w:numId w:val="1"/>
        </w:numPr>
        <w:tabs>
          <w:tab w:val="left" w:pos="851"/>
          <w:tab w:val="left" w:pos="1134"/>
        </w:tabs>
        <w:spacing w:line="240" w:lineRule="auto"/>
        <w:ind w:left="0"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Порядок реалізації прав жителів громади та інших громадян України, які проживають на території громади та відносяться до соціально-вразливих категорій населення (військовослужбовці, внутрішньо переміщені особи, особи з інвалідністю, особи, які перебувають у складних життєвих обставинах та інші) на безоплатний доступ до отримання соціальних, освітніх, медичних, інших послуг, визначається законодавством України та рішеннями Луцької міської ради. </w:t>
      </w:r>
    </w:p>
    <w:p w:rsidR="00B43134" w:rsidRDefault="002F2B8B" w:rsidP="00B1354F">
      <w:pPr>
        <w:pStyle w:val="normal"/>
        <w:numPr>
          <w:ilvl w:val="0"/>
          <w:numId w:val="1"/>
        </w:numPr>
        <w:tabs>
          <w:tab w:val="left" w:pos="851"/>
          <w:tab w:val="left" w:pos="1134"/>
        </w:tabs>
        <w:spacing w:line="240" w:lineRule="auto"/>
        <w:ind w:left="0"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Органи місцевого самоврядування Луцької міської територіальної громади гарантують захист прав, свобод і законних інтересів дітей, жителів територіальної громади, створення атмосфери недопущення дискримінації, приниження їх гідності. </w:t>
      </w:r>
    </w:p>
    <w:p w:rsidR="00B43134" w:rsidRDefault="002F2B8B" w:rsidP="00B1354F">
      <w:pPr>
        <w:pStyle w:val="normal"/>
        <w:numPr>
          <w:ilvl w:val="0"/>
          <w:numId w:val="1"/>
        </w:numPr>
        <w:tabs>
          <w:tab w:val="left" w:pos="851"/>
          <w:tab w:val="left" w:pos="1134"/>
        </w:tabs>
        <w:spacing w:line="240" w:lineRule="auto"/>
        <w:ind w:left="0"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Органи місцевого самоврядування Луцької міської територіальної громади проводять соціально-профілактичну роботу, спрямовану на запобігання потраплянню в складні життєві обставини сімей з дітьми, які входять до групи ризику.</w:t>
      </w:r>
    </w:p>
    <w:p w:rsidR="00B43134" w:rsidRDefault="002F2B8B" w:rsidP="00280280">
      <w:pPr>
        <w:pStyle w:val="2"/>
        <w:tabs>
          <w:tab w:val="left" w:pos="1134"/>
        </w:tabs>
        <w:spacing w:line="240" w:lineRule="auto"/>
        <w:ind w:right="-142" w:firstLine="705"/>
        <w:jc w:val="both"/>
        <w:rPr>
          <w:rFonts w:ascii="Times New Roman" w:eastAsia="Times New Roman" w:hAnsi="Times New Roman" w:cs="Times New Roman"/>
          <w:b/>
          <w:sz w:val="24"/>
          <w:szCs w:val="24"/>
        </w:rPr>
      </w:pPr>
      <w:bookmarkStart w:id="20" w:name="_e6fyais9kv2c" w:colFirst="0" w:colLast="0"/>
      <w:bookmarkEnd w:id="20"/>
      <w:r>
        <w:rPr>
          <w:rFonts w:ascii="Times New Roman" w:eastAsia="Times New Roman" w:hAnsi="Times New Roman" w:cs="Times New Roman"/>
          <w:b/>
          <w:sz w:val="24"/>
          <w:szCs w:val="24"/>
        </w:rPr>
        <w:t>Стаття 12. Захист інтересів жителів громади за межами громади</w:t>
      </w:r>
    </w:p>
    <w:p w:rsidR="00B43134" w:rsidRDefault="002F2B8B" w:rsidP="00B1354F">
      <w:pPr>
        <w:pStyle w:val="normal"/>
        <w:numPr>
          <w:ilvl w:val="0"/>
          <w:numId w:val="5"/>
        </w:numPr>
        <w:tabs>
          <w:tab w:val="left" w:pos="851"/>
          <w:tab w:val="left" w:pos="1134"/>
        </w:tabs>
        <w:spacing w:line="240" w:lineRule="auto"/>
        <w:ind w:left="0"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Органи місцевого самоврядування Луцької міської територіальної громади залишають за собою право відстоювання інтересів жителів територіальної громади, які опинилися за межами громади, в законний спосіб, маючи на те законні юридичні підстави, умови та засоби.</w:t>
      </w:r>
    </w:p>
    <w:p w:rsidR="00355994" w:rsidRPr="00355994" w:rsidRDefault="002F2B8B" w:rsidP="00CD1B0E">
      <w:pPr>
        <w:pStyle w:val="1"/>
        <w:tabs>
          <w:tab w:val="left" w:pos="1134"/>
        </w:tabs>
        <w:spacing w:line="240" w:lineRule="auto"/>
        <w:ind w:right="-142" w:firstLine="705"/>
      </w:pPr>
      <w:bookmarkStart w:id="21" w:name="_qsqnhub0bhs7" w:colFirst="0" w:colLast="0"/>
      <w:bookmarkEnd w:id="21"/>
      <w:r>
        <w:rPr>
          <w:rFonts w:ascii="Times New Roman" w:eastAsia="Times New Roman" w:hAnsi="Times New Roman" w:cs="Times New Roman"/>
          <w:b/>
          <w:sz w:val="24"/>
          <w:szCs w:val="24"/>
        </w:rPr>
        <w:t xml:space="preserve">РОЗДІЛ 3. ФОРМИ БЕЗПОСЕРЕДНЬОЇ УЧАСТІ </w:t>
      </w:r>
      <w:r w:rsidR="00AF795D">
        <w:rPr>
          <w:rFonts w:ascii="Times New Roman" w:eastAsia="Times New Roman" w:hAnsi="Times New Roman" w:cs="Times New Roman"/>
          <w:b/>
          <w:sz w:val="24"/>
          <w:szCs w:val="24"/>
        </w:rPr>
        <w:t xml:space="preserve">ЛУЦЬКОЇ </w:t>
      </w:r>
      <w:r>
        <w:rPr>
          <w:rFonts w:ascii="Times New Roman" w:eastAsia="Times New Roman" w:hAnsi="Times New Roman" w:cs="Times New Roman"/>
          <w:b/>
          <w:sz w:val="24"/>
          <w:szCs w:val="24"/>
        </w:rPr>
        <w:t>ТЕРИТОРІАЛЬНОЇ ГРОМАДИ У ВИРІШЕННІ ПИТАНЬ МІСЦЕВОГО ЗНАЧЕННЯ</w:t>
      </w:r>
    </w:p>
    <w:p w:rsidR="00B43134" w:rsidRDefault="002F2B8B" w:rsidP="00280280">
      <w:pPr>
        <w:pStyle w:val="2"/>
        <w:tabs>
          <w:tab w:val="left" w:pos="1134"/>
        </w:tabs>
        <w:spacing w:line="240" w:lineRule="auto"/>
        <w:ind w:right="-142" w:firstLine="705"/>
        <w:jc w:val="both"/>
        <w:rPr>
          <w:rFonts w:ascii="Times New Roman" w:eastAsia="Times New Roman" w:hAnsi="Times New Roman" w:cs="Times New Roman"/>
          <w:b/>
          <w:sz w:val="24"/>
          <w:szCs w:val="24"/>
        </w:rPr>
      </w:pPr>
      <w:bookmarkStart w:id="22" w:name="_i6q9t9i0knma" w:colFirst="0" w:colLast="0"/>
      <w:bookmarkEnd w:id="22"/>
      <w:r>
        <w:rPr>
          <w:rFonts w:ascii="Times New Roman" w:eastAsia="Times New Roman" w:hAnsi="Times New Roman" w:cs="Times New Roman"/>
          <w:b/>
          <w:sz w:val="24"/>
          <w:szCs w:val="24"/>
        </w:rPr>
        <w:t>Стаття 13. Форми безпосередньої участі територіальної громади у вирішенні питань місцевого значення</w:t>
      </w:r>
    </w:p>
    <w:p w:rsidR="00B43134" w:rsidRDefault="002F2B8B" w:rsidP="00B1354F">
      <w:pPr>
        <w:pStyle w:val="normal"/>
        <w:numPr>
          <w:ilvl w:val="0"/>
          <w:numId w:val="6"/>
        </w:numPr>
        <w:tabs>
          <w:tab w:val="left" w:pos="851"/>
          <w:tab w:val="left" w:pos="1134"/>
        </w:tabs>
        <w:spacing w:line="240" w:lineRule="auto"/>
        <w:ind w:left="0"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Формами безпосередньої участі територіальної громади у вирішенні питань місцевого значення є:</w:t>
      </w:r>
    </w:p>
    <w:p w:rsidR="00B43134" w:rsidRDefault="002F2B8B" w:rsidP="00B1354F">
      <w:pPr>
        <w:pStyle w:val="normal"/>
        <w:numPr>
          <w:ilvl w:val="0"/>
          <w:numId w:val="43"/>
        </w:numPr>
        <w:tabs>
          <w:tab w:val="left" w:pos="284"/>
          <w:tab w:val="left" w:pos="426"/>
          <w:tab w:val="left" w:pos="851"/>
          <w:tab w:val="left" w:pos="1134"/>
        </w:tabs>
        <w:spacing w:line="240" w:lineRule="auto"/>
        <w:ind w:left="0" w:right="-142" w:firstLine="71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місцеві вибори; </w:t>
      </w:r>
    </w:p>
    <w:p w:rsidR="00B43134" w:rsidRDefault="002F2B8B" w:rsidP="00B1354F">
      <w:pPr>
        <w:pStyle w:val="normal"/>
        <w:numPr>
          <w:ilvl w:val="0"/>
          <w:numId w:val="43"/>
        </w:numPr>
        <w:tabs>
          <w:tab w:val="left" w:pos="284"/>
          <w:tab w:val="left" w:pos="426"/>
          <w:tab w:val="left" w:pos="851"/>
          <w:tab w:val="left" w:pos="1134"/>
        </w:tabs>
        <w:spacing w:line="240" w:lineRule="auto"/>
        <w:ind w:left="0" w:right="-142" w:firstLine="71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місцевий референдум; </w:t>
      </w:r>
    </w:p>
    <w:p w:rsidR="00B43134" w:rsidRDefault="002F2B8B" w:rsidP="00B1354F">
      <w:pPr>
        <w:pStyle w:val="normal"/>
        <w:numPr>
          <w:ilvl w:val="0"/>
          <w:numId w:val="43"/>
        </w:numPr>
        <w:tabs>
          <w:tab w:val="left" w:pos="284"/>
          <w:tab w:val="left" w:pos="426"/>
          <w:tab w:val="left" w:pos="851"/>
          <w:tab w:val="left" w:pos="1134"/>
        </w:tabs>
        <w:spacing w:line="240" w:lineRule="auto"/>
        <w:ind w:left="0" w:right="-142" w:firstLine="71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загальні збори громадян за місцем проживання; </w:t>
      </w:r>
    </w:p>
    <w:p w:rsidR="00B43134" w:rsidRDefault="002F2B8B" w:rsidP="00B1354F">
      <w:pPr>
        <w:pStyle w:val="normal"/>
        <w:numPr>
          <w:ilvl w:val="0"/>
          <w:numId w:val="43"/>
        </w:numPr>
        <w:tabs>
          <w:tab w:val="left" w:pos="284"/>
          <w:tab w:val="left" w:pos="426"/>
          <w:tab w:val="left" w:pos="851"/>
          <w:tab w:val="left" w:pos="1134"/>
        </w:tabs>
        <w:spacing w:line="240" w:lineRule="auto"/>
        <w:ind w:left="0" w:right="-142" w:firstLine="71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місцеві ініціативи; </w:t>
      </w:r>
    </w:p>
    <w:p w:rsidR="00B43134" w:rsidRDefault="002F2B8B" w:rsidP="00B1354F">
      <w:pPr>
        <w:pStyle w:val="normal"/>
        <w:numPr>
          <w:ilvl w:val="0"/>
          <w:numId w:val="43"/>
        </w:numPr>
        <w:tabs>
          <w:tab w:val="left" w:pos="284"/>
          <w:tab w:val="left" w:pos="426"/>
          <w:tab w:val="left" w:pos="851"/>
          <w:tab w:val="left" w:pos="1134"/>
        </w:tabs>
        <w:spacing w:line="240" w:lineRule="auto"/>
        <w:ind w:left="0" w:right="-142" w:firstLine="71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громадські слухання; </w:t>
      </w:r>
    </w:p>
    <w:p w:rsidR="00B43134" w:rsidRPr="009B220E" w:rsidRDefault="002F2B8B" w:rsidP="00B1354F">
      <w:pPr>
        <w:pStyle w:val="normal"/>
        <w:numPr>
          <w:ilvl w:val="0"/>
          <w:numId w:val="43"/>
        </w:numPr>
        <w:tabs>
          <w:tab w:val="left" w:pos="284"/>
          <w:tab w:val="left" w:pos="426"/>
          <w:tab w:val="left" w:pos="851"/>
          <w:tab w:val="left" w:pos="993"/>
          <w:tab w:val="left" w:pos="1134"/>
        </w:tabs>
        <w:spacing w:line="240" w:lineRule="auto"/>
        <w:ind w:left="0" w:right="-142" w:firstLine="71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sz w:val="24"/>
          <w:szCs w:val="24"/>
        </w:rPr>
        <w:t xml:space="preserve">звернення громадян до органів і посадових осіб місцевого самоврядування, у тому числі у форматі електронної петиції; </w:t>
      </w:r>
    </w:p>
    <w:p w:rsidR="00B43134" w:rsidRPr="009B220E" w:rsidRDefault="002F2B8B" w:rsidP="00B1354F">
      <w:pPr>
        <w:pStyle w:val="normal"/>
        <w:numPr>
          <w:ilvl w:val="0"/>
          <w:numId w:val="43"/>
        </w:numPr>
        <w:tabs>
          <w:tab w:val="left" w:pos="284"/>
          <w:tab w:val="left" w:pos="426"/>
          <w:tab w:val="left" w:pos="851"/>
          <w:tab w:val="left" w:pos="1134"/>
        </w:tabs>
        <w:spacing w:line="240" w:lineRule="auto"/>
        <w:ind w:left="0" w:right="-142" w:firstLine="710"/>
        <w:jc w:val="both"/>
        <w:rPr>
          <w:rFonts w:ascii="Times New Roman" w:eastAsia="Times New Roman" w:hAnsi="Times New Roman" w:cs="Times New Roman"/>
          <w:color w:val="000000" w:themeColor="text1"/>
          <w:sz w:val="24"/>
          <w:szCs w:val="24"/>
        </w:rPr>
      </w:pPr>
      <w:r w:rsidRPr="009B220E">
        <w:rPr>
          <w:rFonts w:ascii="Times New Roman" w:eastAsia="Times New Roman" w:hAnsi="Times New Roman" w:cs="Times New Roman"/>
          <w:color w:val="000000" w:themeColor="text1"/>
          <w:sz w:val="24"/>
          <w:szCs w:val="24"/>
        </w:rPr>
        <w:t xml:space="preserve">консультації з громадськістю; </w:t>
      </w:r>
    </w:p>
    <w:p w:rsidR="00B43134" w:rsidRPr="009B220E" w:rsidRDefault="002F2B8B" w:rsidP="00B1354F">
      <w:pPr>
        <w:pStyle w:val="normal"/>
        <w:numPr>
          <w:ilvl w:val="0"/>
          <w:numId w:val="43"/>
        </w:numPr>
        <w:tabs>
          <w:tab w:val="left" w:pos="284"/>
          <w:tab w:val="left" w:pos="426"/>
          <w:tab w:val="left" w:pos="851"/>
          <w:tab w:val="left" w:pos="1134"/>
        </w:tabs>
        <w:spacing w:line="240" w:lineRule="auto"/>
        <w:ind w:left="0" w:right="-142" w:firstLine="710"/>
        <w:jc w:val="both"/>
        <w:rPr>
          <w:rFonts w:ascii="Times New Roman" w:eastAsia="Times New Roman" w:hAnsi="Times New Roman" w:cs="Times New Roman"/>
          <w:color w:val="000000" w:themeColor="text1"/>
          <w:sz w:val="24"/>
          <w:szCs w:val="24"/>
        </w:rPr>
      </w:pPr>
      <w:r w:rsidRPr="009B220E">
        <w:rPr>
          <w:rFonts w:ascii="Times New Roman" w:eastAsia="Times New Roman" w:hAnsi="Times New Roman" w:cs="Times New Roman"/>
          <w:color w:val="000000" w:themeColor="text1"/>
          <w:sz w:val="24"/>
          <w:szCs w:val="24"/>
        </w:rPr>
        <w:t xml:space="preserve">участь у консультативно-дорадчих органах, утворених при органах місцевого самоврядування; </w:t>
      </w:r>
    </w:p>
    <w:p w:rsidR="00B43134" w:rsidRPr="009B220E" w:rsidRDefault="002F2B8B" w:rsidP="00B1354F">
      <w:pPr>
        <w:pStyle w:val="normal"/>
        <w:numPr>
          <w:ilvl w:val="0"/>
          <w:numId w:val="43"/>
        </w:numPr>
        <w:tabs>
          <w:tab w:val="left" w:pos="284"/>
          <w:tab w:val="left" w:pos="426"/>
          <w:tab w:val="left" w:pos="851"/>
          <w:tab w:val="left" w:pos="1134"/>
        </w:tabs>
        <w:spacing w:line="240" w:lineRule="auto"/>
        <w:ind w:left="0" w:right="-142" w:firstLine="710"/>
        <w:jc w:val="both"/>
        <w:rPr>
          <w:rFonts w:ascii="Times New Roman" w:eastAsia="Times New Roman" w:hAnsi="Times New Roman" w:cs="Times New Roman"/>
          <w:color w:val="000000" w:themeColor="text1"/>
          <w:sz w:val="24"/>
          <w:szCs w:val="24"/>
        </w:rPr>
      </w:pPr>
      <w:r w:rsidRPr="009B220E">
        <w:rPr>
          <w:rFonts w:ascii="Times New Roman" w:eastAsia="Times New Roman" w:hAnsi="Times New Roman" w:cs="Times New Roman"/>
          <w:color w:val="000000" w:themeColor="text1"/>
          <w:sz w:val="24"/>
          <w:szCs w:val="24"/>
        </w:rPr>
        <w:t>участь у роботі наглядових рад, або інших контрольно-наглядових органів юридичних осіб, засновниками яких є рада;</w:t>
      </w:r>
    </w:p>
    <w:p w:rsidR="00B43134" w:rsidRDefault="002F2B8B" w:rsidP="00B1354F">
      <w:pPr>
        <w:pStyle w:val="normal"/>
        <w:numPr>
          <w:ilvl w:val="0"/>
          <w:numId w:val="43"/>
        </w:numPr>
        <w:tabs>
          <w:tab w:val="left" w:pos="284"/>
          <w:tab w:val="left" w:pos="426"/>
          <w:tab w:val="left" w:pos="851"/>
          <w:tab w:val="left" w:pos="1134"/>
        </w:tabs>
        <w:spacing w:line="240" w:lineRule="auto"/>
        <w:ind w:left="0" w:right="-142" w:firstLine="710"/>
        <w:jc w:val="both"/>
        <w:rPr>
          <w:rFonts w:ascii="Times New Roman" w:eastAsia="Times New Roman" w:hAnsi="Times New Roman" w:cs="Times New Roman"/>
          <w:sz w:val="24"/>
          <w:szCs w:val="24"/>
        </w:rPr>
      </w:pPr>
      <w:r w:rsidRPr="009B220E">
        <w:rPr>
          <w:rFonts w:ascii="Times New Roman" w:eastAsia="Times New Roman" w:hAnsi="Times New Roman" w:cs="Times New Roman"/>
          <w:color w:val="000000" w:themeColor="text1"/>
          <w:sz w:val="24"/>
          <w:szCs w:val="24"/>
        </w:rPr>
        <w:t>участь у розподілі коштів місцевого бюджету та</w:t>
      </w:r>
      <w:r>
        <w:rPr>
          <w:rFonts w:ascii="Times New Roman" w:eastAsia="Times New Roman" w:hAnsi="Times New Roman" w:cs="Times New Roman"/>
          <w:sz w:val="24"/>
          <w:szCs w:val="24"/>
        </w:rPr>
        <w:t xml:space="preserve"> бюджет участі; </w:t>
      </w:r>
    </w:p>
    <w:p w:rsidR="00B43134" w:rsidRDefault="002F2B8B" w:rsidP="00B1354F">
      <w:pPr>
        <w:pStyle w:val="normal"/>
        <w:numPr>
          <w:ilvl w:val="0"/>
          <w:numId w:val="43"/>
        </w:numPr>
        <w:tabs>
          <w:tab w:val="left" w:pos="284"/>
          <w:tab w:val="left" w:pos="426"/>
          <w:tab w:val="left" w:pos="851"/>
          <w:tab w:val="left" w:pos="1134"/>
        </w:tabs>
        <w:spacing w:line="240" w:lineRule="auto"/>
        <w:ind w:left="0" w:right="-142" w:firstLine="71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участь у створенні та діяльності органів самоорганізації населення; </w:t>
      </w:r>
    </w:p>
    <w:p w:rsidR="00B43134" w:rsidRDefault="002F2B8B" w:rsidP="00B1354F">
      <w:pPr>
        <w:pStyle w:val="normal"/>
        <w:numPr>
          <w:ilvl w:val="0"/>
          <w:numId w:val="43"/>
        </w:numPr>
        <w:tabs>
          <w:tab w:val="left" w:pos="284"/>
          <w:tab w:val="left" w:pos="426"/>
          <w:tab w:val="left" w:pos="851"/>
          <w:tab w:val="left" w:pos="1134"/>
        </w:tabs>
        <w:spacing w:line="240" w:lineRule="auto"/>
        <w:ind w:left="0" w:right="-142" w:firstLine="71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інші форми участі жителів громади у вирішенні питань місцевого самоврядування, які не суперечать чинному законодавству України</w:t>
      </w:r>
    </w:p>
    <w:p w:rsidR="00B43134" w:rsidRDefault="002F2B8B" w:rsidP="00B1354F">
      <w:pPr>
        <w:pStyle w:val="normal"/>
        <w:numPr>
          <w:ilvl w:val="0"/>
          <w:numId w:val="6"/>
        </w:numPr>
        <w:tabs>
          <w:tab w:val="left" w:pos="851"/>
          <w:tab w:val="left" w:pos="1134"/>
        </w:tabs>
        <w:spacing w:line="240" w:lineRule="auto"/>
        <w:ind w:left="0" w:right="-142" w:firstLine="71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Можливість використання особою певної форми участі у вирішенні питань місцевого значення визначається Конституцією, законами України та цим Статутом.</w:t>
      </w:r>
    </w:p>
    <w:p w:rsidR="00B43134" w:rsidRDefault="002F2B8B" w:rsidP="00280280">
      <w:pPr>
        <w:pStyle w:val="2"/>
        <w:tabs>
          <w:tab w:val="left" w:pos="1134"/>
        </w:tabs>
        <w:spacing w:line="240" w:lineRule="auto"/>
        <w:ind w:right="-142" w:firstLine="705"/>
        <w:jc w:val="both"/>
        <w:rPr>
          <w:rFonts w:ascii="Times New Roman" w:eastAsia="Times New Roman" w:hAnsi="Times New Roman" w:cs="Times New Roman"/>
          <w:b/>
          <w:sz w:val="24"/>
          <w:szCs w:val="24"/>
        </w:rPr>
      </w:pPr>
      <w:bookmarkStart w:id="23" w:name="_bi1y1thuo2e5" w:colFirst="0" w:colLast="0"/>
      <w:bookmarkEnd w:id="23"/>
      <w:r>
        <w:rPr>
          <w:rFonts w:ascii="Times New Roman" w:eastAsia="Times New Roman" w:hAnsi="Times New Roman" w:cs="Times New Roman"/>
          <w:b/>
          <w:sz w:val="24"/>
          <w:szCs w:val="24"/>
        </w:rPr>
        <w:t>Стаття 14. Місцеві вибори та місцевий референдум</w:t>
      </w:r>
    </w:p>
    <w:p w:rsidR="00B43134" w:rsidRDefault="005A798C" w:rsidP="00B1354F">
      <w:pPr>
        <w:pStyle w:val="normal"/>
        <w:numPr>
          <w:ilvl w:val="3"/>
          <w:numId w:val="6"/>
        </w:numPr>
        <w:tabs>
          <w:tab w:val="left" w:pos="851"/>
          <w:tab w:val="left" w:pos="1134"/>
        </w:tabs>
        <w:spacing w:line="240" w:lineRule="auto"/>
        <w:ind w:left="0" w:right="-142" w:firstLine="71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2F2B8B">
        <w:rPr>
          <w:rFonts w:ascii="Times New Roman" w:eastAsia="Times New Roman" w:hAnsi="Times New Roman" w:cs="Times New Roman"/>
          <w:sz w:val="24"/>
          <w:szCs w:val="24"/>
        </w:rPr>
        <w:t xml:space="preserve">Місцеві вибори </w:t>
      </w:r>
    </w:p>
    <w:p w:rsidR="00B43134" w:rsidRDefault="002F2B8B" w:rsidP="00280280">
      <w:pPr>
        <w:pStyle w:val="normal"/>
        <w:tabs>
          <w:tab w:val="left" w:pos="1134"/>
        </w:tabs>
        <w:spacing w:line="240" w:lineRule="auto"/>
        <w:ind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1.1. Члени Луцької міської територіальної громади, які відповідно до чинного законодавства мають право голосу на місцевих виборах, на основі загального, рівного, прямого виборчого права шляхом таємного голосування беруть участь у вільних виборах: </w:t>
      </w:r>
    </w:p>
    <w:p w:rsidR="00B43134" w:rsidRDefault="002F2B8B" w:rsidP="00B1354F">
      <w:pPr>
        <w:pStyle w:val="normal"/>
        <w:numPr>
          <w:ilvl w:val="0"/>
          <w:numId w:val="44"/>
        </w:numPr>
        <w:tabs>
          <w:tab w:val="left" w:pos="709"/>
          <w:tab w:val="left" w:pos="1276"/>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Луцького міського голови; </w:t>
      </w:r>
    </w:p>
    <w:p w:rsidR="00B43134" w:rsidRDefault="002F2B8B" w:rsidP="00B1354F">
      <w:pPr>
        <w:pStyle w:val="normal"/>
        <w:numPr>
          <w:ilvl w:val="0"/>
          <w:numId w:val="44"/>
        </w:numPr>
        <w:tabs>
          <w:tab w:val="left" w:pos="709"/>
          <w:tab w:val="left" w:pos="1276"/>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депутатів Луцької міської ради;</w:t>
      </w:r>
    </w:p>
    <w:p w:rsidR="00B43134" w:rsidRDefault="002F2B8B" w:rsidP="00B1354F">
      <w:pPr>
        <w:pStyle w:val="normal"/>
        <w:numPr>
          <w:ilvl w:val="0"/>
          <w:numId w:val="44"/>
        </w:numPr>
        <w:tabs>
          <w:tab w:val="left" w:pos="851"/>
          <w:tab w:val="left" w:pos="1276"/>
        </w:tabs>
        <w:spacing w:line="240" w:lineRule="auto"/>
        <w:ind w:left="0" w:right="-142" w:firstLine="71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депутатів Волинської обласної та Луцької районної рад від виборчих округів, які утворюються на території Луцької міської територіальної громади. </w:t>
      </w:r>
    </w:p>
    <w:p w:rsidR="005A798C" w:rsidRDefault="002F2B8B" w:rsidP="005A798C">
      <w:pPr>
        <w:pStyle w:val="normal"/>
        <w:tabs>
          <w:tab w:val="left" w:pos="851"/>
          <w:tab w:val="left" w:pos="1134"/>
          <w:tab w:val="left" w:pos="1418"/>
        </w:tabs>
        <w:spacing w:line="240" w:lineRule="auto"/>
        <w:ind w:right="-142" w:firstLine="70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 </w:t>
      </w:r>
      <w:r w:rsidR="005A798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Порядок реалізації виборчого права членами Луцької міської територіальної громади на місцевих виборах встановлюється законодавством України. </w:t>
      </w:r>
    </w:p>
    <w:p w:rsidR="00B43134" w:rsidRDefault="005A798C" w:rsidP="005A798C">
      <w:pPr>
        <w:pStyle w:val="normal"/>
        <w:tabs>
          <w:tab w:val="left" w:pos="851"/>
          <w:tab w:val="left" w:pos="1134"/>
          <w:tab w:val="left" w:pos="1418"/>
        </w:tabs>
        <w:spacing w:line="240" w:lineRule="auto"/>
        <w:ind w:right="-142" w:firstLine="70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1.3.  П</w:t>
      </w:r>
      <w:r w:rsidR="002F2B8B">
        <w:rPr>
          <w:rFonts w:ascii="Times New Roman" w:eastAsia="Times New Roman" w:hAnsi="Times New Roman" w:cs="Times New Roman"/>
          <w:sz w:val="24"/>
          <w:szCs w:val="24"/>
        </w:rPr>
        <w:t>орядок призначення, організації і проведення виборів та встановлення результатів голосування визначається законодавством України.</w:t>
      </w:r>
    </w:p>
    <w:p w:rsidR="00355994" w:rsidRDefault="00355994" w:rsidP="00280280">
      <w:pPr>
        <w:pStyle w:val="normal"/>
        <w:tabs>
          <w:tab w:val="left" w:pos="1134"/>
        </w:tabs>
        <w:spacing w:line="240" w:lineRule="auto"/>
        <w:ind w:right="-142" w:firstLine="705"/>
        <w:jc w:val="both"/>
        <w:rPr>
          <w:rFonts w:ascii="Times New Roman" w:eastAsia="Times New Roman" w:hAnsi="Times New Roman" w:cs="Times New Roman"/>
          <w:sz w:val="24"/>
          <w:szCs w:val="24"/>
        </w:rPr>
      </w:pPr>
    </w:p>
    <w:p w:rsidR="00B43134" w:rsidRDefault="005A798C" w:rsidP="00B1354F">
      <w:pPr>
        <w:pStyle w:val="normal"/>
        <w:numPr>
          <w:ilvl w:val="3"/>
          <w:numId w:val="6"/>
        </w:numPr>
        <w:tabs>
          <w:tab w:val="left" w:pos="851"/>
          <w:tab w:val="left" w:pos="1134"/>
        </w:tabs>
        <w:spacing w:line="240" w:lineRule="auto"/>
        <w:ind w:left="0" w:right="-142" w:firstLine="71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2F2B8B">
        <w:rPr>
          <w:rFonts w:ascii="Times New Roman" w:eastAsia="Times New Roman" w:hAnsi="Times New Roman" w:cs="Times New Roman"/>
          <w:sz w:val="24"/>
          <w:szCs w:val="24"/>
        </w:rPr>
        <w:t xml:space="preserve">Місцевий референдум </w:t>
      </w:r>
    </w:p>
    <w:p w:rsidR="00B43134" w:rsidRDefault="002F2B8B" w:rsidP="00280280">
      <w:pPr>
        <w:pStyle w:val="normal"/>
        <w:tabs>
          <w:tab w:val="left" w:pos="851"/>
          <w:tab w:val="left" w:pos="1134"/>
        </w:tabs>
        <w:spacing w:line="240" w:lineRule="auto"/>
        <w:ind w:right="-142" w:firstLine="71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2.1. Місцевий референдум є формою </w:t>
      </w:r>
      <w:r w:rsidRPr="002D3238">
        <w:rPr>
          <w:rFonts w:ascii="Times New Roman" w:eastAsia="Times New Roman" w:hAnsi="Times New Roman" w:cs="Times New Roman"/>
          <w:color w:val="000000" w:themeColor="text1"/>
          <w:sz w:val="24"/>
          <w:szCs w:val="24"/>
        </w:rPr>
        <w:t xml:space="preserve">безпосереднього </w:t>
      </w:r>
      <w:r>
        <w:rPr>
          <w:rFonts w:ascii="Times New Roman" w:eastAsia="Times New Roman" w:hAnsi="Times New Roman" w:cs="Times New Roman"/>
          <w:sz w:val="24"/>
          <w:szCs w:val="24"/>
        </w:rPr>
        <w:t xml:space="preserve">вирішення членами територіальної громади питань, віднесених Конституцією, законами України до відання місцевого самоврядування шляхом вільного волевиявлення. </w:t>
      </w:r>
    </w:p>
    <w:p w:rsidR="00B43134" w:rsidRDefault="002F2B8B" w:rsidP="00280280">
      <w:pPr>
        <w:pStyle w:val="normal"/>
        <w:tabs>
          <w:tab w:val="left" w:pos="851"/>
          <w:tab w:val="left" w:pos="1134"/>
        </w:tabs>
        <w:spacing w:line="240" w:lineRule="auto"/>
        <w:ind w:right="-142" w:firstLine="71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2.2. </w:t>
      </w:r>
      <w:r w:rsidR="005A798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Питання, що виносяться на місцевий референдум, не повинні призводити до порушення рівноправності, громадської злагоди в суспільстві, обмежувати або скасовувати права і свободи людини і громадянина, конституційні гарантії їх реалізації. </w:t>
      </w:r>
    </w:p>
    <w:p w:rsidR="00B43134" w:rsidRDefault="002F2B8B" w:rsidP="00280280">
      <w:pPr>
        <w:pStyle w:val="normal"/>
        <w:tabs>
          <w:tab w:val="left" w:pos="851"/>
          <w:tab w:val="left" w:pos="1134"/>
          <w:tab w:val="left" w:pos="1276"/>
        </w:tabs>
        <w:spacing w:line="240" w:lineRule="auto"/>
        <w:ind w:right="-142" w:firstLine="71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2.3. Порядок ініціювання та проведення місцевого референдуму визначається законом. </w:t>
      </w:r>
    </w:p>
    <w:p w:rsidR="00B43134" w:rsidRDefault="00753491" w:rsidP="00280280">
      <w:pPr>
        <w:pStyle w:val="normal"/>
        <w:tabs>
          <w:tab w:val="left" w:pos="851"/>
          <w:tab w:val="left" w:pos="1134"/>
          <w:tab w:val="left" w:pos="1276"/>
        </w:tabs>
        <w:spacing w:line="240" w:lineRule="auto"/>
        <w:ind w:right="-142" w:firstLine="71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2.4. </w:t>
      </w:r>
      <w:r w:rsidR="005A798C">
        <w:rPr>
          <w:rFonts w:ascii="Times New Roman" w:eastAsia="Times New Roman" w:hAnsi="Times New Roman" w:cs="Times New Roman"/>
          <w:sz w:val="24"/>
          <w:szCs w:val="24"/>
        </w:rPr>
        <w:t xml:space="preserve"> </w:t>
      </w:r>
      <w:r w:rsidR="002F2B8B">
        <w:rPr>
          <w:rFonts w:ascii="Times New Roman" w:eastAsia="Times New Roman" w:hAnsi="Times New Roman" w:cs="Times New Roman"/>
          <w:sz w:val="24"/>
          <w:szCs w:val="24"/>
        </w:rPr>
        <w:t>Рішення, прийняті місцевим референдумом, є обов'язковими для виконання на відповідній території.</w:t>
      </w:r>
    </w:p>
    <w:p w:rsidR="00B43134" w:rsidRDefault="002F2B8B" w:rsidP="00280280">
      <w:pPr>
        <w:pStyle w:val="2"/>
        <w:tabs>
          <w:tab w:val="left" w:pos="1134"/>
        </w:tabs>
        <w:spacing w:line="240" w:lineRule="auto"/>
        <w:ind w:right="-142" w:firstLine="705"/>
        <w:jc w:val="both"/>
        <w:rPr>
          <w:rFonts w:ascii="Times New Roman" w:eastAsia="Times New Roman" w:hAnsi="Times New Roman" w:cs="Times New Roman"/>
          <w:b/>
          <w:sz w:val="24"/>
          <w:szCs w:val="24"/>
        </w:rPr>
      </w:pPr>
      <w:bookmarkStart w:id="24" w:name="_n0uccgbfz1b2" w:colFirst="0" w:colLast="0"/>
      <w:bookmarkEnd w:id="24"/>
      <w:r>
        <w:rPr>
          <w:rFonts w:ascii="Times New Roman" w:eastAsia="Times New Roman" w:hAnsi="Times New Roman" w:cs="Times New Roman"/>
          <w:b/>
          <w:sz w:val="24"/>
          <w:szCs w:val="24"/>
        </w:rPr>
        <w:t>Стаття 15. Загальні збори громадян за місцем проживання</w:t>
      </w:r>
    </w:p>
    <w:p w:rsidR="00B43134" w:rsidRDefault="002F2B8B" w:rsidP="00B1354F">
      <w:pPr>
        <w:pStyle w:val="normal"/>
        <w:numPr>
          <w:ilvl w:val="6"/>
          <w:numId w:val="6"/>
        </w:numPr>
        <w:tabs>
          <w:tab w:val="left" w:pos="709"/>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Загальні збори громадян за місцем проживання є формою їх безпосередньої участі у вирішенні питань місцевого значення. </w:t>
      </w:r>
    </w:p>
    <w:p w:rsidR="00B43134" w:rsidRDefault="002F2B8B" w:rsidP="00B1354F">
      <w:pPr>
        <w:pStyle w:val="normal"/>
        <w:numPr>
          <w:ilvl w:val="0"/>
          <w:numId w:val="6"/>
        </w:numPr>
        <w:tabs>
          <w:tab w:val="left" w:pos="709"/>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Порядок ініціювання, організації, проведення загальних зборів громадян за місцем проживання та порядок урахування результатів загальних зборів органами та посадовими особами місцевого самоврядування визначається Положенням про загальні збори громадян за місцем проживання, що є додатком </w:t>
      </w:r>
      <w:r w:rsidR="00365EE5">
        <w:rPr>
          <w:rFonts w:ascii="Times New Roman" w:eastAsia="Times New Roman" w:hAnsi="Times New Roman" w:cs="Times New Roman"/>
          <w:sz w:val="24"/>
          <w:szCs w:val="24"/>
        </w:rPr>
        <w:t>2</w:t>
      </w:r>
      <w:r>
        <w:rPr>
          <w:rFonts w:ascii="Times New Roman" w:eastAsia="Times New Roman" w:hAnsi="Times New Roman" w:cs="Times New Roman"/>
          <w:sz w:val="24"/>
          <w:szCs w:val="24"/>
        </w:rPr>
        <w:t xml:space="preserve"> до цього Статуту.</w:t>
      </w:r>
    </w:p>
    <w:p w:rsidR="00B43134" w:rsidRDefault="002F2B8B" w:rsidP="00B1354F">
      <w:pPr>
        <w:pStyle w:val="normal"/>
        <w:numPr>
          <w:ilvl w:val="0"/>
          <w:numId w:val="6"/>
        </w:numPr>
        <w:tabs>
          <w:tab w:val="left" w:pos="709"/>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 порушення встановленого порядку організації або проведення зборів винні особи притягаються до відповідальності згідно з чинним законодавством.</w:t>
      </w:r>
    </w:p>
    <w:p w:rsidR="00B43134" w:rsidRDefault="002F2B8B" w:rsidP="00280280">
      <w:pPr>
        <w:pStyle w:val="2"/>
        <w:tabs>
          <w:tab w:val="left" w:pos="1134"/>
        </w:tabs>
        <w:spacing w:line="240" w:lineRule="auto"/>
        <w:ind w:right="-142" w:firstLine="705"/>
        <w:jc w:val="both"/>
        <w:rPr>
          <w:rFonts w:ascii="Times New Roman" w:eastAsia="Times New Roman" w:hAnsi="Times New Roman" w:cs="Times New Roman"/>
          <w:b/>
          <w:sz w:val="24"/>
          <w:szCs w:val="24"/>
        </w:rPr>
      </w:pPr>
      <w:bookmarkStart w:id="25" w:name="_kyr8nlc8mp63" w:colFirst="0" w:colLast="0"/>
      <w:bookmarkEnd w:id="25"/>
      <w:r>
        <w:rPr>
          <w:rFonts w:ascii="Times New Roman" w:eastAsia="Times New Roman" w:hAnsi="Times New Roman" w:cs="Times New Roman"/>
          <w:b/>
          <w:sz w:val="24"/>
          <w:szCs w:val="24"/>
        </w:rPr>
        <w:t>Стаття 16. Місцеві ініціативи</w:t>
      </w:r>
    </w:p>
    <w:p w:rsidR="00B43134" w:rsidRDefault="002F2B8B" w:rsidP="00B1354F">
      <w:pPr>
        <w:pStyle w:val="normal"/>
        <w:numPr>
          <w:ilvl w:val="3"/>
          <w:numId w:val="6"/>
        </w:numPr>
        <w:tabs>
          <w:tab w:val="left" w:pos="851"/>
          <w:tab w:val="left" w:pos="1134"/>
        </w:tabs>
        <w:spacing w:line="240" w:lineRule="auto"/>
        <w:ind w:left="0" w:right="-142" w:firstLine="71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Місцева ініціатива – це форма участі жителів територіальної громади у вирішенні питань місцевого самоврядування шляхом ініціювання розгляду міською радою будь-якого питання, віднесеного до відання місцевого самоврядування. Це викладена у письмовій формі пропозиція про необхідність розгляду міською радою питання і ухвалення рішення або внесення в міську раду проекту нормативно-правового акта з питань, віднесених до її повноважень.</w:t>
      </w:r>
    </w:p>
    <w:p w:rsidR="00B43134" w:rsidRDefault="002F2B8B" w:rsidP="00B1354F">
      <w:pPr>
        <w:pStyle w:val="normal"/>
        <w:numPr>
          <w:ilvl w:val="3"/>
          <w:numId w:val="6"/>
        </w:numPr>
        <w:tabs>
          <w:tab w:val="left" w:pos="851"/>
          <w:tab w:val="left" w:pos="1134"/>
        </w:tabs>
        <w:spacing w:line="240" w:lineRule="auto"/>
        <w:ind w:left="0" w:right="-142" w:firstLine="71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Порядок ініціювання, організації збору підписів та внесення місцевої ініціативи на розгляд міської ради визначається Положенням про місцеві ініціативи в Луцькій міській територіальній громаді, що затверджується міською радою.</w:t>
      </w:r>
    </w:p>
    <w:p w:rsidR="00B7228C" w:rsidRDefault="002F2B8B" w:rsidP="00B1354F">
      <w:pPr>
        <w:pStyle w:val="normal"/>
        <w:numPr>
          <w:ilvl w:val="3"/>
          <w:numId w:val="6"/>
        </w:numPr>
        <w:tabs>
          <w:tab w:val="left" w:pos="851"/>
          <w:tab w:val="left" w:pos="1134"/>
        </w:tabs>
        <w:spacing w:line="240" w:lineRule="auto"/>
        <w:ind w:left="0" w:right="-142" w:firstLine="71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Реалізація права на місцеві ініціативи є формою безпосередньої участі членів територіальної громади у вирішенні питань місцевого значення. Члени Луцької міської територіальної громади, які досягли 18-ти років, мають право ініціювати розгляд у міській раді будь-якого питання, віднесеного до відання місцевого самоврядування. </w:t>
      </w:r>
    </w:p>
    <w:p w:rsidR="00B43134" w:rsidRPr="00B7228C" w:rsidRDefault="002F2B8B" w:rsidP="00B1354F">
      <w:pPr>
        <w:pStyle w:val="normal"/>
        <w:numPr>
          <w:ilvl w:val="3"/>
          <w:numId w:val="6"/>
        </w:numPr>
        <w:tabs>
          <w:tab w:val="left" w:pos="851"/>
          <w:tab w:val="left" w:pos="1134"/>
        </w:tabs>
        <w:spacing w:line="240" w:lineRule="auto"/>
        <w:ind w:left="0" w:right="-142" w:firstLine="710"/>
        <w:jc w:val="both"/>
        <w:rPr>
          <w:rFonts w:ascii="Times New Roman" w:eastAsia="Times New Roman" w:hAnsi="Times New Roman" w:cs="Times New Roman"/>
          <w:sz w:val="24"/>
          <w:szCs w:val="24"/>
        </w:rPr>
      </w:pPr>
      <w:r w:rsidRPr="00B7228C">
        <w:rPr>
          <w:rFonts w:ascii="Times New Roman" w:eastAsia="Times New Roman" w:hAnsi="Times New Roman" w:cs="Times New Roman"/>
          <w:sz w:val="24"/>
          <w:szCs w:val="24"/>
        </w:rPr>
        <w:t>Місцева ініціатива, внесена на розгляд ради у встановленому порядку, підлягає обов'язковому розгляду на засіданні ради за участю членів ініціативної групи з питань місцевої ініціативи.</w:t>
      </w:r>
    </w:p>
    <w:p w:rsidR="00B43134" w:rsidRDefault="002F2B8B" w:rsidP="00280280">
      <w:pPr>
        <w:pStyle w:val="2"/>
        <w:tabs>
          <w:tab w:val="left" w:pos="1134"/>
        </w:tabs>
        <w:spacing w:line="240" w:lineRule="auto"/>
        <w:ind w:right="-142" w:firstLine="705"/>
        <w:jc w:val="both"/>
        <w:rPr>
          <w:rFonts w:ascii="Times New Roman" w:eastAsia="Times New Roman" w:hAnsi="Times New Roman" w:cs="Times New Roman"/>
          <w:b/>
          <w:sz w:val="24"/>
          <w:szCs w:val="24"/>
        </w:rPr>
      </w:pPr>
      <w:bookmarkStart w:id="26" w:name="_av0t4gptuyl3" w:colFirst="0" w:colLast="0"/>
      <w:bookmarkEnd w:id="26"/>
      <w:r>
        <w:rPr>
          <w:rFonts w:ascii="Times New Roman" w:eastAsia="Times New Roman" w:hAnsi="Times New Roman" w:cs="Times New Roman"/>
          <w:b/>
          <w:sz w:val="24"/>
          <w:szCs w:val="24"/>
        </w:rPr>
        <w:t>Стаття 17. Громадські слухання</w:t>
      </w:r>
    </w:p>
    <w:p w:rsidR="00B43134" w:rsidRDefault="002F2B8B" w:rsidP="00B1354F">
      <w:pPr>
        <w:pStyle w:val="normal"/>
        <w:numPr>
          <w:ilvl w:val="0"/>
          <w:numId w:val="37"/>
        </w:numPr>
        <w:tabs>
          <w:tab w:val="left" w:pos="851"/>
          <w:tab w:val="left" w:pos="1134"/>
        </w:tabs>
        <w:spacing w:line="240" w:lineRule="auto"/>
        <w:ind w:left="0"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Громадські слухання є </w:t>
      </w:r>
      <w:r w:rsidRPr="009B220E">
        <w:rPr>
          <w:rFonts w:ascii="Times New Roman" w:eastAsia="Times New Roman" w:hAnsi="Times New Roman" w:cs="Times New Roman"/>
          <w:color w:val="000000" w:themeColor="text1"/>
          <w:sz w:val="24"/>
          <w:szCs w:val="24"/>
        </w:rPr>
        <w:t>формою безпосередньої участі</w:t>
      </w:r>
      <w:r>
        <w:rPr>
          <w:rFonts w:ascii="Times New Roman" w:eastAsia="Times New Roman" w:hAnsi="Times New Roman" w:cs="Times New Roman"/>
          <w:sz w:val="24"/>
          <w:szCs w:val="24"/>
        </w:rPr>
        <w:t xml:space="preserve"> членів територіальної громади у виробленні пропозицій щодо прийняття рішень органами місцевого самоврядування територіальної громади та у контролі за діяльністю органів місцевого самоврядування. </w:t>
      </w:r>
    </w:p>
    <w:p w:rsidR="00B43134" w:rsidRDefault="002F2B8B" w:rsidP="00B1354F">
      <w:pPr>
        <w:pStyle w:val="normal"/>
        <w:numPr>
          <w:ilvl w:val="0"/>
          <w:numId w:val="37"/>
        </w:numPr>
        <w:tabs>
          <w:tab w:val="left" w:pos="851"/>
          <w:tab w:val="left" w:pos="1134"/>
        </w:tabs>
        <w:spacing w:line="240" w:lineRule="auto"/>
        <w:ind w:left="0"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Територіальна громада має право проводити громадські слухання – зустрічатися з депутатами Ради та посадовими особами органів місцевого самоврядування, під час яких жителі можуть заслуховувати їх, порушувати питання та вносити пропозиції щодо питань місцевого значення, що належать до відання місцевого самоврядування.</w:t>
      </w:r>
    </w:p>
    <w:p w:rsidR="00B43134" w:rsidRDefault="002F2B8B" w:rsidP="00B1354F">
      <w:pPr>
        <w:pStyle w:val="normal"/>
        <w:numPr>
          <w:ilvl w:val="0"/>
          <w:numId w:val="37"/>
        </w:numPr>
        <w:tabs>
          <w:tab w:val="left" w:pos="851"/>
          <w:tab w:val="left" w:pos="1134"/>
        </w:tabs>
        <w:spacing w:line="240" w:lineRule="auto"/>
        <w:ind w:left="0"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Предметом громадських слухань можуть бути будь-які питання, віднесені Конституцією України, законами України та іншими нормативно-правовими актами до відання місцевого самоврядування.</w:t>
      </w:r>
    </w:p>
    <w:p w:rsidR="00B43134" w:rsidRDefault="002F2B8B" w:rsidP="00B1354F">
      <w:pPr>
        <w:pStyle w:val="normal"/>
        <w:numPr>
          <w:ilvl w:val="0"/>
          <w:numId w:val="37"/>
        </w:numPr>
        <w:tabs>
          <w:tab w:val="left" w:pos="851"/>
          <w:tab w:val="left" w:pos="1134"/>
        </w:tabs>
        <w:spacing w:line="240" w:lineRule="auto"/>
        <w:ind w:left="0"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Пропозиції, які вносяться за результатами громадських слухань, підлягають обов’язковому розгляду органами місцевого самоврядування.</w:t>
      </w:r>
    </w:p>
    <w:p w:rsidR="00B43134" w:rsidRPr="00355994" w:rsidRDefault="002F2B8B" w:rsidP="00B1354F">
      <w:pPr>
        <w:pStyle w:val="normal"/>
        <w:numPr>
          <w:ilvl w:val="0"/>
          <w:numId w:val="37"/>
        </w:numPr>
        <w:tabs>
          <w:tab w:val="left" w:pos="851"/>
          <w:tab w:val="left" w:pos="1134"/>
        </w:tabs>
        <w:spacing w:line="240" w:lineRule="auto"/>
        <w:ind w:left="0" w:right="-142" w:firstLine="705"/>
        <w:jc w:val="both"/>
        <w:rPr>
          <w:rFonts w:ascii="Times New Roman" w:eastAsia="Times New Roman" w:hAnsi="Times New Roman" w:cs="Times New Roman"/>
          <w:sz w:val="24"/>
          <w:szCs w:val="24"/>
        </w:rPr>
      </w:pPr>
      <w:r w:rsidRPr="00355994">
        <w:rPr>
          <w:rFonts w:ascii="Times New Roman" w:eastAsia="Times New Roman" w:hAnsi="Times New Roman" w:cs="Times New Roman"/>
          <w:sz w:val="24"/>
          <w:szCs w:val="24"/>
        </w:rPr>
        <w:t xml:space="preserve">Порядок ініціювання, організації, проведення громадських слухань і врахування їх результатів органами та посадовими особами місцевого самоврядування визначається Положенням про громадські слухання у Луцькій міській територіальній громаді, що є додатком </w:t>
      </w:r>
      <w:r w:rsidR="0024226F" w:rsidRPr="00355994">
        <w:rPr>
          <w:rFonts w:ascii="Times New Roman" w:eastAsia="Times New Roman" w:hAnsi="Times New Roman" w:cs="Times New Roman"/>
          <w:sz w:val="24"/>
          <w:szCs w:val="24"/>
        </w:rPr>
        <w:t>1</w:t>
      </w:r>
      <w:r w:rsidRPr="00355994">
        <w:rPr>
          <w:rFonts w:ascii="Times New Roman" w:eastAsia="Times New Roman" w:hAnsi="Times New Roman" w:cs="Times New Roman"/>
          <w:sz w:val="24"/>
          <w:szCs w:val="24"/>
        </w:rPr>
        <w:t xml:space="preserve"> до цього Статуту.</w:t>
      </w:r>
    </w:p>
    <w:p w:rsidR="00B43134" w:rsidRDefault="002F2B8B" w:rsidP="00280280">
      <w:pPr>
        <w:pStyle w:val="2"/>
        <w:tabs>
          <w:tab w:val="left" w:pos="1134"/>
        </w:tabs>
        <w:spacing w:line="240" w:lineRule="auto"/>
        <w:ind w:right="-142" w:firstLine="705"/>
        <w:jc w:val="both"/>
        <w:rPr>
          <w:rFonts w:ascii="Times New Roman" w:eastAsia="Times New Roman" w:hAnsi="Times New Roman" w:cs="Times New Roman"/>
          <w:b/>
          <w:sz w:val="24"/>
          <w:szCs w:val="24"/>
        </w:rPr>
      </w:pPr>
      <w:bookmarkStart w:id="27" w:name="_10xoofk6dxd9" w:colFirst="0" w:colLast="0"/>
      <w:bookmarkEnd w:id="27"/>
      <w:r>
        <w:rPr>
          <w:rFonts w:ascii="Times New Roman" w:eastAsia="Times New Roman" w:hAnsi="Times New Roman" w:cs="Times New Roman"/>
          <w:b/>
          <w:sz w:val="24"/>
          <w:szCs w:val="24"/>
        </w:rPr>
        <w:t>Стаття 18. Звернення громадян та електронні петиції</w:t>
      </w:r>
    </w:p>
    <w:p w:rsidR="00B43134" w:rsidRDefault="002F2B8B" w:rsidP="00B1354F">
      <w:pPr>
        <w:pStyle w:val="normal"/>
        <w:numPr>
          <w:ilvl w:val="3"/>
          <w:numId w:val="37"/>
        </w:numPr>
        <w:tabs>
          <w:tab w:val="left" w:pos="851"/>
          <w:tab w:val="left" w:pos="1134"/>
        </w:tabs>
        <w:spacing w:line="240" w:lineRule="auto"/>
        <w:ind w:left="0" w:right="-142" w:firstLine="71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Відповідно до статті 40 Конституції України та Закону України “Про звернення громадян” громадяни України мають право надсилати індивідуальні та колективні звернення або особисто звертатися до міської ради, депутатів міської ради, секретаря міської ради, міського голови, його заступників, посадових осіб міської ради та її виконавчих органів відповідно до їхніх функціональних обов`язків із зауваженнями, скаргами та пропозиціями, що стосуються діяльності міської ради та її виконавчих органів, із заявою або клопотанням щодо реалізації своїх соціально-економічних, політичних та особистих прав і законних інтересів та із скаргою про їх порушення.  </w:t>
      </w:r>
    </w:p>
    <w:p w:rsidR="00B43134" w:rsidRDefault="002F2B8B" w:rsidP="00B1354F">
      <w:pPr>
        <w:pStyle w:val="normal"/>
        <w:numPr>
          <w:ilvl w:val="3"/>
          <w:numId w:val="37"/>
        </w:numPr>
        <w:tabs>
          <w:tab w:val="left" w:pos="851"/>
          <w:tab w:val="left" w:pos="1134"/>
        </w:tabs>
        <w:spacing w:line="240" w:lineRule="auto"/>
        <w:ind w:left="0" w:right="-142" w:firstLine="71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Особи, які не є громадянами Укр</w:t>
      </w:r>
      <w:r w:rsidR="0083296C">
        <w:rPr>
          <w:rFonts w:ascii="Times New Roman" w:eastAsia="Times New Roman" w:hAnsi="Times New Roman" w:cs="Times New Roman"/>
          <w:sz w:val="24"/>
          <w:szCs w:val="24"/>
        </w:rPr>
        <w:t>аїни і законно знаходяться на</w:t>
      </w:r>
      <w:r>
        <w:rPr>
          <w:rFonts w:ascii="Times New Roman" w:eastAsia="Times New Roman" w:hAnsi="Times New Roman" w:cs="Times New Roman"/>
          <w:sz w:val="24"/>
          <w:szCs w:val="24"/>
        </w:rPr>
        <w:t xml:space="preserve"> території громади, мають таке ж право на подання звернення, як і громадяни України, якщо інше не передбачено міжнародними договорами.</w:t>
      </w:r>
    </w:p>
    <w:p w:rsidR="00B43134" w:rsidRPr="0083296C" w:rsidRDefault="002F2B8B" w:rsidP="00B1354F">
      <w:pPr>
        <w:pStyle w:val="normal"/>
        <w:numPr>
          <w:ilvl w:val="3"/>
          <w:numId w:val="37"/>
        </w:numPr>
        <w:tabs>
          <w:tab w:val="left" w:pos="851"/>
          <w:tab w:val="left" w:pos="1134"/>
        </w:tabs>
        <w:spacing w:line="240" w:lineRule="auto"/>
        <w:ind w:left="0" w:right="-142" w:firstLine="710"/>
        <w:jc w:val="both"/>
        <w:rPr>
          <w:rFonts w:ascii="Times New Roman" w:hAnsi="Times New Roman" w:cs="Times New Roman"/>
          <w:sz w:val="24"/>
          <w:szCs w:val="24"/>
        </w:rPr>
      </w:pPr>
      <w:r>
        <w:rPr>
          <w:rFonts w:ascii="Times New Roman" w:eastAsia="Times New Roman" w:hAnsi="Times New Roman" w:cs="Times New Roman"/>
          <w:sz w:val="24"/>
          <w:szCs w:val="24"/>
        </w:rPr>
        <w:t xml:space="preserve">Звернення </w:t>
      </w:r>
      <w:r w:rsidRPr="0083296C">
        <w:rPr>
          <w:rFonts w:ascii="Times New Roman" w:eastAsia="Times New Roman" w:hAnsi="Times New Roman" w:cs="Times New Roman"/>
          <w:sz w:val="24"/>
          <w:szCs w:val="24"/>
        </w:rPr>
        <w:t xml:space="preserve">може </w:t>
      </w:r>
      <w:r w:rsidRPr="0083296C">
        <w:rPr>
          <w:rFonts w:ascii="Times New Roman" w:hAnsi="Times New Roman" w:cs="Times New Roman"/>
          <w:sz w:val="24"/>
          <w:szCs w:val="24"/>
        </w:rPr>
        <w:t>бути усним чи письмовим.</w:t>
      </w:r>
    </w:p>
    <w:p w:rsidR="00B43134" w:rsidRDefault="002F2B8B" w:rsidP="00B1354F">
      <w:pPr>
        <w:pStyle w:val="normal"/>
        <w:numPr>
          <w:ilvl w:val="3"/>
          <w:numId w:val="37"/>
        </w:numPr>
        <w:tabs>
          <w:tab w:val="left" w:pos="851"/>
          <w:tab w:val="left" w:pos="1134"/>
        </w:tabs>
        <w:spacing w:line="240" w:lineRule="auto"/>
        <w:ind w:left="0" w:right="-142" w:firstLine="71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Порядок звернення громадян України у Луцькій міській раді визначається чинним законодавством та розпорядженням міського голови.</w:t>
      </w:r>
    </w:p>
    <w:p w:rsidR="00B43134" w:rsidRDefault="002F2B8B" w:rsidP="00B1354F">
      <w:pPr>
        <w:pStyle w:val="normal"/>
        <w:numPr>
          <w:ilvl w:val="0"/>
          <w:numId w:val="37"/>
        </w:numPr>
        <w:tabs>
          <w:tab w:val="left" w:pos="851"/>
          <w:tab w:val="left" w:pos="1134"/>
        </w:tabs>
        <w:spacing w:line="240" w:lineRule="auto"/>
        <w:ind w:left="0" w:right="-142" w:firstLine="71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Особливою формою колективного звернення громадян є електронна петиція, адресована Луцькій міській раді, що здійснюється через офіційний вебсайт ради або вебсайт громадського об’єднання, яке здійснює збір підписів на підтримку електронної петиції, щодо будь-якого питання, котре належить до компетенції ради, її виконавчих органів та посадових осіб місцевого самоврядування.</w:t>
      </w:r>
    </w:p>
    <w:p w:rsidR="00B43134" w:rsidRDefault="002F2B8B" w:rsidP="00B1354F">
      <w:pPr>
        <w:pStyle w:val="normal"/>
        <w:numPr>
          <w:ilvl w:val="0"/>
          <w:numId w:val="37"/>
        </w:numPr>
        <w:tabs>
          <w:tab w:val="left" w:pos="851"/>
          <w:tab w:val="left" w:pos="1134"/>
        </w:tabs>
        <w:spacing w:line="240" w:lineRule="auto"/>
        <w:ind w:left="0" w:right="-142" w:firstLine="71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Електронна петиція розглядається з моменту збору на її підтримку не менш ніж 300 підписів громадян. Термін збору підписів не більше 15 днів з дня оприлюднення петиції. Порядок подання та розгляду електронних петицій до Луцької міської ради та її виконавчих органів визначається положенням, яке затверджує рада.</w:t>
      </w:r>
    </w:p>
    <w:p w:rsidR="00B43134" w:rsidRDefault="002F2B8B" w:rsidP="00280280">
      <w:pPr>
        <w:pStyle w:val="2"/>
        <w:tabs>
          <w:tab w:val="left" w:pos="1134"/>
        </w:tabs>
        <w:spacing w:line="240" w:lineRule="auto"/>
        <w:ind w:right="-142" w:firstLine="705"/>
        <w:jc w:val="both"/>
        <w:rPr>
          <w:rFonts w:ascii="Times New Roman" w:eastAsia="Times New Roman" w:hAnsi="Times New Roman" w:cs="Times New Roman"/>
          <w:b/>
          <w:sz w:val="24"/>
          <w:szCs w:val="24"/>
        </w:rPr>
      </w:pPr>
      <w:bookmarkStart w:id="28" w:name="_f4j2miv1d77j" w:colFirst="0" w:colLast="0"/>
      <w:bookmarkEnd w:id="28"/>
      <w:r>
        <w:rPr>
          <w:rFonts w:ascii="Times New Roman" w:eastAsia="Times New Roman" w:hAnsi="Times New Roman" w:cs="Times New Roman"/>
          <w:b/>
          <w:sz w:val="24"/>
          <w:szCs w:val="24"/>
        </w:rPr>
        <w:t>Стаття 19. Консультації з громадськістю</w:t>
      </w:r>
    </w:p>
    <w:p w:rsidR="00B43134" w:rsidRDefault="002F2B8B" w:rsidP="00B1354F">
      <w:pPr>
        <w:pStyle w:val="normal"/>
        <w:numPr>
          <w:ilvl w:val="0"/>
          <w:numId w:val="12"/>
        </w:numPr>
        <w:tabs>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Консультації з громадськістю є формою залучення органом місцевого самоврядування жителів територіальної громади до вирішення питань місцевого значення, що спрямована на налагодження системного діалогу між Луцькою міською радою та жителями громади, врахування їх думки у процесі ухвалення рішень.</w:t>
      </w:r>
    </w:p>
    <w:p w:rsidR="00B43134" w:rsidRDefault="002F2B8B" w:rsidP="00B1354F">
      <w:pPr>
        <w:pStyle w:val="normal"/>
        <w:numPr>
          <w:ilvl w:val="0"/>
          <w:numId w:val="12"/>
        </w:numPr>
        <w:tabs>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Консультації з громадськістю ініціює орган місцевого самоврядування.</w:t>
      </w:r>
    </w:p>
    <w:p w:rsidR="00B43134" w:rsidRDefault="002F2B8B" w:rsidP="00B1354F">
      <w:pPr>
        <w:pStyle w:val="normal"/>
        <w:numPr>
          <w:ilvl w:val="0"/>
          <w:numId w:val="12"/>
        </w:numPr>
        <w:tabs>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Консультації з громадськістю  не можуть бути використані для політичної та передвиборної агітації.</w:t>
      </w:r>
    </w:p>
    <w:p w:rsidR="00B43134" w:rsidRPr="00355994" w:rsidRDefault="002F2B8B" w:rsidP="00B1354F">
      <w:pPr>
        <w:pStyle w:val="normal"/>
        <w:numPr>
          <w:ilvl w:val="0"/>
          <w:numId w:val="12"/>
        </w:numPr>
        <w:tabs>
          <w:tab w:val="left" w:pos="1134"/>
        </w:tabs>
        <w:spacing w:line="240" w:lineRule="auto"/>
        <w:ind w:left="0" w:right="-142" w:firstLine="709"/>
        <w:jc w:val="both"/>
        <w:rPr>
          <w:rFonts w:ascii="Times New Roman" w:eastAsia="Times New Roman" w:hAnsi="Times New Roman" w:cs="Times New Roman"/>
          <w:sz w:val="24"/>
          <w:szCs w:val="24"/>
        </w:rPr>
      </w:pPr>
      <w:r w:rsidRPr="00355994">
        <w:rPr>
          <w:rFonts w:ascii="Times New Roman" w:eastAsia="Times New Roman" w:hAnsi="Times New Roman" w:cs="Times New Roman"/>
          <w:sz w:val="24"/>
          <w:szCs w:val="24"/>
        </w:rPr>
        <w:t xml:space="preserve">Порядок проведення консультацій </w:t>
      </w:r>
      <w:r w:rsidR="00B105F3">
        <w:rPr>
          <w:rFonts w:ascii="Times New Roman" w:eastAsia="Times New Roman" w:hAnsi="Times New Roman" w:cs="Times New Roman"/>
          <w:sz w:val="24"/>
          <w:szCs w:val="24"/>
        </w:rPr>
        <w:t xml:space="preserve">з громадськістю </w:t>
      </w:r>
      <w:r w:rsidRPr="00355994">
        <w:rPr>
          <w:rFonts w:ascii="Times New Roman" w:eastAsia="Times New Roman" w:hAnsi="Times New Roman" w:cs="Times New Roman"/>
          <w:sz w:val="24"/>
          <w:szCs w:val="24"/>
        </w:rPr>
        <w:t>визначається положенням, яке затверджує рада.</w:t>
      </w:r>
    </w:p>
    <w:p w:rsidR="00B43134" w:rsidRDefault="002F2B8B" w:rsidP="00280280">
      <w:pPr>
        <w:pStyle w:val="2"/>
        <w:tabs>
          <w:tab w:val="left" w:pos="1134"/>
        </w:tabs>
        <w:spacing w:line="240" w:lineRule="auto"/>
        <w:ind w:right="-142" w:firstLine="705"/>
        <w:jc w:val="both"/>
        <w:rPr>
          <w:rFonts w:ascii="Times New Roman" w:eastAsia="Times New Roman" w:hAnsi="Times New Roman" w:cs="Times New Roman"/>
          <w:b/>
          <w:sz w:val="24"/>
          <w:szCs w:val="24"/>
        </w:rPr>
      </w:pPr>
      <w:bookmarkStart w:id="29" w:name="_a0rfzfhsvxhx" w:colFirst="0" w:colLast="0"/>
      <w:bookmarkEnd w:id="29"/>
      <w:r>
        <w:rPr>
          <w:rFonts w:ascii="Times New Roman" w:eastAsia="Times New Roman" w:hAnsi="Times New Roman" w:cs="Times New Roman"/>
          <w:b/>
          <w:sz w:val="24"/>
          <w:szCs w:val="24"/>
        </w:rPr>
        <w:t>Стаття 20. Участь жителів територіальної громади в консультативно-дорадчих органах, утворених при органі місцевого самоврядування</w:t>
      </w:r>
    </w:p>
    <w:p w:rsidR="00D63965" w:rsidRDefault="002F2B8B" w:rsidP="00B1354F">
      <w:pPr>
        <w:pStyle w:val="normal"/>
        <w:numPr>
          <w:ilvl w:val="0"/>
          <w:numId w:val="46"/>
        </w:numPr>
        <w:tabs>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 Луцькій міській раді, її виконавчих органах та посадових особах місцевого самоврядування можуть утворюватися консультативно-дорадчі органи, метою яких є підготовка пропозицій щодо вдосконалення роботи органів місцевого самоврядування, участь у розробленні проєктів рішень з важливих питань місцевого значення. </w:t>
      </w:r>
    </w:p>
    <w:p w:rsidR="00B43134" w:rsidRDefault="002F2B8B" w:rsidP="00B1354F">
      <w:pPr>
        <w:pStyle w:val="normal"/>
        <w:numPr>
          <w:ilvl w:val="0"/>
          <w:numId w:val="46"/>
        </w:numPr>
        <w:tabs>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Порядок утворення та форми роботи консультативно-дорадчих органів визначаються положеннями, затвердженими відповідним органом чи посадовою особою місцевого самоврядування, при якому вони створюються.</w:t>
      </w:r>
    </w:p>
    <w:p w:rsidR="00B43134" w:rsidRDefault="002F2B8B" w:rsidP="00280280">
      <w:pPr>
        <w:pStyle w:val="2"/>
        <w:tabs>
          <w:tab w:val="left" w:pos="1134"/>
        </w:tabs>
        <w:spacing w:line="240" w:lineRule="auto"/>
        <w:ind w:right="-142" w:firstLine="705"/>
        <w:jc w:val="both"/>
        <w:rPr>
          <w:rFonts w:ascii="Times New Roman" w:eastAsia="Times New Roman" w:hAnsi="Times New Roman" w:cs="Times New Roman"/>
          <w:b/>
          <w:sz w:val="24"/>
          <w:szCs w:val="24"/>
        </w:rPr>
      </w:pPr>
      <w:bookmarkStart w:id="30" w:name="_vcrahnd8p4ia" w:colFirst="0" w:colLast="0"/>
      <w:bookmarkEnd w:id="30"/>
      <w:r>
        <w:rPr>
          <w:rFonts w:ascii="Times New Roman" w:eastAsia="Times New Roman" w:hAnsi="Times New Roman" w:cs="Times New Roman"/>
          <w:b/>
          <w:sz w:val="24"/>
          <w:szCs w:val="24"/>
        </w:rPr>
        <w:t>Стаття 21. Участь жителів</w:t>
      </w:r>
      <w:r>
        <w:rPr>
          <w:rFonts w:ascii="Times New Roman" w:eastAsia="Times New Roman" w:hAnsi="Times New Roman" w:cs="Times New Roman"/>
          <w:b/>
          <w:color w:val="205968"/>
          <w:sz w:val="24"/>
          <w:szCs w:val="24"/>
        </w:rPr>
        <w:t xml:space="preserve"> </w:t>
      </w:r>
      <w:r w:rsidR="00AF795D">
        <w:rPr>
          <w:rFonts w:ascii="Times New Roman" w:eastAsia="Times New Roman" w:hAnsi="Times New Roman" w:cs="Times New Roman"/>
          <w:b/>
          <w:sz w:val="24"/>
          <w:szCs w:val="24"/>
        </w:rPr>
        <w:t>у</w:t>
      </w:r>
      <w:r>
        <w:rPr>
          <w:rFonts w:ascii="Times New Roman" w:eastAsia="Times New Roman" w:hAnsi="Times New Roman" w:cs="Times New Roman"/>
          <w:b/>
          <w:sz w:val="24"/>
          <w:szCs w:val="24"/>
        </w:rPr>
        <w:t xml:space="preserve"> роботі контрольно-наглядових орган</w:t>
      </w:r>
      <w:r w:rsidR="00B105F3">
        <w:rPr>
          <w:rFonts w:ascii="Times New Roman" w:eastAsia="Times New Roman" w:hAnsi="Times New Roman" w:cs="Times New Roman"/>
          <w:b/>
          <w:sz w:val="24"/>
          <w:szCs w:val="24"/>
        </w:rPr>
        <w:t>ів</w:t>
      </w:r>
      <w:r>
        <w:rPr>
          <w:rFonts w:ascii="Times New Roman" w:eastAsia="Times New Roman" w:hAnsi="Times New Roman" w:cs="Times New Roman"/>
          <w:b/>
          <w:sz w:val="24"/>
          <w:szCs w:val="24"/>
        </w:rPr>
        <w:t xml:space="preserve"> юридичних осіб публічног</w:t>
      </w:r>
      <w:r w:rsidR="00AF795D">
        <w:rPr>
          <w:rFonts w:ascii="Times New Roman" w:eastAsia="Times New Roman" w:hAnsi="Times New Roman" w:cs="Times New Roman"/>
          <w:b/>
          <w:sz w:val="24"/>
          <w:szCs w:val="24"/>
        </w:rPr>
        <w:t>о права, утворених за рішенням р</w:t>
      </w:r>
      <w:r>
        <w:rPr>
          <w:rFonts w:ascii="Times New Roman" w:eastAsia="Times New Roman" w:hAnsi="Times New Roman" w:cs="Times New Roman"/>
          <w:b/>
          <w:sz w:val="24"/>
          <w:szCs w:val="24"/>
        </w:rPr>
        <w:t>ади</w:t>
      </w:r>
    </w:p>
    <w:p w:rsidR="00B43134" w:rsidRDefault="002F2B8B" w:rsidP="00B1354F">
      <w:pPr>
        <w:pStyle w:val="normal"/>
        <w:numPr>
          <w:ilvl w:val="0"/>
          <w:numId w:val="45"/>
        </w:numPr>
        <w:tabs>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Жителі мають право брати участь в роботі наглядових рад, або інших контрольно-наглядових органів юридичних осіб публічного права, утворених за рішенням ради на умовах визначених чинним законодавством, рішенням ради, з метою забезпечення прозорості й ефективності їх роботи, здійснення контролю за прийняттям рішень щодо діяльності цих осіб.</w:t>
      </w:r>
    </w:p>
    <w:p w:rsidR="00B43134" w:rsidRDefault="002F2B8B" w:rsidP="00B1354F">
      <w:pPr>
        <w:pStyle w:val="normal"/>
        <w:numPr>
          <w:ilvl w:val="0"/>
          <w:numId w:val="45"/>
        </w:numPr>
        <w:tabs>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Порядок участі у відповідних нагля</w:t>
      </w:r>
      <w:r w:rsidR="00800B1D">
        <w:rPr>
          <w:rFonts w:ascii="Times New Roman" w:eastAsia="Times New Roman" w:hAnsi="Times New Roman" w:cs="Times New Roman"/>
          <w:sz w:val="24"/>
          <w:szCs w:val="24"/>
        </w:rPr>
        <w:t>д</w:t>
      </w:r>
      <w:r>
        <w:rPr>
          <w:rFonts w:ascii="Times New Roman" w:eastAsia="Times New Roman" w:hAnsi="Times New Roman" w:cs="Times New Roman"/>
          <w:sz w:val="24"/>
          <w:szCs w:val="24"/>
        </w:rPr>
        <w:t>ових та контрольно-наглядових органах визначається нормами відповідного законодавства України та рішеннями ради.</w:t>
      </w:r>
    </w:p>
    <w:p w:rsidR="00B43134" w:rsidRDefault="002F2B8B" w:rsidP="00280280">
      <w:pPr>
        <w:pStyle w:val="2"/>
        <w:tabs>
          <w:tab w:val="left" w:pos="1134"/>
        </w:tabs>
        <w:spacing w:line="240" w:lineRule="auto"/>
        <w:ind w:right="-142" w:firstLine="705"/>
        <w:jc w:val="both"/>
        <w:rPr>
          <w:rFonts w:ascii="Times New Roman" w:eastAsia="Times New Roman" w:hAnsi="Times New Roman" w:cs="Times New Roman"/>
          <w:b/>
          <w:sz w:val="24"/>
          <w:szCs w:val="24"/>
        </w:rPr>
      </w:pPr>
      <w:bookmarkStart w:id="31" w:name="_q2joqfarm3k8" w:colFirst="0" w:colLast="0"/>
      <w:bookmarkEnd w:id="31"/>
      <w:r>
        <w:rPr>
          <w:rFonts w:ascii="Times New Roman" w:eastAsia="Times New Roman" w:hAnsi="Times New Roman" w:cs="Times New Roman"/>
          <w:b/>
          <w:sz w:val="24"/>
          <w:szCs w:val="24"/>
        </w:rPr>
        <w:t>Стаття 22. Участь у розподілі коштів місцевого бюджету та бюджет участі</w:t>
      </w:r>
    </w:p>
    <w:p w:rsidR="00B43134" w:rsidRDefault="002F2B8B" w:rsidP="00B1354F">
      <w:pPr>
        <w:pStyle w:val="normal"/>
        <w:numPr>
          <w:ilvl w:val="0"/>
          <w:numId w:val="10"/>
        </w:numPr>
        <w:tabs>
          <w:tab w:val="left" w:pos="1134"/>
        </w:tabs>
        <w:spacing w:line="240" w:lineRule="auto"/>
        <w:ind w:left="0"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Участь у розподілі коштів бюджету територіальної громади – це демократичний процес, який надає можливість кожному жителю брати участь у розподілі коштів бюджету територіальної громади через різні форми, а також через створення проектів для покращення розвитку територіальної громади та/або голосування за них. Це спосіб визначення напрямів використання видаткової частини бюджету територіальної громади за допомогою прямого волевиявлення жителів. </w:t>
      </w:r>
    </w:p>
    <w:p w:rsidR="00B43134" w:rsidRDefault="002F2B8B" w:rsidP="00B1354F">
      <w:pPr>
        <w:pStyle w:val="normal"/>
        <w:numPr>
          <w:ilvl w:val="0"/>
          <w:numId w:val="10"/>
        </w:numPr>
        <w:tabs>
          <w:tab w:val="left" w:pos="1134"/>
        </w:tabs>
        <w:spacing w:line="240" w:lineRule="auto"/>
        <w:ind w:left="0"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Форми та порядок безпосередньої участі територіальної громади у розподілі коштів бюджету територіальної громади визначаються радою, а результати такої участі обов’язково враховуються радою при плануванні бюджету територіальної громади на відповідний рік.</w:t>
      </w:r>
    </w:p>
    <w:p w:rsidR="00B43134" w:rsidRDefault="002F2B8B" w:rsidP="00B1354F">
      <w:pPr>
        <w:pStyle w:val="normal"/>
        <w:numPr>
          <w:ilvl w:val="0"/>
          <w:numId w:val="10"/>
        </w:numPr>
        <w:tabs>
          <w:tab w:val="left" w:pos="1134"/>
        </w:tabs>
        <w:spacing w:line="240" w:lineRule="auto"/>
        <w:ind w:left="0"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Бюджет участі (громадський бюджет) є формою безпосередньої участі членів територіальної громади у бюджетному процесі шляхом прийняття рішень щодо розподілу визначеної Луцькою міською радою частини міського бюджету через подання членами громади, які мають право голосу, ініціативних проєктів розвитку, що спрямовані на вирішення пріоритетних проблем населених пунктів Луцької міської територіальної громади та їх жителів, проведення відкритого голосування за такі проєкти. </w:t>
      </w:r>
    </w:p>
    <w:p w:rsidR="00B43134" w:rsidRDefault="002F2B8B" w:rsidP="00B1354F">
      <w:pPr>
        <w:pStyle w:val="normal"/>
        <w:numPr>
          <w:ilvl w:val="0"/>
          <w:numId w:val="10"/>
        </w:numPr>
        <w:tabs>
          <w:tab w:val="left" w:pos="1134"/>
        </w:tabs>
        <w:spacing w:line="240" w:lineRule="auto"/>
        <w:ind w:left="0"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Головною метою бюджету участі є сприяння налагодженню системного діалогу органів місцевого самоврядування з жителями Луцької міської територіальної громади, створення умов для реалізації права членів територіальної громади брати участь у процесі розроблення та ухвалення рішень щодо питань місцевого значення, покращення інфраструктури населених пунктів Луцької міської територіальної громади та добробуту його жителів, формування сталого і відповідального громадянського суспільства, запровадження інноваційних підходів до розвитку громади. </w:t>
      </w:r>
    </w:p>
    <w:p w:rsidR="00B43134" w:rsidRDefault="002F2B8B" w:rsidP="00B1354F">
      <w:pPr>
        <w:pStyle w:val="normal"/>
        <w:numPr>
          <w:ilvl w:val="0"/>
          <w:numId w:val="10"/>
        </w:numPr>
        <w:tabs>
          <w:tab w:val="left" w:pos="1134"/>
        </w:tabs>
        <w:spacing w:line="240" w:lineRule="auto"/>
        <w:ind w:left="0" w:right="-142" w:firstLine="705"/>
        <w:jc w:val="both"/>
        <w:rPr>
          <w:rFonts w:ascii="Times New Roman" w:eastAsia="Times New Roman" w:hAnsi="Times New Roman" w:cs="Times New Roman"/>
          <w:sz w:val="24"/>
          <w:szCs w:val="24"/>
        </w:rPr>
      </w:pPr>
      <w:r w:rsidRPr="00063CCF">
        <w:rPr>
          <w:rFonts w:ascii="Times New Roman" w:eastAsia="Times New Roman" w:hAnsi="Times New Roman" w:cs="Times New Roman"/>
          <w:sz w:val="24"/>
          <w:szCs w:val="24"/>
        </w:rPr>
        <w:t>Умови конкурсів, порядок ініціювання та подання проєктів бюджету участі, порядок голосування за проєкти, порядок реалізації проєктів, обсяги фінансування визначаються окремими</w:t>
      </w:r>
      <w:r w:rsidRPr="00063CCF">
        <w:rPr>
          <w:rFonts w:ascii="Times New Roman" w:eastAsia="Times New Roman" w:hAnsi="Times New Roman" w:cs="Times New Roman"/>
          <w:strike/>
          <w:sz w:val="24"/>
          <w:szCs w:val="24"/>
        </w:rPr>
        <w:t xml:space="preserve"> </w:t>
      </w:r>
      <w:r w:rsidRPr="00063CCF">
        <w:rPr>
          <w:rFonts w:ascii="Times New Roman" w:eastAsia="Times New Roman" w:hAnsi="Times New Roman" w:cs="Times New Roman"/>
          <w:sz w:val="24"/>
          <w:szCs w:val="24"/>
        </w:rPr>
        <w:t>рішеннями Луцької міської ради.</w:t>
      </w:r>
    </w:p>
    <w:p w:rsidR="00B43134" w:rsidRDefault="002F2B8B" w:rsidP="00CD1B0E">
      <w:pPr>
        <w:pStyle w:val="1"/>
        <w:tabs>
          <w:tab w:val="left" w:pos="993"/>
          <w:tab w:val="left" w:pos="1134"/>
        </w:tabs>
        <w:spacing w:line="240" w:lineRule="auto"/>
        <w:ind w:right="-142" w:firstLine="705"/>
        <w:rPr>
          <w:rFonts w:ascii="Times New Roman" w:eastAsia="Times New Roman" w:hAnsi="Times New Roman" w:cs="Times New Roman"/>
          <w:b/>
          <w:sz w:val="24"/>
          <w:szCs w:val="24"/>
        </w:rPr>
      </w:pPr>
      <w:bookmarkStart w:id="32" w:name="_cejm01l5whnn" w:colFirst="0" w:colLast="0"/>
      <w:bookmarkStart w:id="33" w:name="_q12spa26jfnq" w:colFirst="0" w:colLast="0"/>
      <w:bookmarkEnd w:id="32"/>
      <w:bookmarkEnd w:id="33"/>
      <w:r>
        <w:rPr>
          <w:rFonts w:ascii="Times New Roman" w:eastAsia="Times New Roman" w:hAnsi="Times New Roman" w:cs="Times New Roman"/>
          <w:b/>
          <w:sz w:val="24"/>
          <w:szCs w:val="24"/>
        </w:rPr>
        <w:t>РОЗДІЛ 4 ОРГАНИ САМООРГАНІЗАЦІЇ НАСЕЛЕННЯ</w:t>
      </w:r>
      <w:r w:rsidR="00AF795D">
        <w:rPr>
          <w:rFonts w:ascii="Times New Roman" w:eastAsia="Times New Roman" w:hAnsi="Times New Roman" w:cs="Times New Roman"/>
          <w:b/>
          <w:sz w:val="24"/>
          <w:szCs w:val="24"/>
        </w:rPr>
        <w:t xml:space="preserve"> ЛУЦЬКОЇ МІСЬКОЇ ТЕРИТОРІАЛЬНОЇ ГРОМАДИ</w:t>
      </w:r>
    </w:p>
    <w:p w:rsidR="00B43134" w:rsidRDefault="002F2B8B" w:rsidP="00280280">
      <w:pPr>
        <w:pStyle w:val="2"/>
        <w:tabs>
          <w:tab w:val="left" w:pos="0"/>
          <w:tab w:val="left" w:pos="1134"/>
        </w:tabs>
        <w:spacing w:line="240" w:lineRule="auto"/>
        <w:ind w:right="-142" w:firstLine="705"/>
        <w:jc w:val="both"/>
        <w:rPr>
          <w:rFonts w:ascii="Times New Roman" w:eastAsia="Times New Roman" w:hAnsi="Times New Roman" w:cs="Times New Roman"/>
          <w:b/>
          <w:sz w:val="24"/>
          <w:szCs w:val="24"/>
        </w:rPr>
      </w:pPr>
      <w:bookmarkStart w:id="34" w:name="_f9k8uapugp3x" w:colFirst="0" w:colLast="0"/>
      <w:bookmarkEnd w:id="34"/>
      <w:r>
        <w:rPr>
          <w:rFonts w:ascii="Times New Roman" w:eastAsia="Times New Roman" w:hAnsi="Times New Roman" w:cs="Times New Roman"/>
          <w:b/>
          <w:sz w:val="24"/>
          <w:szCs w:val="24"/>
        </w:rPr>
        <w:t>Стаття 23. Органи самоорганізації населення</w:t>
      </w:r>
    </w:p>
    <w:p w:rsidR="00B43134" w:rsidRDefault="002F2B8B" w:rsidP="00B1354F">
      <w:pPr>
        <w:pStyle w:val="normal"/>
        <w:numPr>
          <w:ilvl w:val="3"/>
          <w:numId w:val="10"/>
        </w:numPr>
        <w:tabs>
          <w:tab w:val="left" w:pos="0"/>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 метою створення умов для участі жителів у вирішенні питань місцевого значення, задоволення їхніх соціальних, культурних, побутових та інших потреб шляхом сприяння у наданні їм відповідних послуг, а також участі жителів у реалізації соціально-економічного, культурного розвитку відповідної території громади та інших місцевих програм, у Луцькій міській територіальній громаді можуть створюватися органи самоорганізації населення (далі - ОСН). </w:t>
      </w:r>
    </w:p>
    <w:p w:rsidR="00B43134" w:rsidRDefault="002F2B8B" w:rsidP="00B1354F">
      <w:pPr>
        <w:pStyle w:val="normal"/>
        <w:numPr>
          <w:ilvl w:val="3"/>
          <w:numId w:val="10"/>
        </w:numPr>
        <w:tabs>
          <w:tab w:val="left" w:pos="0"/>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ОСН є будинкові, вуличні, квартальні комітети, комітети мікрорайонів, житлових комплексів, комітети селища/села, інші комітети. </w:t>
      </w:r>
    </w:p>
    <w:p w:rsidR="00B43134" w:rsidRDefault="002F2B8B" w:rsidP="00B1354F">
      <w:pPr>
        <w:pStyle w:val="normal"/>
        <w:numPr>
          <w:ilvl w:val="3"/>
          <w:numId w:val="10"/>
        </w:numPr>
        <w:tabs>
          <w:tab w:val="left" w:pos="0"/>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ОСН утворюються за ініціативою жителів на підставі рішення ради про надання дозволу на створення органу самоорганізації населення. З ініціативою про створення органу самоорганізації населення до Ради звертаються збори жителів за місцем проживання, якщо в них брало участь не менше половини жителів відповідної території, які мають право голосу.</w:t>
      </w:r>
    </w:p>
    <w:p w:rsidR="00B43134" w:rsidRDefault="002F2B8B" w:rsidP="00B1354F">
      <w:pPr>
        <w:pStyle w:val="normal"/>
        <w:numPr>
          <w:ilvl w:val="3"/>
          <w:numId w:val="10"/>
        </w:numPr>
        <w:tabs>
          <w:tab w:val="left" w:pos="0"/>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Брати участь у зборах жителів за місцем проживання з питань створення (в тому числі ініціювання створення) або діяльності ОСН, обирати та бути обраними до його складу можуть усі жителі, які на законних підставах проживають на відповідній частині території громади, досягли на день проведення зборів (конференції) жителів за місцем проживання вісімнадцятирічного віку та не визнані судом недієздатними.</w:t>
      </w:r>
    </w:p>
    <w:p w:rsidR="00B43134" w:rsidRDefault="002F2B8B" w:rsidP="00B1354F">
      <w:pPr>
        <w:pStyle w:val="normal"/>
        <w:numPr>
          <w:ilvl w:val="0"/>
          <w:numId w:val="10"/>
        </w:numPr>
        <w:tabs>
          <w:tab w:val="left" w:pos="0"/>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Фінансовою основою діяльності ОСН є кошти бюджету територіальної громади, які передані їм Радою для здійснення власних та делегованих нею повноважень, а також власні кошти, які формуються за рахунок добровільних внесків фізичних та юридичних осіб та інших надходжень, не заборонених законодавством України. </w:t>
      </w:r>
    </w:p>
    <w:p w:rsidR="00B43134" w:rsidRDefault="002F2B8B" w:rsidP="00B1354F">
      <w:pPr>
        <w:pStyle w:val="normal"/>
        <w:numPr>
          <w:ilvl w:val="0"/>
          <w:numId w:val="10"/>
        </w:numPr>
        <w:tabs>
          <w:tab w:val="left" w:pos="0"/>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ОСН можуть набувати право власності на майно, передане їм у власність, та на майно, набуте ними у власність на підставах, не заборонених законом, мати речові права на чуже майно, не заборонені законом, а також користуватися майном чи здійснювати управління ним відповідно до укладених договорів.</w:t>
      </w:r>
    </w:p>
    <w:p w:rsidR="00B43134" w:rsidRDefault="002F2B8B" w:rsidP="00B1354F">
      <w:pPr>
        <w:pStyle w:val="normal"/>
        <w:numPr>
          <w:ilvl w:val="0"/>
          <w:numId w:val="10"/>
        </w:numPr>
        <w:tabs>
          <w:tab w:val="left" w:pos="0"/>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Рада, її виконавчі органи та посадові особи сприяють утворенню ОСН, здійсненню ними власних і делегованих повноважень, координують їх діяльність.</w:t>
      </w:r>
    </w:p>
    <w:p w:rsidR="00B43134" w:rsidRDefault="002F2B8B" w:rsidP="00280280">
      <w:pPr>
        <w:pStyle w:val="2"/>
        <w:tabs>
          <w:tab w:val="left" w:pos="0"/>
          <w:tab w:val="left" w:pos="1134"/>
        </w:tabs>
        <w:spacing w:line="240" w:lineRule="auto"/>
        <w:ind w:right="-142" w:firstLine="705"/>
        <w:jc w:val="both"/>
        <w:rPr>
          <w:rFonts w:ascii="Times New Roman" w:eastAsia="Times New Roman" w:hAnsi="Times New Roman" w:cs="Times New Roman"/>
          <w:b/>
          <w:sz w:val="24"/>
          <w:szCs w:val="24"/>
        </w:rPr>
      </w:pPr>
      <w:bookmarkStart w:id="35" w:name="_kfwwzj7nphf5" w:colFirst="0" w:colLast="0"/>
      <w:bookmarkEnd w:id="35"/>
      <w:r>
        <w:rPr>
          <w:rFonts w:ascii="Times New Roman" w:eastAsia="Times New Roman" w:hAnsi="Times New Roman" w:cs="Times New Roman"/>
          <w:b/>
          <w:sz w:val="24"/>
          <w:szCs w:val="24"/>
        </w:rPr>
        <w:t>Стаття 24. Територія діяльності органів самоорганізації населення</w:t>
      </w:r>
    </w:p>
    <w:p w:rsidR="00B43134" w:rsidRDefault="002F2B8B" w:rsidP="00B1354F">
      <w:pPr>
        <w:pStyle w:val="normal"/>
        <w:numPr>
          <w:ilvl w:val="3"/>
          <w:numId w:val="10"/>
        </w:numPr>
        <w:tabs>
          <w:tab w:val="left" w:pos="0"/>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ОСН створюється за територіальною ознакою. </w:t>
      </w:r>
    </w:p>
    <w:p w:rsidR="00B43134" w:rsidRDefault="002F2B8B" w:rsidP="00280280">
      <w:pPr>
        <w:pStyle w:val="normal"/>
        <w:tabs>
          <w:tab w:val="left" w:pos="1134"/>
        </w:tabs>
        <w:spacing w:line="240" w:lineRule="auto"/>
        <w:ind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Територія діяльності ОСН визначається рішенням Ради про надання дозволу на його створення, виходячи із рішення зборів (конференції) жителів за місцем проживання про створення ОСН:</w:t>
      </w:r>
    </w:p>
    <w:p w:rsidR="00B43134" w:rsidRDefault="002F2B8B" w:rsidP="00280280">
      <w:pPr>
        <w:pStyle w:val="normal"/>
        <w:tabs>
          <w:tab w:val="left" w:pos="0"/>
          <w:tab w:val="left" w:pos="1134"/>
        </w:tabs>
        <w:spacing w:line="240" w:lineRule="auto"/>
        <w:ind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а) комітету селища, села (сіл) – в межах території селища, села (сіл);</w:t>
      </w:r>
    </w:p>
    <w:p w:rsidR="00B43134" w:rsidRDefault="002F2B8B" w:rsidP="00280280">
      <w:pPr>
        <w:pStyle w:val="normal"/>
        <w:tabs>
          <w:tab w:val="left" w:pos="0"/>
          <w:tab w:val="left" w:pos="1134"/>
        </w:tabs>
        <w:spacing w:line="240" w:lineRule="auto"/>
        <w:ind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 комітету мікрорайону – в межах території окремого мікрорайону;</w:t>
      </w:r>
    </w:p>
    <w:p w:rsidR="00B43134" w:rsidRDefault="002F2B8B" w:rsidP="00280280">
      <w:pPr>
        <w:pStyle w:val="normal"/>
        <w:tabs>
          <w:tab w:val="left" w:pos="0"/>
          <w:tab w:val="left" w:pos="1134"/>
        </w:tabs>
        <w:spacing w:line="240" w:lineRule="auto"/>
        <w:ind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комітет житлового комплексу – в межах території окремого житлового комплексу;</w:t>
      </w:r>
    </w:p>
    <w:p w:rsidR="00B43134" w:rsidRDefault="002F2B8B" w:rsidP="00280280">
      <w:pPr>
        <w:pStyle w:val="normal"/>
        <w:tabs>
          <w:tab w:val="left" w:pos="0"/>
          <w:tab w:val="left" w:pos="1134"/>
        </w:tabs>
        <w:spacing w:line="240" w:lineRule="auto"/>
        <w:ind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г) вуличного, квартального та іншого комітету, створеного за територіальною ознакою – в межах території кварталу, кількох, однієї або частини вулиці з прилеглими провулками;</w:t>
      </w:r>
    </w:p>
    <w:p w:rsidR="00B43134" w:rsidRDefault="002F2B8B" w:rsidP="00280280">
      <w:pPr>
        <w:pStyle w:val="normal"/>
        <w:tabs>
          <w:tab w:val="left" w:pos="0"/>
          <w:tab w:val="left" w:pos="1134"/>
        </w:tabs>
        <w:spacing w:line="240" w:lineRule="auto"/>
        <w:ind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ґ) будинкового комітету – в межах житлового будинку (кількох будинків) або гуртожитку (кількох гуртожитків).</w:t>
      </w:r>
    </w:p>
    <w:p w:rsidR="00B43134" w:rsidRDefault="002F2B8B" w:rsidP="00B1354F">
      <w:pPr>
        <w:pStyle w:val="normal"/>
        <w:numPr>
          <w:ilvl w:val="3"/>
          <w:numId w:val="10"/>
        </w:numPr>
        <w:tabs>
          <w:tab w:val="left" w:pos="0"/>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Межі території діяльності ОСН визначаються таким чином, щоби вони не перетиналися з межами території діяльності іншого ОСН того самого територіального рівня. </w:t>
      </w:r>
    </w:p>
    <w:p w:rsidR="00B43134" w:rsidRDefault="002F2B8B" w:rsidP="00B1354F">
      <w:pPr>
        <w:pStyle w:val="normal"/>
        <w:numPr>
          <w:ilvl w:val="3"/>
          <w:numId w:val="10"/>
        </w:numPr>
        <w:tabs>
          <w:tab w:val="left" w:pos="0"/>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ОСН різних територіальних рівнів, що діють на одній території, можуть укладати між собою двосторонні або багатосторонні договори щодо узгодження своїх дій при реалізації своїх повноважень.</w:t>
      </w:r>
    </w:p>
    <w:p w:rsidR="00B43134" w:rsidRDefault="002F2B8B" w:rsidP="00280280">
      <w:pPr>
        <w:pStyle w:val="2"/>
        <w:tabs>
          <w:tab w:val="left" w:pos="0"/>
          <w:tab w:val="left" w:pos="1134"/>
        </w:tabs>
        <w:spacing w:line="240" w:lineRule="auto"/>
        <w:ind w:right="-142" w:firstLine="705"/>
        <w:jc w:val="both"/>
        <w:rPr>
          <w:rFonts w:ascii="Times New Roman" w:eastAsia="Times New Roman" w:hAnsi="Times New Roman" w:cs="Times New Roman"/>
          <w:b/>
          <w:sz w:val="24"/>
          <w:szCs w:val="24"/>
        </w:rPr>
      </w:pPr>
      <w:bookmarkStart w:id="36" w:name="_ous2x98r3inq" w:colFirst="0" w:colLast="0"/>
      <w:bookmarkEnd w:id="36"/>
      <w:r>
        <w:rPr>
          <w:rFonts w:ascii="Times New Roman" w:eastAsia="Times New Roman" w:hAnsi="Times New Roman" w:cs="Times New Roman"/>
          <w:b/>
          <w:sz w:val="24"/>
          <w:szCs w:val="24"/>
        </w:rPr>
        <w:t>Стаття 25. Повноваження органів самоорганізації населення</w:t>
      </w:r>
    </w:p>
    <w:p w:rsidR="00B43134" w:rsidRDefault="002F2B8B" w:rsidP="00B1354F">
      <w:pPr>
        <w:pStyle w:val="normal"/>
        <w:numPr>
          <w:ilvl w:val="6"/>
          <w:numId w:val="47"/>
        </w:numPr>
        <w:tabs>
          <w:tab w:val="left" w:pos="0"/>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Відповідно до Закону України «Про органи самоорганізації населення», рада наділяє ОСН його власними повноваженнями, а також може за згодою зборів жителів за місцем проживання відповідної території делегувати йому частину своїх повноважень з одночасною передачею йому фінансів і майна, необхідних для здійснення цих повноважень, та здійснює контроль за реалізацією цих повноважень та використанням фінансів і майна. </w:t>
      </w:r>
    </w:p>
    <w:p w:rsidR="00B43134" w:rsidRDefault="002F2B8B" w:rsidP="00B1354F">
      <w:pPr>
        <w:pStyle w:val="normal"/>
        <w:numPr>
          <w:ilvl w:val="6"/>
          <w:numId w:val="47"/>
        </w:numPr>
        <w:tabs>
          <w:tab w:val="left" w:pos="0"/>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Перелік власних повноважень, які можуть надаватись ОСН в межах території його діяльності під час його утворення, визначається законом. </w:t>
      </w:r>
    </w:p>
    <w:p w:rsidR="00B43134" w:rsidRDefault="002F2B8B" w:rsidP="00B1354F">
      <w:pPr>
        <w:pStyle w:val="normal"/>
        <w:numPr>
          <w:ilvl w:val="0"/>
          <w:numId w:val="47"/>
        </w:numPr>
        <w:tabs>
          <w:tab w:val="left" w:pos="0"/>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Рада передає ОСН відповідні кошти, а також матеріально-технічні та інші ресурси, необхідні для реалізації зазначених повноважень, здійснює контроль за їх виконанням.</w:t>
      </w:r>
    </w:p>
    <w:p w:rsidR="00801A1F" w:rsidRDefault="00801A1F" w:rsidP="00801A1F">
      <w:pPr>
        <w:pStyle w:val="normal"/>
        <w:tabs>
          <w:tab w:val="left" w:pos="0"/>
          <w:tab w:val="left" w:pos="1134"/>
        </w:tabs>
        <w:spacing w:line="240" w:lineRule="auto"/>
        <w:ind w:left="709" w:right="-142"/>
        <w:jc w:val="both"/>
        <w:rPr>
          <w:rFonts w:ascii="Times New Roman" w:eastAsia="Times New Roman" w:hAnsi="Times New Roman" w:cs="Times New Roman"/>
          <w:sz w:val="24"/>
          <w:szCs w:val="24"/>
        </w:rPr>
      </w:pPr>
    </w:p>
    <w:p w:rsidR="00B43134" w:rsidRDefault="002F2B8B" w:rsidP="00B1354F">
      <w:pPr>
        <w:pStyle w:val="normal"/>
        <w:numPr>
          <w:ilvl w:val="0"/>
          <w:numId w:val="47"/>
        </w:numPr>
        <w:tabs>
          <w:tab w:val="left" w:pos="0"/>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Рада, одночасно з передачею фінансів і майна, необхідних для здійснення цих повноважень та за згодою зборів жителів за місцем проживання відповідної території, може наділити ОСН окремими власними повноваженнями органів місцевого самоврядування, крім тих, що віднесені до виключних повноважень ради.</w:t>
      </w:r>
    </w:p>
    <w:p w:rsidR="00B43134" w:rsidRDefault="002F2B8B" w:rsidP="00B1354F">
      <w:pPr>
        <w:pStyle w:val="normal"/>
        <w:numPr>
          <w:ilvl w:val="0"/>
          <w:numId w:val="47"/>
        </w:numPr>
        <w:tabs>
          <w:tab w:val="left" w:pos="0"/>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Делегування повноважень ради до ОСН здійснюється на підставі рішень </w:t>
      </w:r>
      <w:r w:rsidR="00BA077B">
        <w:rPr>
          <w:rFonts w:ascii="Times New Roman" w:eastAsia="Times New Roman" w:hAnsi="Times New Roman" w:cs="Times New Roman"/>
          <w:sz w:val="24"/>
          <w:szCs w:val="24"/>
        </w:rPr>
        <w:t>р</w:t>
      </w:r>
      <w:r>
        <w:rPr>
          <w:rFonts w:ascii="Times New Roman" w:eastAsia="Times New Roman" w:hAnsi="Times New Roman" w:cs="Times New Roman"/>
          <w:sz w:val="24"/>
          <w:szCs w:val="24"/>
        </w:rPr>
        <w:t xml:space="preserve">ади та договорів. </w:t>
      </w:r>
    </w:p>
    <w:p w:rsidR="00B43134" w:rsidRDefault="002F2B8B" w:rsidP="00B1354F">
      <w:pPr>
        <w:pStyle w:val="normal"/>
        <w:numPr>
          <w:ilvl w:val="0"/>
          <w:numId w:val="47"/>
        </w:numPr>
        <w:tabs>
          <w:tab w:val="left" w:pos="0"/>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ОСН може бути достроково позбавлений повноважень, делегованих йому радою, у випадках та у порядку, визначених законодавством, рішенням ради та договором, на підставі якого</w:t>
      </w:r>
      <w:r w:rsidR="005B1ADE">
        <w:rPr>
          <w:rFonts w:ascii="Times New Roman" w:eastAsia="Times New Roman" w:hAnsi="Times New Roman" w:cs="Times New Roman"/>
          <w:sz w:val="24"/>
          <w:szCs w:val="24"/>
        </w:rPr>
        <w:t xml:space="preserve"> повноваження були делеговані. </w:t>
      </w:r>
    </w:p>
    <w:p w:rsidR="00B43134" w:rsidRDefault="002F2B8B" w:rsidP="00280280">
      <w:pPr>
        <w:pStyle w:val="2"/>
        <w:tabs>
          <w:tab w:val="left" w:pos="0"/>
          <w:tab w:val="left" w:pos="1134"/>
        </w:tabs>
        <w:spacing w:line="240" w:lineRule="auto"/>
        <w:ind w:right="-142" w:firstLine="705"/>
        <w:jc w:val="both"/>
      </w:pPr>
      <w:bookmarkStart w:id="37" w:name="_2r4vvykppg4z" w:colFirst="0" w:colLast="0"/>
      <w:bookmarkEnd w:id="37"/>
      <w:r>
        <w:rPr>
          <w:rFonts w:ascii="Times New Roman" w:eastAsia="Times New Roman" w:hAnsi="Times New Roman" w:cs="Times New Roman"/>
          <w:b/>
          <w:sz w:val="24"/>
          <w:szCs w:val="24"/>
        </w:rPr>
        <w:t>Стаття 26. Прозорість діяльності та підзвітність органу самоорганізації населення</w:t>
      </w:r>
      <w:r>
        <w:t xml:space="preserve"> </w:t>
      </w:r>
    </w:p>
    <w:p w:rsidR="00B43134" w:rsidRDefault="002F2B8B" w:rsidP="00B1354F">
      <w:pPr>
        <w:pStyle w:val="normal"/>
        <w:numPr>
          <w:ilvl w:val="3"/>
          <w:numId w:val="48"/>
        </w:numPr>
        <w:tabs>
          <w:tab w:val="left" w:pos="0"/>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ОСН здійснює свою діяльність відкрито, інформує жителів про своє місцезнаходження, час роботи і прийом громадян. </w:t>
      </w:r>
    </w:p>
    <w:p w:rsidR="00B43134" w:rsidRDefault="002F2B8B" w:rsidP="00B1354F">
      <w:pPr>
        <w:pStyle w:val="normal"/>
        <w:numPr>
          <w:ilvl w:val="3"/>
          <w:numId w:val="48"/>
        </w:numPr>
        <w:tabs>
          <w:tab w:val="left" w:pos="0"/>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ОСН не рідше одного разу на рік звітує про свою діяльність на зборах жителів за місцем проживання, які проживають на території діяльності органу самоорганізації населення. </w:t>
      </w:r>
    </w:p>
    <w:p w:rsidR="00B43134" w:rsidRDefault="002F2B8B" w:rsidP="00B1354F">
      <w:pPr>
        <w:pStyle w:val="normal"/>
        <w:numPr>
          <w:ilvl w:val="3"/>
          <w:numId w:val="48"/>
        </w:numPr>
        <w:tabs>
          <w:tab w:val="left" w:pos="0"/>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Жителі території, на якій здійснює діяльність ОСН, мають право ознайомлюватися з його рішеннями та отримувати засвідчені секретарем цього органу копії рішень, прийнятих ОСН.</w:t>
      </w:r>
    </w:p>
    <w:p w:rsidR="00A3738B" w:rsidRPr="00CD1B0E" w:rsidRDefault="002F2B8B" w:rsidP="005B1ADE">
      <w:pPr>
        <w:pStyle w:val="normal"/>
        <w:numPr>
          <w:ilvl w:val="3"/>
          <w:numId w:val="48"/>
        </w:numPr>
        <w:tabs>
          <w:tab w:val="left" w:pos="0"/>
          <w:tab w:val="left" w:pos="1134"/>
        </w:tabs>
        <w:spacing w:line="240" w:lineRule="auto"/>
        <w:ind w:left="0" w:right="-142" w:firstLine="705"/>
        <w:jc w:val="both"/>
        <w:rPr>
          <w:rFonts w:ascii="Times New Roman" w:eastAsia="Times New Roman" w:hAnsi="Times New Roman" w:cs="Times New Roman"/>
          <w:b/>
          <w:sz w:val="24"/>
          <w:szCs w:val="24"/>
        </w:rPr>
      </w:pPr>
      <w:r w:rsidRPr="00CD1B0E">
        <w:rPr>
          <w:rFonts w:ascii="Times New Roman" w:eastAsia="Times New Roman" w:hAnsi="Times New Roman" w:cs="Times New Roman"/>
          <w:sz w:val="24"/>
          <w:szCs w:val="24"/>
        </w:rPr>
        <w:t>У частині виконання власних і делегованих повноважень, використання переданих радою коштів і майна ОСН підзвітний та підконтрольний Раді та жителям відповідної території, які обрали орган самоорганізації населення.</w:t>
      </w:r>
      <w:bookmarkStart w:id="38" w:name="_fnkd6ddv38v9" w:colFirst="0" w:colLast="0"/>
      <w:bookmarkEnd w:id="38"/>
    </w:p>
    <w:p w:rsidR="00063CCF" w:rsidRPr="00AF795D" w:rsidRDefault="002F2B8B" w:rsidP="00CD1B0E">
      <w:pPr>
        <w:pStyle w:val="1"/>
        <w:tabs>
          <w:tab w:val="left" w:pos="993"/>
          <w:tab w:val="left" w:pos="1134"/>
        </w:tabs>
        <w:spacing w:line="240" w:lineRule="auto"/>
        <w:ind w:right="-142" w:firstLine="705"/>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РОЗДІЛ 5. ГРОМАДСЬКИЙ КОНТРОЛЬ ЗА ДІЯЛЬНІСТЮ ОРГАНІВ МІСЦЕВОГО САМОВРЯДУВАННЯ </w:t>
      </w:r>
      <w:r w:rsidR="00AF795D">
        <w:rPr>
          <w:rFonts w:ascii="Times New Roman" w:eastAsia="Times New Roman" w:hAnsi="Times New Roman" w:cs="Times New Roman"/>
          <w:b/>
          <w:sz w:val="24"/>
          <w:szCs w:val="24"/>
        </w:rPr>
        <w:t xml:space="preserve">ЛУЦЬКОЇ МІСЬКОЇ ТЕРИТОРІАЛЬНОЇ ГРОМАДИ </w:t>
      </w:r>
      <w:r>
        <w:rPr>
          <w:rFonts w:ascii="Times New Roman" w:eastAsia="Times New Roman" w:hAnsi="Times New Roman" w:cs="Times New Roman"/>
          <w:b/>
          <w:sz w:val="24"/>
          <w:szCs w:val="24"/>
        </w:rPr>
        <w:t xml:space="preserve">ТА ЇХ ПОСАДОВИХ ОСІБ </w:t>
      </w:r>
    </w:p>
    <w:p w:rsidR="00B43134" w:rsidRDefault="002F2B8B" w:rsidP="00280280">
      <w:pPr>
        <w:pStyle w:val="2"/>
        <w:tabs>
          <w:tab w:val="left" w:pos="1134"/>
        </w:tabs>
        <w:spacing w:line="240" w:lineRule="auto"/>
        <w:ind w:right="-142" w:firstLine="705"/>
        <w:jc w:val="both"/>
        <w:rPr>
          <w:rFonts w:ascii="Times New Roman" w:eastAsia="Times New Roman" w:hAnsi="Times New Roman" w:cs="Times New Roman"/>
          <w:b/>
          <w:sz w:val="24"/>
          <w:szCs w:val="24"/>
        </w:rPr>
      </w:pPr>
      <w:bookmarkStart w:id="39" w:name="_jj9hav4h0ups" w:colFirst="0" w:colLast="0"/>
      <w:bookmarkEnd w:id="39"/>
      <w:r>
        <w:rPr>
          <w:rFonts w:ascii="Times New Roman" w:eastAsia="Times New Roman" w:hAnsi="Times New Roman" w:cs="Times New Roman"/>
          <w:b/>
          <w:sz w:val="24"/>
          <w:szCs w:val="24"/>
        </w:rPr>
        <w:t>Стаття 27. Засади громадського контролю за діяльністю органів місцевого самоврядування та їх посадових осіб</w:t>
      </w:r>
    </w:p>
    <w:p w:rsidR="00B43134" w:rsidRDefault="002F2B8B" w:rsidP="00B1354F">
      <w:pPr>
        <w:pStyle w:val="normal"/>
        <w:numPr>
          <w:ilvl w:val="6"/>
          <w:numId w:val="48"/>
        </w:numPr>
        <w:tabs>
          <w:tab w:val="left" w:pos="1134"/>
          <w:tab w:val="left" w:pos="1276"/>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Здійснення громадського контролю за діяльністю органів та посадових осіб місцевого самоврядування територіальної громади ґрунтується на Конституції та актах законодавства України, Європейській хартії місцевого самоврядування, цьому Статуті та інших актах </w:t>
      </w:r>
      <w:r w:rsidR="00ED4EDA">
        <w:rPr>
          <w:rFonts w:ascii="Times New Roman" w:eastAsia="Times New Roman" w:hAnsi="Times New Roman" w:cs="Times New Roman"/>
          <w:sz w:val="24"/>
          <w:szCs w:val="24"/>
        </w:rPr>
        <w:t>органу місцевого самоврядування</w:t>
      </w:r>
      <w:r>
        <w:rPr>
          <w:rFonts w:ascii="Times New Roman" w:eastAsia="Times New Roman" w:hAnsi="Times New Roman" w:cs="Times New Roman"/>
          <w:sz w:val="24"/>
          <w:szCs w:val="24"/>
        </w:rPr>
        <w:t xml:space="preserve">. </w:t>
      </w:r>
    </w:p>
    <w:p w:rsidR="00B43134" w:rsidRDefault="002F2B8B" w:rsidP="00B1354F">
      <w:pPr>
        <w:pStyle w:val="normal"/>
        <w:numPr>
          <w:ilvl w:val="0"/>
          <w:numId w:val="48"/>
        </w:numPr>
        <w:tabs>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Громадський контроль за діяльністю органів та посадових осіб місцевого самоврядування здійснюється з метою захисту прав, свобод та законних інтересів</w:t>
      </w:r>
      <w:r w:rsidR="00BA077B">
        <w:rPr>
          <w:rFonts w:ascii="Times New Roman" w:eastAsia="Times New Roman" w:hAnsi="Times New Roman" w:cs="Times New Roman"/>
          <w:sz w:val="24"/>
          <w:szCs w:val="24"/>
        </w:rPr>
        <w:t xml:space="preserve"> жителів територіальної громади</w:t>
      </w:r>
      <w:r>
        <w:rPr>
          <w:rFonts w:ascii="Times New Roman" w:eastAsia="Times New Roman" w:hAnsi="Times New Roman" w:cs="Times New Roman"/>
          <w:sz w:val="24"/>
          <w:szCs w:val="24"/>
        </w:rPr>
        <w:t xml:space="preserve">. </w:t>
      </w:r>
    </w:p>
    <w:p w:rsidR="00B43134" w:rsidRDefault="002F2B8B" w:rsidP="00B1354F">
      <w:pPr>
        <w:pStyle w:val="normal"/>
        <w:numPr>
          <w:ilvl w:val="0"/>
          <w:numId w:val="48"/>
        </w:numPr>
        <w:tabs>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Громадський контроль за діяльністю органів та посадових осіб місцевого самоврядування здійснюється на основі таких принципів: </w:t>
      </w:r>
    </w:p>
    <w:p w:rsidR="00B43134" w:rsidRDefault="002F2B8B" w:rsidP="00280280">
      <w:pPr>
        <w:pStyle w:val="normal"/>
        <w:tabs>
          <w:tab w:val="left" w:pos="1134"/>
        </w:tabs>
        <w:spacing w:line="240" w:lineRule="auto"/>
        <w:ind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відкритості та прозорості; </w:t>
      </w:r>
    </w:p>
    <w:p w:rsidR="00B43134" w:rsidRDefault="002F2B8B" w:rsidP="00280280">
      <w:pPr>
        <w:pStyle w:val="normal"/>
        <w:tabs>
          <w:tab w:val="left" w:pos="1134"/>
        </w:tabs>
        <w:spacing w:line="240" w:lineRule="auto"/>
        <w:ind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пріоритетності прав людини та громадянина; </w:t>
      </w:r>
    </w:p>
    <w:p w:rsidR="00B43134" w:rsidRDefault="002F2B8B" w:rsidP="00280280">
      <w:pPr>
        <w:pStyle w:val="normal"/>
        <w:tabs>
          <w:tab w:val="left" w:pos="1134"/>
        </w:tabs>
        <w:spacing w:line="240" w:lineRule="auto"/>
        <w:ind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законності; </w:t>
      </w:r>
    </w:p>
    <w:p w:rsidR="00B43134" w:rsidRDefault="002F2B8B" w:rsidP="00280280">
      <w:pPr>
        <w:pStyle w:val="normal"/>
        <w:tabs>
          <w:tab w:val="left" w:pos="1134"/>
        </w:tabs>
        <w:spacing w:line="240" w:lineRule="auto"/>
        <w:ind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добровільності та безоплатної участі у здійсненні громадського контролю; </w:t>
      </w:r>
    </w:p>
    <w:p w:rsidR="00B43134" w:rsidRDefault="002F2B8B" w:rsidP="00280280">
      <w:pPr>
        <w:pStyle w:val="normal"/>
        <w:tabs>
          <w:tab w:val="left" w:pos="1134"/>
        </w:tabs>
        <w:spacing w:line="240" w:lineRule="auto"/>
        <w:ind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неупередженості, об’єктивності та достовірності; </w:t>
      </w:r>
    </w:p>
    <w:p w:rsidR="00B43134" w:rsidRDefault="002F2B8B" w:rsidP="00280280">
      <w:pPr>
        <w:pStyle w:val="normal"/>
        <w:tabs>
          <w:tab w:val="left" w:pos="1134"/>
        </w:tabs>
        <w:spacing w:line="240" w:lineRule="auto"/>
        <w:ind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 сприяння досягненню балансу приватних та публічних інтересів при вирішенні питань місцевого значення; </w:t>
      </w:r>
    </w:p>
    <w:p w:rsidR="00B43134" w:rsidRDefault="002F2B8B" w:rsidP="00280280">
      <w:pPr>
        <w:pStyle w:val="normal"/>
        <w:tabs>
          <w:tab w:val="left" w:pos="1134"/>
        </w:tabs>
        <w:spacing w:line="240" w:lineRule="auto"/>
        <w:ind w:right="-142" w:firstLine="705"/>
        <w:jc w:val="both"/>
        <w:rPr>
          <w:rFonts w:ascii="Times New Roman" w:eastAsia="Times New Roman" w:hAnsi="Times New Roman" w:cs="Times New Roman"/>
          <w:sz w:val="24"/>
          <w:szCs w:val="24"/>
        </w:rPr>
      </w:pPr>
      <w:r w:rsidRPr="00FD560A">
        <w:rPr>
          <w:rFonts w:ascii="Times New Roman" w:eastAsia="Times New Roman" w:hAnsi="Times New Roman" w:cs="Times New Roman"/>
          <w:sz w:val="24"/>
          <w:szCs w:val="24"/>
        </w:rPr>
        <w:t xml:space="preserve">7) </w:t>
      </w:r>
      <w:r w:rsidR="005F3429" w:rsidRPr="00FD560A">
        <w:rPr>
          <w:rFonts w:ascii="Times New Roman" w:eastAsia="Times New Roman" w:hAnsi="Times New Roman" w:cs="Times New Roman"/>
          <w:sz w:val="24"/>
          <w:szCs w:val="24"/>
        </w:rPr>
        <w:t xml:space="preserve">запобігання перешкоджанню </w:t>
      </w:r>
      <w:r w:rsidRPr="00FD560A">
        <w:rPr>
          <w:rFonts w:ascii="Times New Roman" w:eastAsia="Times New Roman" w:hAnsi="Times New Roman" w:cs="Times New Roman"/>
          <w:sz w:val="24"/>
          <w:szCs w:val="24"/>
        </w:rPr>
        <w:t>з</w:t>
      </w:r>
      <w:r w:rsidR="00FD560A" w:rsidRPr="00FD560A">
        <w:rPr>
          <w:rFonts w:ascii="Times New Roman" w:eastAsia="Times New Roman" w:hAnsi="Times New Roman" w:cs="Times New Roman"/>
          <w:sz w:val="24"/>
          <w:szCs w:val="24"/>
        </w:rPr>
        <w:t>дійснення</w:t>
      </w:r>
      <w:r>
        <w:rPr>
          <w:rFonts w:ascii="Times New Roman" w:eastAsia="Times New Roman" w:hAnsi="Times New Roman" w:cs="Times New Roman"/>
          <w:sz w:val="24"/>
          <w:szCs w:val="24"/>
        </w:rPr>
        <w:t xml:space="preserve"> законного громадського контролю; </w:t>
      </w:r>
    </w:p>
    <w:p w:rsidR="00B43134" w:rsidRDefault="002F2B8B" w:rsidP="00280280">
      <w:pPr>
        <w:pStyle w:val="normal"/>
        <w:tabs>
          <w:tab w:val="left" w:pos="1134"/>
        </w:tabs>
        <w:spacing w:line="240" w:lineRule="auto"/>
        <w:ind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8) професійності та компетентності учасників громадського контролю; </w:t>
      </w:r>
    </w:p>
    <w:p w:rsidR="00B43134" w:rsidRDefault="002F2B8B" w:rsidP="00280280">
      <w:pPr>
        <w:pStyle w:val="normal"/>
        <w:tabs>
          <w:tab w:val="left" w:pos="1134"/>
        </w:tabs>
        <w:spacing w:line="240" w:lineRule="auto"/>
        <w:ind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9) взаємодії жителів територіальної громади та органів і посадових осіб місцевого самоврядування. </w:t>
      </w:r>
    </w:p>
    <w:p w:rsidR="00B43134" w:rsidRDefault="002F2B8B" w:rsidP="00B1354F">
      <w:pPr>
        <w:pStyle w:val="normal"/>
        <w:numPr>
          <w:ilvl w:val="0"/>
          <w:numId w:val="48"/>
        </w:numPr>
        <w:tabs>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Громадський контроль за діяльністю органів місцевого самоврядування громади та їх посадових осіб здійснюється шляхом:</w:t>
      </w:r>
    </w:p>
    <w:p w:rsidR="00B43134" w:rsidRDefault="002F2B8B" w:rsidP="00B1354F">
      <w:pPr>
        <w:pStyle w:val="normal"/>
        <w:numPr>
          <w:ilvl w:val="1"/>
          <w:numId w:val="45"/>
        </w:numPr>
        <w:tabs>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забезпечення органами місцевого самоврядування громади та їх уповноваженими посадовими особами права кожного на доступ до публічної інформації у обсягах, передбачених актами законодавства України; </w:t>
      </w:r>
    </w:p>
    <w:p w:rsidR="00B43134" w:rsidRDefault="002F2B8B" w:rsidP="00B1354F">
      <w:pPr>
        <w:pStyle w:val="normal"/>
        <w:numPr>
          <w:ilvl w:val="1"/>
          <w:numId w:val="45"/>
        </w:numPr>
        <w:tabs>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звітування міського голови, депутатів міської ради, старост про їх роботу згідно з вимогами чинного законодавства; </w:t>
      </w:r>
    </w:p>
    <w:p w:rsidR="00B43134" w:rsidRDefault="002F2B8B" w:rsidP="00B1354F">
      <w:pPr>
        <w:pStyle w:val="normal"/>
        <w:numPr>
          <w:ilvl w:val="1"/>
          <w:numId w:val="45"/>
        </w:numPr>
        <w:tabs>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участі жителів територіальної громади у роботі консультативно-дорадчих органів, що створюються при міській раді або її виконавчих органах; </w:t>
      </w:r>
    </w:p>
    <w:p w:rsidR="00B43134" w:rsidRPr="00873EFF" w:rsidRDefault="002F2B8B" w:rsidP="00B1354F">
      <w:pPr>
        <w:pStyle w:val="normal"/>
        <w:numPr>
          <w:ilvl w:val="1"/>
          <w:numId w:val="45"/>
        </w:numPr>
        <w:tabs>
          <w:tab w:val="left" w:pos="1134"/>
        </w:tabs>
        <w:spacing w:line="240" w:lineRule="auto"/>
        <w:ind w:left="0" w:right="-142" w:firstLine="70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sz w:val="24"/>
          <w:szCs w:val="24"/>
        </w:rPr>
        <w:t xml:space="preserve">подання індивідуальних чи колективних звернень громадян України та/або осіб, які не є громадянами України і законно перебувають на її території, із зауваженнями, скаргами та пропозиціями, що стосуються діяльності органів місцевого самоврядування та їх посадових осіб, заяв або клопотань щодо реалізації своїх соціально-економічних, політичних й особистих прав і законних інтересів та </w:t>
      </w:r>
      <w:r w:rsidRPr="00873EFF">
        <w:rPr>
          <w:rFonts w:ascii="Times New Roman" w:eastAsia="Times New Roman" w:hAnsi="Times New Roman" w:cs="Times New Roman"/>
          <w:color w:val="000000" w:themeColor="text1"/>
          <w:sz w:val="24"/>
          <w:szCs w:val="24"/>
        </w:rPr>
        <w:t xml:space="preserve">скарг про їх порушення; </w:t>
      </w:r>
    </w:p>
    <w:p w:rsidR="00B43134" w:rsidRPr="00873EFF" w:rsidRDefault="002F2B8B" w:rsidP="00B1354F">
      <w:pPr>
        <w:pStyle w:val="normal"/>
        <w:numPr>
          <w:ilvl w:val="1"/>
          <w:numId w:val="45"/>
        </w:numPr>
        <w:tabs>
          <w:tab w:val="left" w:pos="1134"/>
        </w:tabs>
        <w:spacing w:line="240" w:lineRule="auto"/>
        <w:ind w:left="0" w:right="-142" w:firstLine="709"/>
        <w:jc w:val="both"/>
        <w:rPr>
          <w:rFonts w:ascii="Times New Roman" w:eastAsia="Times New Roman" w:hAnsi="Times New Roman" w:cs="Times New Roman"/>
          <w:color w:val="000000" w:themeColor="text1"/>
          <w:sz w:val="24"/>
          <w:szCs w:val="24"/>
        </w:rPr>
      </w:pPr>
      <w:r w:rsidRPr="00873EFF">
        <w:rPr>
          <w:rFonts w:ascii="Times New Roman" w:eastAsia="Times New Roman" w:hAnsi="Times New Roman" w:cs="Times New Roman"/>
          <w:color w:val="000000" w:themeColor="text1"/>
          <w:sz w:val="24"/>
          <w:szCs w:val="24"/>
        </w:rPr>
        <w:t>громадської експертизи діяльності органів місцевого самоврядування територіальної громади та їх посадових осіб;</w:t>
      </w:r>
    </w:p>
    <w:p w:rsidR="00B43134" w:rsidRDefault="002F2B8B" w:rsidP="00B1354F">
      <w:pPr>
        <w:pStyle w:val="normal"/>
        <w:numPr>
          <w:ilvl w:val="1"/>
          <w:numId w:val="45"/>
        </w:numPr>
        <w:tabs>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використання інших форм, не заборонених законодавством.</w:t>
      </w:r>
    </w:p>
    <w:p w:rsidR="00B43134" w:rsidRPr="00BC6128" w:rsidRDefault="002F2B8B" w:rsidP="00280280">
      <w:pPr>
        <w:pStyle w:val="2"/>
        <w:tabs>
          <w:tab w:val="left" w:pos="1134"/>
        </w:tabs>
        <w:spacing w:line="240" w:lineRule="auto"/>
        <w:ind w:right="-142" w:firstLine="705"/>
        <w:jc w:val="both"/>
        <w:rPr>
          <w:rFonts w:ascii="Times New Roman" w:eastAsia="Times New Roman" w:hAnsi="Times New Roman" w:cs="Times New Roman"/>
          <w:b/>
          <w:color w:val="000000" w:themeColor="text1"/>
          <w:sz w:val="24"/>
          <w:szCs w:val="24"/>
        </w:rPr>
      </w:pPr>
      <w:bookmarkStart w:id="40" w:name="_62wtmx11p3br" w:colFirst="0" w:colLast="0"/>
      <w:bookmarkEnd w:id="40"/>
      <w:r w:rsidRPr="00BC6128">
        <w:rPr>
          <w:rFonts w:ascii="Times New Roman" w:eastAsia="Times New Roman" w:hAnsi="Times New Roman" w:cs="Times New Roman"/>
          <w:b/>
          <w:color w:val="000000" w:themeColor="text1"/>
          <w:sz w:val="24"/>
          <w:szCs w:val="24"/>
        </w:rPr>
        <w:t>Стаття 28. Громадська експертиза</w:t>
      </w:r>
    </w:p>
    <w:p w:rsidR="00B43134" w:rsidRPr="00BC6128" w:rsidRDefault="002F2B8B" w:rsidP="00B1354F">
      <w:pPr>
        <w:pStyle w:val="normal"/>
        <w:numPr>
          <w:ilvl w:val="3"/>
          <w:numId w:val="48"/>
        </w:numPr>
        <w:tabs>
          <w:tab w:val="left" w:pos="1134"/>
        </w:tabs>
        <w:spacing w:line="240" w:lineRule="auto"/>
        <w:ind w:left="0" w:right="-142" w:firstLine="709"/>
        <w:jc w:val="both"/>
        <w:rPr>
          <w:rFonts w:ascii="Times New Roman" w:eastAsia="Times New Roman" w:hAnsi="Times New Roman" w:cs="Times New Roman"/>
          <w:color w:val="000000" w:themeColor="text1"/>
          <w:sz w:val="24"/>
          <w:szCs w:val="24"/>
        </w:rPr>
      </w:pPr>
      <w:r w:rsidRPr="00BC6128">
        <w:rPr>
          <w:rFonts w:ascii="Times New Roman" w:eastAsia="Times New Roman" w:hAnsi="Times New Roman" w:cs="Times New Roman"/>
          <w:color w:val="000000" w:themeColor="text1"/>
          <w:sz w:val="24"/>
          <w:szCs w:val="24"/>
        </w:rPr>
        <w:t>Громадська експертиза діяльності міської ради та її виконавчих органів є складовою механізму демократичного управління, який передбачає проведення інститутами громадянського суспільства оцінки діяльності міської ради та виконавчих органів, ефективності прийняття і виконання такими органами рішень, підготовку пропозицій щодо розв’язання суспільно значущих проблем місцевого значення для їх урахування цими органами у своїй роботі.</w:t>
      </w:r>
    </w:p>
    <w:p w:rsidR="00B43134" w:rsidRDefault="002F2B8B" w:rsidP="00280280">
      <w:pPr>
        <w:pStyle w:val="2"/>
        <w:tabs>
          <w:tab w:val="left" w:pos="1134"/>
        </w:tabs>
        <w:spacing w:line="240" w:lineRule="auto"/>
        <w:ind w:right="-142" w:firstLine="705"/>
        <w:jc w:val="both"/>
        <w:rPr>
          <w:rFonts w:ascii="Times New Roman" w:eastAsia="Times New Roman" w:hAnsi="Times New Roman" w:cs="Times New Roman"/>
          <w:b/>
          <w:sz w:val="24"/>
          <w:szCs w:val="24"/>
        </w:rPr>
      </w:pPr>
      <w:bookmarkStart w:id="41" w:name="_r5e2odvjvm6v" w:colFirst="0" w:colLast="0"/>
      <w:bookmarkEnd w:id="41"/>
      <w:r>
        <w:rPr>
          <w:rFonts w:ascii="Times New Roman" w:eastAsia="Times New Roman" w:hAnsi="Times New Roman" w:cs="Times New Roman"/>
          <w:b/>
          <w:sz w:val="24"/>
          <w:szCs w:val="24"/>
        </w:rPr>
        <w:t>Стаття 29. Доступ до публічної інформації</w:t>
      </w:r>
    </w:p>
    <w:p w:rsidR="00B43134" w:rsidRDefault="002F2B8B" w:rsidP="00B1354F">
      <w:pPr>
        <w:pStyle w:val="normal"/>
        <w:numPr>
          <w:ilvl w:val="0"/>
          <w:numId w:val="39"/>
        </w:numPr>
        <w:tabs>
          <w:tab w:val="left" w:pos="1134"/>
        </w:tabs>
        <w:spacing w:line="240" w:lineRule="auto"/>
        <w:ind w:left="0"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Члени територіальної громади мають право і на інші форми громадського контролю органів місцевого самоврядування, зокрема на отримання публічної інформації, розпорядником якої є Луцька міська рада та її виконавчі органи, комунальні підприємства, установи та організації, шляхом подання запиту на інформацію, а також вільним та безоплатним доступом до наборів відкритих даних - інформації, що була отримана або створена в процесі виконання суб’єктами владних повноважень своїх обов’язків, або яка перебуває у володінні суб'єктів владних повноважень, призначена для підтримки прийняття управлінських рішень, інформаційно-аналітичного забезпечення процесу формування місцевої політики Луцької міської ради. </w:t>
      </w:r>
    </w:p>
    <w:p w:rsidR="00B43134" w:rsidRDefault="002F2B8B" w:rsidP="00B1354F">
      <w:pPr>
        <w:pStyle w:val="normal"/>
        <w:numPr>
          <w:ilvl w:val="0"/>
          <w:numId w:val="39"/>
        </w:numPr>
        <w:tabs>
          <w:tab w:val="left" w:pos="1134"/>
        </w:tabs>
        <w:spacing w:line="240" w:lineRule="auto"/>
        <w:ind w:left="0"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Публічна інформація у формі відкритих даних - це публічна інформація у форматі, що дозволяє її автоматизоване оброблення електронними засобами, вільний та безоплатний доступ до неї, а також її подальше використання.</w:t>
      </w:r>
      <w:r>
        <w:rPr>
          <w:rFonts w:ascii="Times New Roman" w:eastAsia="Times New Roman" w:hAnsi="Times New Roman" w:cs="Times New Roman"/>
          <w:color w:val="333333"/>
          <w:sz w:val="24"/>
          <w:szCs w:val="24"/>
        </w:rPr>
        <w:t>;</w:t>
      </w:r>
    </w:p>
    <w:p w:rsidR="00B43134" w:rsidRDefault="002F2B8B" w:rsidP="00B1354F">
      <w:pPr>
        <w:pStyle w:val="normal"/>
        <w:numPr>
          <w:ilvl w:val="0"/>
          <w:numId w:val="39"/>
        </w:numPr>
        <w:shd w:val="clear" w:color="auto" w:fill="FFFFFF"/>
        <w:tabs>
          <w:tab w:val="left" w:pos="1134"/>
        </w:tabs>
        <w:spacing w:line="240" w:lineRule="auto"/>
        <w:ind w:left="0"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Розпорядники інформації зобов’язані надавати публічну інформацію у формі відкритих даних на запит, оприлюднювати і регулярно оновлювати її на єдиному </w:t>
      </w:r>
      <w:r w:rsidR="00662D47">
        <w:rPr>
          <w:rFonts w:ascii="Times New Roman" w:eastAsia="Times New Roman" w:hAnsi="Times New Roman" w:cs="Times New Roman"/>
          <w:sz w:val="24"/>
          <w:szCs w:val="24"/>
        </w:rPr>
        <w:t>державному веб</w:t>
      </w:r>
      <w:r>
        <w:rPr>
          <w:rFonts w:ascii="Times New Roman" w:eastAsia="Times New Roman" w:hAnsi="Times New Roman" w:cs="Times New Roman"/>
          <w:sz w:val="24"/>
          <w:szCs w:val="24"/>
        </w:rPr>
        <w:t>порталі відкритих даних та на своїх вебсайтах, із врахуванням законодавства щодо захисту персональних даних.</w:t>
      </w:r>
    </w:p>
    <w:p w:rsidR="00B43134" w:rsidRDefault="002F2B8B" w:rsidP="00B1354F">
      <w:pPr>
        <w:pStyle w:val="normal"/>
        <w:numPr>
          <w:ilvl w:val="0"/>
          <w:numId w:val="39"/>
        </w:numPr>
        <w:shd w:val="clear" w:color="auto" w:fill="FFFFFF"/>
        <w:tabs>
          <w:tab w:val="left" w:pos="1134"/>
        </w:tabs>
        <w:spacing w:line="240" w:lineRule="auto"/>
        <w:ind w:left="0"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Будь-яка особа може вільно копіювати, публікувати, поширювати, використовувати, зокрема в комерційних цілях, у поєднанні з іншою інформацією або шляхом включення до складу власного продукту відкриті дані з обов’язковим посиланням на джерело їх отримання.</w:t>
      </w:r>
    </w:p>
    <w:p w:rsidR="00B43134" w:rsidRDefault="002F2B8B" w:rsidP="00B1354F">
      <w:pPr>
        <w:pStyle w:val="normal"/>
        <w:numPr>
          <w:ilvl w:val="0"/>
          <w:numId w:val="39"/>
        </w:numPr>
        <w:shd w:val="clear" w:color="auto" w:fill="FFFFFF"/>
        <w:tabs>
          <w:tab w:val="left" w:pos="1134"/>
        </w:tabs>
        <w:spacing w:line="240" w:lineRule="auto"/>
        <w:ind w:left="0"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Запит на інформацію може бути індивідуальним або колективним, подаватися в письмовій, усній чи іншій формі (поштою, електронною поштою, телефоном, факсом) на вибір запитувача.</w:t>
      </w:r>
    </w:p>
    <w:p w:rsidR="00B43134" w:rsidRDefault="002F2B8B" w:rsidP="00B1354F">
      <w:pPr>
        <w:pStyle w:val="normal"/>
        <w:numPr>
          <w:ilvl w:val="0"/>
          <w:numId w:val="39"/>
        </w:numPr>
        <w:shd w:val="clear" w:color="auto" w:fill="FFFFFF"/>
        <w:tabs>
          <w:tab w:val="left" w:pos="1134"/>
        </w:tabs>
        <w:spacing w:line="240" w:lineRule="auto"/>
        <w:ind w:left="0"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Порядок розгляду запитів на інформацію, оприлюднення наборів відкритих даних визначається законодавством України та розпорядженням міського голови.</w:t>
      </w:r>
    </w:p>
    <w:p w:rsidR="00B43134" w:rsidRDefault="00B43134" w:rsidP="00280280">
      <w:pPr>
        <w:pStyle w:val="normal"/>
        <w:tabs>
          <w:tab w:val="left" w:pos="1134"/>
        </w:tabs>
        <w:spacing w:line="240" w:lineRule="auto"/>
        <w:ind w:right="-142" w:firstLine="705"/>
        <w:jc w:val="both"/>
        <w:rPr>
          <w:rFonts w:ascii="Times New Roman" w:eastAsia="Times New Roman" w:hAnsi="Times New Roman" w:cs="Times New Roman"/>
          <w:sz w:val="24"/>
          <w:szCs w:val="24"/>
        </w:rPr>
      </w:pPr>
    </w:p>
    <w:p w:rsidR="00B43134" w:rsidRDefault="002F2B8B" w:rsidP="00CD1B0E">
      <w:pPr>
        <w:pStyle w:val="1"/>
        <w:tabs>
          <w:tab w:val="left" w:pos="1134"/>
        </w:tabs>
        <w:spacing w:line="240" w:lineRule="auto"/>
        <w:ind w:right="-142" w:firstLine="705"/>
        <w:rPr>
          <w:rFonts w:ascii="Times New Roman" w:eastAsia="Times New Roman" w:hAnsi="Times New Roman" w:cs="Times New Roman"/>
          <w:b/>
          <w:sz w:val="24"/>
          <w:szCs w:val="24"/>
        </w:rPr>
      </w:pPr>
      <w:bookmarkStart w:id="42" w:name="_15rf8nigu4s5" w:colFirst="0" w:colLast="0"/>
      <w:bookmarkEnd w:id="42"/>
      <w:r>
        <w:rPr>
          <w:rFonts w:ascii="Times New Roman" w:eastAsia="Times New Roman" w:hAnsi="Times New Roman" w:cs="Times New Roman"/>
          <w:b/>
          <w:sz w:val="24"/>
          <w:szCs w:val="24"/>
        </w:rPr>
        <w:lastRenderedPageBreak/>
        <w:t>РОЗДІЛ 6. ОРГАНИ ТА ПОСАДОВІ ОСОБИ МІСЦЕВОГО САМОВРЯДУВАННЯ ЛУЦЬКОЇ МІСЬКОЇ ТЕРИТОРІАЛЬНОЇ ГРОМАДИ</w:t>
      </w:r>
    </w:p>
    <w:p w:rsidR="00B43134" w:rsidRDefault="002F2B8B" w:rsidP="00280280">
      <w:pPr>
        <w:pStyle w:val="2"/>
        <w:tabs>
          <w:tab w:val="left" w:pos="1134"/>
        </w:tabs>
        <w:spacing w:line="240" w:lineRule="auto"/>
        <w:ind w:right="-142" w:firstLine="705"/>
        <w:jc w:val="both"/>
        <w:rPr>
          <w:rFonts w:ascii="Times New Roman" w:eastAsia="Times New Roman" w:hAnsi="Times New Roman" w:cs="Times New Roman"/>
          <w:b/>
          <w:sz w:val="24"/>
          <w:szCs w:val="24"/>
        </w:rPr>
      </w:pPr>
      <w:bookmarkStart w:id="43" w:name="_eqn82n21phei" w:colFirst="0" w:colLast="0"/>
      <w:bookmarkEnd w:id="43"/>
      <w:r>
        <w:rPr>
          <w:rFonts w:ascii="Times New Roman" w:eastAsia="Times New Roman" w:hAnsi="Times New Roman" w:cs="Times New Roman"/>
          <w:b/>
          <w:sz w:val="24"/>
          <w:szCs w:val="24"/>
        </w:rPr>
        <w:t xml:space="preserve">Стаття 30. Органи місцевого самоврядування  </w:t>
      </w:r>
    </w:p>
    <w:p w:rsidR="00B43134" w:rsidRDefault="002F2B8B" w:rsidP="00B1354F">
      <w:pPr>
        <w:pStyle w:val="normal"/>
        <w:numPr>
          <w:ilvl w:val="3"/>
          <w:numId w:val="39"/>
        </w:numPr>
        <w:tabs>
          <w:tab w:val="left" w:pos="1134"/>
          <w:tab w:val="left" w:pos="1276"/>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До системи органів місцевого самоврядування Луцької міської територіальної громади, через яку громада здійснює місцеве самоврядування, входять:</w:t>
      </w:r>
    </w:p>
    <w:p w:rsidR="00B43134" w:rsidRDefault="002F2B8B" w:rsidP="00B1354F">
      <w:pPr>
        <w:pStyle w:val="normal"/>
        <w:numPr>
          <w:ilvl w:val="1"/>
          <w:numId w:val="46"/>
        </w:numPr>
        <w:tabs>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Луцька міська рада; </w:t>
      </w:r>
    </w:p>
    <w:p w:rsidR="00B43134" w:rsidRDefault="002F2B8B" w:rsidP="00B1354F">
      <w:pPr>
        <w:pStyle w:val="normal"/>
        <w:numPr>
          <w:ilvl w:val="1"/>
          <w:numId w:val="46"/>
        </w:numPr>
        <w:tabs>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Луцький міський голова; </w:t>
      </w:r>
    </w:p>
    <w:p w:rsidR="00B43134" w:rsidRDefault="002F2B8B" w:rsidP="00B1354F">
      <w:pPr>
        <w:pStyle w:val="normal"/>
        <w:numPr>
          <w:ilvl w:val="1"/>
          <w:numId w:val="46"/>
        </w:numPr>
        <w:tabs>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виконавчий комітет міської ради, департаменти, управління, відділи та інші виконавчі органи міської ради; </w:t>
      </w:r>
    </w:p>
    <w:p w:rsidR="00B43134" w:rsidRDefault="002F2B8B" w:rsidP="00B1354F">
      <w:pPr>
        <w:pStyle w:val="normal"/>
        <w:numPr>
          <w:ilvl w:val="1"/>
          <w:numId w:val="46"/>
        </w:numPr>
        <w:tabs>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старости; </w:t>
      </w:r>
    </w:p>
    <w:p w:rsidR="00B43134" w:rsidRDefault="002F2B8B" w:rsidP="00B1354F">
      <w:pPr>
        <w:pStyle w:val="normal"/>
        <w:numPr>
          <w:ilvl w:val="1"/>
          <w:numId w:val="46"/>
        </w:numPr>
        <w:tabs>
          <w:tab w:val="left" w:pos="1134"/>
        </w:tabs>
        <w:spacing w:line="240" w:lineRule="auto"/>
        <w:ind w:left="0" w:right="-142" w:firstLine="709"/>
        <w:jc w:val="both"/>
        <w:rPr>
          <w:rFonts w:ascii="Times New Roman" w:eastAsia="Times New Roman" w:hAnsi="Times New Roman" w:cs="Times New Roman"/>
          <w:sz w:val="24"/>
          <w:szCs w:val="24"/>
        </w:rPr>
      </w:pPr>
      <w:r w:rsidRPr="00D45F25">
        <w:rPr>
          <w:rFonts w:ascii="Times New Roman" w:eastAsia="Times New Roman" w:hAnsi="Times New Roman" w:cs="Times New Roman"/>
          <w:sz w:val="24"/>
          <w:szCs w:val="24"/>
        </w:rPr>
        <w:t>органи самоорганізації населення.</w:t>
      </w:r>
    </w:p>
    <w:p w:rsidR="00B43134" w:rsidRPr="00D45F25" w:rsidRDefault="002F2B8B" w:rsidP="00B1354F">
      <w:pPr>
        <w:pStyle w:val="normal"/>
        <w:numPr>
          <w:ilvl w:val="3"/>
          <w:numId w:val="39"/>
        </w:numPr>
        <w:tabs>
          <w:tab w:val="left" w:pos="1134"/>
        </w:tabs>
        <w:spacing w:line="240" w:lineRule="auto"/>
        <w:ind w:left="0" w:right="-142" w:firstLine="709"/>
        <w:jc w:val="both"/>
        <w:rPr>
          <w:rFonts w:ascii="Times New Roman" w:eastAsia="Times New Roman" w:hAnsi="Times New Roman" w:cs="Times New Roman"/>
          <w:sz w:val="24"/>
          <w:szCs w:val="24"/>
        </w:rPr>
      </w:pPr>
      <w:r w:rsidRPr="00D45F25">
        <w:rPr>
          <w:rFonts w:ascii="Times New Roman" w:eastAsia="Times New Roman" w:hAnsi="Times New Roman" w:cs="Times New Roman"/>
          <w:sz w:val="24"/>
          <w:szCs w:val="24"/>
        </w:rPr>
        <w:t>Порядок формування, повноваження та організація діяльності органів місцевого самоврядування Луцької міської територіальної громади визначаються Конституцією, законодавством України та цим Статутом.</w:t>
      </w:r>
    </w:p>
    <w:p w:rsidR="00B43134" w:rsidRDefault="002F2B8B" w:rsidP="00280280">
      <w:pPr>
        <w:pStyle w:val="2"/>
        <w:tabs>
          <w:tab w:val="left" w:pos="1134"/>
        </w:tabs>
        <w:spacing w:line="240" w:lineRule="auto"/>
        <w:ind w:right="-142" w:firstLine="705"/>
        <w:jc w:val="both"/>
        <w:rPr>
          <w:rFonts w:ascii="Times New Roman" w:eastAsia="Times New Roman" w:hAnsi="Times New Roman" w:cs="Times New Roman"/>
          <w:sz w:val="24"/>
          <w:szCs w:val="24"/>
        </w:rPr>
      </w:pPr>
      <w:bookmarkStart w:id="44" w:name="_a4obmk1hx6qk" w:colFirst="0" w:colLast="0"/>
      <w:bookmarkEnd w:id="44"/>
      <w:r>
        <w:rPr>
          <w:rFonts w:ascii="Times New Roman" w:eastAsia="Times New Roman" w:hAnsi="Times New Roman" w:cs="Times New Roman"/>
          <w:b/>
          <w:sz w:val="24"/>
          <w:szCs w:val="24"/>
        </w:rPr>
        <w:t>Стаття 31. Старостинські округи Луцької міської територіальної громади</w:t>
      </w:r>
    </w:p>
    <w:p w:rsidR="00B43134" w:rsidRDefault="002F2B8B" w:rsidP="00B1354F">
      <w:pPr>
        <w:pStyle w:val="normal"/>
        <w:numPr>
          <w:ilvl w:val="0"/>
          <w:numId w:val="34"/>
        </w:numPr>
        <w:tabs>
          <w:tab w:val="left" w:pos="1134"/>
        </w:tabs>
        <w:spacing w:line="240" w:lineRule="auto"/>
        <w:ind w:left="0"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Луцька міська рада забезпечує жителів старостинських округів правами та гарантіями однаковими для всіх членів Луцької міської територіальної громади.</w:t>
      </w:r>
    </w:p>
    <w:p w:rsidR="00B43134" w:rsidRDefault="002F2B8B" w:rsidP="00B1354F">
      <w:pPr>
        <w:pStyle w:val="normal"/>
        <w:numPr>
          <w:ilvl w:val="0"/>
          <w:numId w:val="34"/>
        </w:numPr>
        <w:tabs>
          <w:tab w:val="left" w:pos="1134"/>
        </w:tabs>
        <w:spacing w:line="240" w:lineRule="auto"/>
        <w:ind w:left="0"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Розвиток населених пунктів, які увійшли до старостинських округів, відбувається рівномірно та затверджується місцевими програмами розвитку.</w:t>
      </w:r>
    </w:p>
    <w:p w:rsidR="00B43134" w:rsidRDefault="002F2B8B" w:rsidP="00B1354F">
      <w:pPr>
        <w:pStyle w:val="normal"/>
        <w:numPr>
          <w:ilvl w:val="0"/>
          <w:numId w:val="34"/>
        </w:numPr>
        <w:tabs>
          <w:tab w:val="left" w:pos="1134"/>
        </w:tabs>
        <w:spacing w:line="240" w:lineRule="auto"/>
        <w:ind w:left="0"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Для представлення інтересів жителів населених пунктів, які увійшли до складу Луцької міської територіальної громади, Луцька міська рада затверджує старосту у кожному старостинському окрузі. </w:t>
      </w:r>
    </w:p>
    <w:p w:rsidR="00B43134" w:rsidRPr="00063CCF" w:rsidRDefault="002F2B8B" w:rsidP="00B1354F">
      <w:pPr>
        <w:pStyle w:val="normal"/>
        <w:numPr>
          <w:ilvl w:val="0"/>
          <w:numId w:val="34"/>
        </w:numPr>
        <w:tabs>
          <w:tab w:val="left" w:pos="1134"/>
        </w:tabs>
        <w:spacing w:line="240" w:lineRule="auto"/>
        <w:ind w:left="0" w:right="-142" w:firstLine="705"/>
        <w:jc w:val="both"/>
        <w:rPr>
          <w:rFonts w:ascii="Times New Roman" w:eastAsia="Times New Roman" w:hAnsi="Times New Roman" w:cs="Times New Roman"/>
          <w:sz w:val="24"/>
          <w:szCs w:val="24"/>
        </w:rPr>
      </w:pPr>
      <w:r w:rsidRPr="00063CCF">
        <w:rPr>
          <w:rFonts w:ascii="Times New Roman" w:eastAsia="Times New Roman" w:hAnsi="Times New Roman" w:cs="Times New Roman"/>
          <w:sz w:val="24"/>
          <w:szCs w:val="24"/>
        </w:rPr>
        <w:t>Правовий статус старости, порядок його затвердження на посаду та припинення повноважень, його права та обов’язки, повноваження, відповідальність, порядок звітування та інші питання, пов’язані з діяльністю старости старостинського округу Луцької міської територіальної громади визначається Положенням, яке затверджується рішенням Луцької міської ради.</w:t>
      </w:r>
    </w:p>
    <w:p w:rsidR="00B43134" w:rsidRDefault="002F2B8B" w:rsidP="00280280">
      <w:pPr>
        <w:pStyle w:val="2"/>
        <w:tabs>
          <w:tab w:val="left" w:pos="1134"/>
        </w:tabs>
        <w:spacing w:line="240" w:lineRule="auto"/>
        <w:ind w:right="-142" w:firstLine="705"/>
        <w:jc w:val="both"/>
        <w:rPr>
          <w:rFonts w:ascii="Times New Roman" w:eastAsia="Times New Roman" w:hAnsi="Times New Roman" w:cs="Times New Roman"/>
          <w:b/>
          <w:sz w:val="24"/>
          <w:szCs w:val="24"/>
        </w:rPr>
      </w:pPr>
      <w:bookmarkStart w:id="45" w:name="_cgj4hiqrw0hj" w:colFirst="0" w:colLast="0"/>
      <w:bookmarkEnd w:id="45"/>
      <w:r>
        <w:rPr>
          <w:rFonts w:ascii="Times New Roman" w:eastAsia="Times New Roman" w:hAnsi="Times New Roman" w:cs="Times New Roman"/>
          <w:b/>
          <w:sz w:val="24"/>
          <w:szCs w:val="24"/>
        </w:rPr>
        <w:t xml:space="preserve">Стаття 32. Електронне врядування органу місцевого самоврядування </w:t>
      </w:r>
    </w:p>
    <w:p w:rsidR="00B43134" w:rsidRDefault="002F2B8B" w:rsidP="00B1354F">
      <w:pPr>
        <w:pStyle w:val="normal"/>
        <w:numPr>
          <w:ilvl w:val="0"/>
          <w:numId w:val="28"/>
        </w:numPr>
        <w:tabs>
          <w:tab w:val="left" w:pos="1134"/>
        </w:tabs>
        <w:spacing w:line="240" w:lineRule="auto"/>
        <w:ind w:left="0"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Електронне врядування та публічність діяльності органу місцевого самоврядування та посадових осіб є важливими аспектами ефективної демократії та забезпечення прозорості діяльності органів влади, що забезпечує належну та ефективну взаємодію з громадою. </w:t>
      </w:r>
    </w:p>
    <w:p w:rsidR="00B43134" w:rsidRDefault="002F2B8B" w:rsidP="00B1354F">
      <w:pPr>
        <w:pStyle w:val="normal"/>
        <w:numPr>
          <w:ilvl w:val="0"/>
          <w:numId w:val="28"/>
        </w:numPr>
        <w:tabs>
          <w:tab w:val="left" w:pos="1134"/>
        </w:tabs>
        <w:spacing w:line="240" w:lineRule="auto"/>
        <w:ind w:left="0"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Луцька міська рада забезпечує: </w:t>
      </w:r>
    </w:p>
    <w:p w:rsidR="00B43134" w:rsidRDefault="002F2B8B" w:rsidP="00B1354F">
      <w:pPr>
        <w:pStyle w:val="normal"/>
        <w:numPr>
          <w:ilvl w:val="0"/>
          <w:numId w:val="16"/>
        </w:numPr>
        <w:tabs>
          <w:tab w:val="left" w:pos="1134"/>
        </w:tabs>
        <w:spacing w:line="240" w:lineRule="auto"/>
        <w:ind w:left="0"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право жителів громади до швидкого та ефективного доступу до інформації, що стосується діяльності виконавчих органів, комунальних підприємств та закладів, питань життєдіяльності громади із застосуванням цифрових технологій (інтернет-ресурси, соціальні мережі тощо); </w:t>
      </w:r>
    </w:p>
    <w:p w:rsidR="00B43134" w:rsidRDefault="002F2B8B" w:rsidP="00B1354F">
      <w:pPr>
        <w:pStyle w:val="normal"/>
        <w:numPr>
          <w:ilvl w:val="0"/>
          <w:numId w:val="16"/>
        </w:numPr>
        <w:tabs>
          <w:tab w:val="left" w:pos="1134"/>
        </w:tabs>
        <w:spacing w:line="240" w:lineRule="auto"/>
        <w:ind w:left="0"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використання сучасних засобів комунікації з жителями громади (соціальні мережі, чат-боти, месенджери тощо); </w:t>
      </w:r>
    </w:p>
    <w:p w:rsidR="00B43134" w:rsidRDefault="002F2B8B" w:rsidP="00B1354F">
      <w:pPr>
        <w:pStyle w:val="normal"/>
        <w:numPr>
          <w:ilvl w:val="0"/>
          <w:numId w:val="16"/>
        </w:numPr>
        <w:tabs>
          <w:tab w:val="left" w:pos="1134"/>
        </w:tabs>
        <w:spacing w:line="240" w:lineRule="auto"/>
        <w:ind w:left="0"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розвиток сфери відкритих даних як основи для створення сервісів для громадян та прийняття управлінських рішень; </w:t>
      </w:r>
    </w:p>
    <w:p w:rsidR="00B43134" w:rsidRDefault="002F2B8B" w:rsidP="00B1354F">
      <w:pPr>
        <w:pStyle w:val="normal"/>
        <w:numPr>
          <w:ilvl w:val="0"/>
          <w:numId w:val="16"/>
        </w:numPr>
        <w:tabs>
          <w:tab w:val="left" w:pos="1134"/>
        </w:tabs>
        <w:spacing w:line="240" w:lineRule="auto"/>
        <w:ind w:left="0"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застосування смарт-технологій для розвитку інфраструктури громади; </w:t>
      </w:r>
    </w:p>
    <w:p w:rsidR="00B43134" w:rsidRDefault="002F2B8B" w:rsidP="00B1354F">
      <w:pPr>
        <w:pStyle w:val="normal"/>
        <w:numPr>
          <w:ilvl w:val="0"/>
          <w:numId w:val="16"/>
        </w:numPr>
        <w:tabs>
          <w:tab w:val="left" w:pos="1134"/>
        </w:tabs>
        <w:spacing w:line="240" w:lineRule="auto"/>
        <w:ind w:left="0"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застосовування цифрових технологій у всіх сферах життєдіяльності для побудови безбар’єрної громади. </w:t>
      </w:r>
    </w:p>
    <w:p w:rsidR="00B43134" w:rsidRDefault="002F2B8B" w:rsidP="00B1354F">
      <w:pPr>
        <w:pStyle w:val="normal"/>
        <w:numPr>
          <w:ilvl w:val="0"/>
          <w:numId w:val="28"/>
        </w:numPr>
        <w:tabs>
          <w:tab w:val="left" w:pos="1134"/>
        </w:tabs>
        <w:spacing w:line="240" w:lineRule="auto"/>
        <w:ind w:left="0"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Луцькою міською радою утворюється Центр надання адміністративних послуг (далі – ЦНАП)</w:t>
      </w:r>
      <w:r w:rsidR="00800B1D">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де надаються адміністративні послуги суб’єктам звернень через адміністраторів, державних реєстраторів та працівників шляхом їх взаємодії з суб’єктами надання адміністративних послуг. </w:t>
      </w:r>
    </w:p>
    <w:p w:rsidR="00B43134" w:rsidRDefault="002F2B8B" w:rsidP="00B1354F">
      <w:pPr>
        <w:pStyle w:val="normal"/>
        <w:numPr>
          <w:ilvl w:val="0"/>
          <w:numId w:val="28"/>
        </w:numPr>
        <w:tabs>
          <w:tab w:val="left" w:pos="1134"/>
        </w:tabs>
        <w:spacing w:line="240" w:lineRule="auto"/>
        <w:ind w:left="0"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ЦНАП забезпечує реалізацію політики доступності публічних послуг, надання адміністративних послуг за моделлю «життєва ситуація» та за принципом «єдиного вікна», втілює інноваційні підходи для задоволення потреб громадян у сфері публічних послуг. </w:t>
      </w:r>
    </w:p>
    <w:p w:rsidR="00B43134" w:rsidRDefault="002F2B8B" w:rsidP="00B1354F">
      <w:pPr>
        <w:pStyle w:val="normal"/>
        <w:numPr>
          <w:ilvl w:val="0"/>
          <w:numId w:val="28"/>
        </w:numPr>
        <w:tabs>
          <w:tab w:val="left" w:pos="1134"/>
        </w:tabs>
        <w:spacing w:line="240" w:lineRule="auto"/>
        <w:ind w:left="0"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Для покращення територіальної доступності адміністративних послуг для жителів територіальної громади утворюються філії та віддаленні робочі місця ЦНАП. </w:t>
      </w:r>
    </w:p>
    <w:p w:rsidR="00B43134" w:rsidRDefault="002F2B8B" w:rsidP="00B1354F">
      <w:pPr>
        <w:pStyle w:val="normal"/>
        <w:numPr>
          <w:ilvl w:val="0"/>
          <w:numId w:val="28"/>
        </w:numPr>
        <w:tabs>
          <w:tab w:val="left" w:pos="1134"/>
        </w:tabs>
        <w:spacing w:line="240" w:lineRule="auto"/>
        <w:ind w:left="0"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 основі узгоджених рішень у ЦНАП забезпечується надання адміністративних послуг обласної, районної адміністрацій та територіальних органів центральних органів виконавчої влади, відповідно до повноважень, передбачених чинним законодавством. </w:t>
      </w:r>
    </w:p>
    <w:p w:rsidR="00B43134" w:rsidRPr="00063CCF" w:rsidRDefault="002F2B8B" w:rsidP="00B1354F">
      <w:pPr>
        <w:pStyle w:val="normal"/>
        <w:numPr>
          <w:ilvl w:val="0"/>
          <w:numId w:val="28"/>
        </w:numPr>
        <w:tabs>
          <w:tab w:val="left" w:pos="1134"/>
        </w:tabs>
        <w:spacing w:line="240" w:lineRule="auto"/>
        <w:ind w:left="0" w:right="-142" w:firstLine="705"/>
        <w:jc w:val="both"/>
        <w:rPr>
          <w:rFonts w:ascii="Times New Roman" w:eastAsia="Times New Roman" w:hAnsi="Times New Roman" w:cs="Times New Roman"/>
          <w:b/>
          <w:sz w:val="24"/>
          <w:szCs w:val="24"/>
        </w:rPr>
      </w:pPr>
      <w:r w:rsidRPr="00063CCF">
        <w:rPr>
          <w:rFonts w:ascii="Times New Roman" w:eastAsia="Times New Roman" w:hAnsi="Times New Roman" w:cs="Times New Roman"/>
          <w:sz w:val="24"/>
          <w:szCs w:val="24"/>
        </w:rPr>
        <w:t>ЦНАП є суб’єктом надання окремих адміністративних послуг.</w:t>
      </w:r>
    </w:p>
    <w:p w:rsidR="00B43134" w:rsidRDefault="002F2B8B" w:rsidP="00280280">
      <w:pPr>
        <w:pStyle w:val="2"/>
        <w:tabs>
          <w:tab w:val="left" w:pos="1134"/>
        </w:tabs>
        <w:spacing w:line="240" w:lineRule="auto"/>
        <w:ind w:right="-142" w:firstLine="705"/>
        <w:jc w:val="both"/>
        <w:rPr>
          <w:rFonts w:ascii="Times New Roman" w:eastAsia="Times New Roman" w:hAnsi="Times New Roman" w:cs="Times New Roman"/>
          <w:b/>
          <w:sz w:val="24"/>
          <w:szCs w:val="24"/>
        </w:rPr>
      </w:pPr>
      <w:bookmarkStart w:id="46" w:name="_1mg3al4tgd4e" w:colFirst="0" w:colLast="0"/>
      <w:bookmarkEnd w:id="46"/>
      <w:r>
        <w:rPr>
          <w:rFonts w:ascii="Times New Roman" w:eastAsia="Times New Roman" w:hAnsi="Times New Roman" w:cs="Times New Roman"/>
          <w:b/>
          <w:sz w:val="24"/>
          <w:szCs w:val="24"/>
        </w:rPr>
        <w:t>Стаття 33. Публічність діяльності органів місцевого самоврядування та посадових осіб</w:t>
      </w:r>
    </w:p>
    <w:p w:rsidR="00B43134" w:rsidRDefault="002F2B8B" w:rsidP="00B1354F">
      <w:pPr>
        <w:pStyle w:val="normal"/>
        <w:numPr>
          <w:ilvl w:val="0"/>
          <w:numId w:val="8"/>
        </w:numPr>
        <w:tabs>
          <w:tab w:val="left" w:pos="1134"/>
        </w:tabs>
        <w:spacing w:line="240" w:lineRule="auto"/>
        <w:ind w:left="0"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Оперативне інформування жителів громади про діяльність міської ради, її виконавчих органів, посадових осіб, депутатів, комунальних підприємств, установ, організацій здійснюється на офіційному сайті Луцької міської ради, інших офіційних веб сайтах, у місцевих та всеукраїнських медіа, соціальних мережах та месенджерах. </w:t>
      </w:r>
    </w:p>
    <w:p w:rsidR="00B43134" w:rsidRDefault="002F2B8B" w:rsidP="00B1354F">
      <w:pPr>
        <w:pStyle w:val="normal"/>
        <w:numPr>
          <w:ilvl w:val="0"/>
          <w:numId w:val="8"/>
        </w:numPr>
        <w:tabs>
          <w:tab w:val="left" w:pos="1134"/>
        </w:tabs>
        <w:spacing w:line="240" w:lineRule="auto"/>
        <w:ind w:left="0"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Жителям громади надається об’єктивна та достовірна інформація про різні сфери життєдіяльності та рішення органу місцевого самоврядування. </w:t>
      </w:r>
    </w:p>
    <w:p w:rsidR="00B43134" w:rsidRDefault="002F2B8B" w:rsidP="00B1354F">
      <w:pPr>
        <w:pStyle w:val="normal"/>
        <w:numPr>
          <w:ilvl w:val="0"/>
          <w:numId w:val="8"/>
        </w:numPr>
        <w:tabs>
          <w:tab w:val="left" w:pos="1134"/>
        </w:tabs>
        <w:spacing w:line="240" w:lineRule="auto"/>
        <w:ind w:left="0"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Луцька міська рада створює рівні можливості представникам медіа та доступ до інформації про діяльність Луцької міської територіальної громади.</w:t>
      </w:r>
    </w:p>
    <w:p w:rsidR="00B43134" w:rsidRDefault="002F2B8B" w:rsidP="00B1354F">
      <w:pPr>
        <w:pStyle w:val="normal"/>
        <w:numPr>
          <w:ilvl w:val="0"/>
          <w:numId w:val="8"/>
        </w:numPr>
        <w:tabs>
          <w:tab w:val="left" w:pos="1134"/>
        </w:tabs>
        <w:spacing w:line="240" w:lineRule="auto"/>
        <w:ind w:left="0"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Відкритість засідань Луцької міської ради та її виконавчого комітету, постійних комісій та робочих органів забезпечується їх транслюванням у мережі Інтернет у режимі реального часу, а також доступом представників засобів масової інформації, почесних гостей, членів Луцької територіальної громади та інших осіб на такі засідання, за винятком розгляду питань та ухвалення рішень, що містять інформацію з обмеженим доступом.</w:t>
      </w:r>
    </w:p>
    <w:p w:rsidR="00B43134" w:rsidRDefault="002F2B8B" w:rsidP="00B1354F">
      <w:pPr>
        <w:pStyle w:val="normal"/>
        <w:numPr>
          <w:ilvl w:val="0"/>
          <w:numId w:val="8"/>
        </w:numPr>
        <w:tabs>
          <w:tab w:val="left" w:pos="1134"/>
        </w:tabs>
        <w:spacing w:line="240" w:lineRule="auto"/>
        <w:ind w:left="0"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Порядок доступу до пленарних засідань Луцької міської ради, постійних депутатських комісій та інших робочих органів ради визначається радою, порядок доступу до засідань виконавчого комітету та утворених ним комісій визначається рішеннями виконавчого комітету.</w:t>
      </w:r>
    </w:p>
    <w:p w:rsidR="00B43134" w:rsidRPr="00063CCF" w:rsidRDefault="002F2B8B" w:rsidP="00B1354F">
      <w:pPr>
        <w:pStyle w:val="normal"/>
        <w:numPr>
          <w:ilvl w:val="0"/>
          <w:numId w:val="8"/>
        </w:numPr>
        <w:tabs>
          <w:tab w:val="left" w:pos="1134"/>
        </w:tabs>
        <w:spacing w:line="240" w:lineRule="auto"/>
        <w:ind w:left="0" w:right="-142" w:firstLine="705"/>
        <w:jc w:val="both"/>
        <w:rPr>
          <w:rFonts w:ascii="Times New Roman" w:eastAsia="Times New Roman" w:hAnsi="Times New Roman" w:cs="Times New Roman"/>
          <w:sz w:val="24"/>
          <w:szCs w:val="24"/>
        </w:rPr>
      </w:pPr>
      <w:r w:rsidRPr="00063CCF">
        <w:rPr>
          <w:rFonts w:ascii="Times New Roman" w:eastAsia="Times New Roman" w:hAnsi="Times New Roman" w:cs="Times New Roman"/>
          <w:sz w:val="24"/>
          <w:szCs w:val="24"/>
        </w:rPr>
        <w:t>В умовах запровадження карантину, надзвичайної ситуації, надзвичайного або воєнного стану, що створюють загрозу життю та здоров’ю громадян, та введення такого стану відповідно до законодавства на всій території України або окремих територіях Луцька міська рада, міський голова, виконавчий комітет та виконавчі органи відповідно до законодавства та регламентів роботи можуть змінювати форму та публічність своєї діяльності.</w:t>
      </w:r>
    </w:p>
    <w:p w:rsidR="00B43134" w:rsidRPr="0038657E" w:rsidRDefault="002F2B8B" w:rsidP="00280280">
      <w:pPr>
        <w:pStyle w:val="2"/>
        <w:shd w:val="clear" w:color="auto" w:fill="FFFFFF"/>
        <w:tabs>
          <w:tab w:val="left" w:pos="1134"/>
        </w:tabs>
        <w:spacing w:line="240" w:lineRule="auto"/>
        <w:ind w:right="-142" w:firstLine="705"/>
        <w:jc w:val="both"/>
        <w:rPr>
          <w:rFonts w:ascii="Times New Roman" w:eastAsia="Times New Roman" w:hAnsi="Times New Roman" w:cs="Times New Roman"/>
          <w:b/>
          <w:color w:val="000000" w:themeColor="text1"/>
          <w:sz w:val="24"/>
          <w:szCs w:val="24"/>
        </w:rPr>
      </w:pPr>
      <w:bookmarkStart w:id="47" w:name="_q1na03c7h6qg" w:colFirst="0" w:colLast="0"/>
      <w:bookmarkEnd w:id="47"/>
      <w:r w:rsidRPr="0038657E">
        <w:rPr>
          <w:rFonts w:ascii="Times New Roman" w:eastAsia="Times New Roman" w:hAnsi="Times New Roman" w:cs="Times New Roman"/>
          <w:b/>
          <w:color w:val="000000" w:themeColor="text1"/>
          <w:sz w:val="24"/>
          <w:szCs w:val="24"/>
        </w:rPr>
        <w:t xml:space="preserve">Стаття 34.  Інформування про діяльність комунальних підприємств </w:t>
      </w:r>
    </w:p>
    <w:p w:rsidR="00B43134" w:rsidRPr="0038657E" w:rsidRDefault="002F2B8B" w:rsidP="00B1354F">
      <w:pPr>
        <w:pStyle w:val="normal"/>
        <w:numPr>
          <w:ilvl w:val="3"/>
          <w:numId w:val="8"/>
        </w:numPr>
        <w:shd w:val="clear" w:color="auto" w:fill="FFFFFF"/>
        <w:tabs>
          <w:tab w:val="left" w:pos="1134"/>
        </w:tabs>
        <w:spacing w:line="240" w:lineRule="auto"/>
        <w:ind w:left="0" w:right="-142" w:firstLine="709"/>
        <w:jc w:val="both"/>
        <w:rPr>
          <w:rFonts w:ascii="Times New Roman" w:eastAsia="Times New Roman" w:hAnsi="Times New Roman" w:cs="Times New Roman"/>
          <w:color w:val="000000" w:themeColor="text1"/>
          <w:sz w:val="24"/>
          <w:szCs w:val="24"/>
        </w:rPr>
      </w:pPr>
      <w:r w:rsidRPr="0038657E">
        <w:rPr>
          <w:rFonts w:ascii="Times New Roman" w:eastAsia="Times New Roman" w:hAnsi="Times New Roman" w:cs="Times New Roman"/>
          <w:color w:val="000000" w:themeColor="text1"/>
          <w:sz w:val="24"/>
          <w:szCs w:val="24"/>
        </w:rPr>
        <w:t>З метою забезпечення реалізації конституційного права громадян на інформацію та відповідно до норм Господарського кодексу України комунальні підприємства Луцької міської ради здійснюють інформування жителів громади про свою діяльність.</w:t>
      </w:r>
    </w:p>
    <w:p w:rsidR="00B43134" w:rsidRPr="0038657E" w:rsidRDefault="002F2B8B" w:rsidP="00B1354F">
      <w:pPr>
        <w:pStyle w:val="normal"/>
        <w:numPr>
          <w:ilvl w:val="3"/>
          <w:numId w:val="8"/>
        </w:numPr>
        <w:shd w:val="clear" w:color="auto" w:fill="FFFFFF"/>
        <w:tabs>
          <w:tab w:val="left" w:pos="1134"/>
        </w:tabs>
        <w:spacing w:line="240" w:lineRule="auto"/>
        <w:ind w:left="0" w:right="-142" w:firstLine="709"/>
        <w:jc w:val="both"/>
        <w:rPr>
          <w:rFonts w:ascii="Times New Roman" w:eastAsia="Times New Roman" w:hAnsi="Times New Roman" w:cs="Times New Roman"/>
          <w:color w:val="000000" w:themeColor="text1"/>
          <w:sz w:val="24"/>
          <w:szCs w:val="24"/>
        </w:rPr>
      </w:pPr>
      <w:r w:rsidRPr="0038657E">
        <w:rPr>
          <w:rFonts w:ascii="Times New Roman" w:eastAsia="Times New Roman" w:hAnsi="Times New Roman" w:cs="Times New Roman"/>
          <w:color w:val="000000" w:themeColor="text1"/>
          <w:sz w:val="24"/>
          <w:szCs w:val="24"/>
        </w:rPr>
        <w:t>Предметом інформування є господарська і фінансова діяльність, послуги, тарифи на них та інша діяльність комунальних підприємств, що визначається переліком інформації, яка підлягає обов’язковому розміщенню на офіційному сайті Ради.</w:t>
      </w:r>
    </w:p>
    <w:p w:rsidR="00B43134" w:rsidRPr="00CD1B0E" w:rsidRDefault="002F2B8B" w:rsidP="00280280">
      <w:pPr>
        <w:pStyle w:val="normal"/>
        <w:numPr>
          <w:ilvl w:val="3"/>
          <w:numId w:val="8"/>
        </w:numPr>
        <w:shd w:val="clear" w:color="auto" w:fill="FFFFFF"/>
        <w:tabs>
          <w:tab w:val="left" w:pos="1134"/>
        </w:tabs>
        <w:spacing w:line="240" w:lineRule="auto"/>
        <w:ind w:left="0" w:right="-142" w:firstLine="705"/>
        <w:jc w:val="both"/>
        <w:rPr>
          <w:rFonts w:ascii="Times New Roman" w:eastAsia="Times New Roman" w:hAnsi="Times New Roman" w:cs="Times New Roman"/>
          <w:sz w:val="24"/>
          <w:szCs w:val="24"/>
        </w:rPr>
      </w:pPr>
      <w:r w:rsidRPr="00CD1B0E">
        <w:rPr>
          <w:rFonts w:ascii="Times New Roman" w:eastAsia="Times New Roman" w:hAnsi="Times New Roman" w:cs="Times New Roman"/>
          <w:color w:val="000000" w:themeColor="text1"/>
          <w:sz w:val="24"/>
          <w:szCs w:val="24"/>
        </w:rPr>
        <w:t xml:space="preserve">Порядок інформування про діяльність комунальних підприємств </w:t>
      </w:r>
      <w:r w:rsidR="005F3429" w:rsidRPr="00CD1B0E">
        <w:rPr>
          <w:rFonts w:ascii="Times New Roman" w:eastAsia="Times New Roman" w:hAnsi="Times New Roman" w:cs="Times New Roman"/>
          <w:color w:val="000000" w:themeColor="text1"/>
          <w:sz w:val="24"/>
          <w:szCs w:val="24"/>
        </w:rPr>
        <w:t xml:space="preserve">визначається </w:t>
      </w:r>
      <w:r w:rsidRPr="00CD1B0E">
        <w:rPr>
          <w:rFonts w:ascii="Times New Roman" w:eastAsia="Times New Roman" w:hAnsi="Times New Roman" w:cs="Times New Roman"/>
          <w:color w:val="000000" w:themeColor="text1"/>
          <w:sz w:val="24"/>
          <w:szCs w:val="24"/>
        </w:rPr>
        <w:t>Луцько</w:t>
      </w:r>
      <w:r w:rsidR="005F3429" w:rsidRPr="00CD1B0E">
        <w:rPr>
          <w:rFonts w:ascii="Times New Roman" w:eastAsia="Times New Roman" w:hAnsi="Times New Roman" w:cs="Times New Roman"/>
          <w:color w:val="000000" w:themeColor="text1"/>
          <w:sz w:val="24"/>
          <w:szCs w:val="24"/>
        </w:rPr>
        <w:t>ю</w:t>
      </w:r>
      <w:r w:rsidRPr="00CD1B0E">
        <w:rPr>
          <w:rFonts w:ascii="Times New Roman" w:eastAsia="Times New Roman" w:hAnsi="Times New Roman" w:cs="Times New Roman"/>
          <w:color w:val="000000" w:themeColor="text1"/>
          <w:sz w:val="24"/>
          <w:szCs w:val="24"/>
        </w:rPr>
        <w:t xml:space="preserve"> місько</w:t>
      </w:r>
      <w:r w:rsidR="005F3429" w:rsidRPr="00CD1B0E">
        <w:rPr>
          <w:rFonts w:ascii="Times New Roman" w:eastAsia="Times New Roman" w:hAnsi="Times New Roman" w:cs="Times New Roman"/>
          <w:color w:val="000000" w:themeColor="text1"/>
          <w:sz w:val="24"/>
          <w:szCs w:val="24"/>
        </w:rPr>
        <w:t>ю</w:t>
      </w:r>
      <w:r w:rsidRPr="00CD1B0E">
        <w:rPr>
          <w:rFonts w:ascii="Times New Roman" w:eastAsia="Times New Roman" w:hAnsi="Times New Roman" w:cs="Times New Roman"/>
          <w:color w:val="000000" w:themeColor="text1"/>
          <w:sz w:val="24"/>
          <w:szCs w:val="24"/>
        </w:rPr>
        <w:t xml:space="preserve"> рад</w:t>
      </w:r>
      <w:r w:rsidR="005F3429" w:rsidRPr="00CD1B0E">
        <w:rPr>
          <w:rFonts w:ascii="Times New Roman" w:eastAsia="Times New Roman" w:hAnsi="Times New Roman" w:cs="Times New Roman"/>
          <w:color w:val="000000" w:themeColor="text1"/>
          <w:sz w:val="24"/>
          <w:szCs w:val="24"/>
        </w:rPr>
        <w:t>ою.</w:t>
      </w:r>
      <w:r w:rsidRPr="00CD1B0E">
        <w:rPr>
          <w:rFonts w:ascii="Times New Roman" w:eastAsia="Times New Roman" w:hAnsi="Times New Roman" w:cs="Times New Roman"/>
          <w:color w:val="000000" w:themeColor="text1"/>
          <w:sz w:val="24"/>
          <w:szCs w:val="24"/>
        </w:rPr>
        <w:t xml:space="preserve"> </w:t>
      </w:r>
      <w:r w:rsidR="005F3429" w:rsidRPr="00CD1B0E">
        <w:rPr>
          <w:rFonts w:ascii="Times New Roman" w:eastAsia="Times New Roman" w:hAnsi="Times New Roman" w:cs="Times New Roman"/>
          <w:color w:val="000000" w:themeColor="text1"/>
          <w:sz w:val="24"/>
          <w:szCs w:val="24"/>
        </w:rPr>
        <w:t xml:space="preserve"> </w:t>
      </w:r>
    </w:p>
    <w:p w:rsidR="00B43134" w:rsidRDefault="00F4603B" w:rsidP="00CD1B0E">
      <w:pPr>
        <w:pStyle w:val="1"/>
        <w:tabs>
          <w:tab w:val="left" w:pos="993"/>
          <w:tab w:val="left" w:pos="1134"/>
        </w:tabs>
        <w:spacing w:line="240" w:lineRule="auto"/>
        <w:ind w:right="-142" w:firstLine="705"/>
        <w:rPr>
          <w:rFonts w:ascii="Times New Roman" w:eastAsia="Times New Roman" w:hAnsi="Times New Roman" w:cs="Times New Roman"/>
          <w:b/>
          <w:sz w:val="24"/>
          <w:szCs w:val="24"/>
        </w:rPr>
      </w:pPr>
      <w:bookmarkStart w:id="48" w:name="_30j0zll" w:colFirst="0" w:colLast="0"/>
      <w:bookmarkEnd w:id="48"/>
      <w:r>
        <w:rPr>
          <w:rFonts w:ascii="Times New Roman" w:eastAsia="Times New Roman" w:hAnsi="Times New Roman" w:cs="Times New Roman"/>
          <w:b/>
          <w:sz w:val="24"/>
          <w:szCs w:val="24"/>
        </w:rPr>
        <w:lastRenderedPageBreak/>
        <w:tab/>
      </w:r>
      <w:r w:rsidR="002F2B8B">
        <w:rPr>
          <w:rFonts w:ascii="Times New Roman" w:eastAsia="Times New Roman" w:hAnsi="Times New Roman" w:cs="Times New Roman"/>
          <w:b/>
          <w:sz w:val="24"/>
          <w:szCs w:val="24"/>
        </w:rPr>
        <w:t>РОЗДІЛ 7. В</w:t>
      </w:r>
      <w:r w:rsidR="00CD1B0E">
        <w:rPr>
          <w:rFonts w:ascii="Times New Roman" w:eastAsia="Times New Roman" w:hAnsi="Times New Roman" w:cs="Times New Roman"/>
          <w:b/>
          <w:sz w:val="24"/>
          <w:szCs w:val="24"/>
        </w:rPr>
        <w:t xml:space="preserve">ЗАЄМОВІДНОСИНИ ОРГАНУ МІСЦЕВОГО </w:t>
      </w:r>
      <w:r w:rsidR="002F2B8B">
        <w:rPr>
          <w:rFonts w:ascii="Times New Roman" w:eastAsia="Times New Roman" w:hAnsi="Times New Roman" w:cs="Times New Roman"/>
          <w:b/>
          <w:sz w:val="24"/>
          <w:szCs w:val="24"/>
        </w:rPr>
        <w:t xml:space="preserve">САМОВРЯДУВАННЯ </w:t>
      </w:r>
      <w:r w:rsidR="006E7C07">
        <w:rPr>
          <w:rFonts w:ascii="Times New Roman" w:eastAsia="Times New Roman" w:hAnsi="Times New Roman" w:cs="Times New Roman"/>
          <w:b/>
          <w:sz w:val="24"/>
          <w:szCs w:val="24"/>
        </w:rPr>
        <w:t xml:space="preserve">ЛУЦЬКОЇ МІСЬКОЇ ТЕРИТОРІАЛЬНОЇ ГРОМАДИ </w:t>
      </w:r>
      <w:r w:rsidR="002F2B8B">
        <w:rPr>
          <w:rFonts w:ascii="Times New Roman" w:eastAsia="Times New Roman" w:hAnsi="Times New Roman" w:cs="Times New Roman"/>
          <w:b/>
          <w:sz w:val="24"/>
          <w:szCs w:val="24"/>
        </w:rPr>
        <w:t>З ІНШИМИ СУБ’ЄКТАМИ</w:t>
      </w:r>
    </w:p>
    <w:p w:rsidR="00B43134" w:rsidRDefault="002F2B8B" w:rsidP="00280280">
      <w:pPr>
        <w:pStyle w:val="2"/>
        <w:tabs>
          <w:tab w:val="left" w:pos="1134"/>
        </w:tabs>
        <w:spacing w:line="240" w:lineRule="auto"/>
        <w:ind w:right="-142" w:firstLine="705"/>
        <w:jc w:val="both"/>
        <w:rPr>
          <w:rFonts w:ascii="Times New Roman" w:eastAsia="Times New Roman" w:hAnsi="Times New Roman" w:cs="Times New Roman"/>
          <w:b/>
          <w:sz w:val="24"/>
          <w:szCs w:val="24"/>
        </w:rPr>
      </w:pPr>
      <w:bookmarkStart w:id="49" w:name="_aulx3me7yk4t" w:colFirst="0" w:colLast="0"/>
      <w:bookmarkEnd w:id="49"/>
      <w:r>
        <w:rPr>
          <w:rFonts w:ascii="Times New Roman" w:eastAsia="Times New Roman" w:hAnsi="Times New Roman" w:cs="Times New Roman"/>
          <w:b/>
          <w:sz w:val="24"/>
          <w:szCs w:val="24"/>
        </w:rPr>
        <w:t>Стаття 35. Взаємовідносини органу місцевого самоврядування громади та його посадових осіб з інститутами громадянського суспільства</w:t>
      </w:r>
    </w:p>
    <w:p w:rsidR="00B43134" w:rsidRDefault="002F2B8B" w:rsidP="00B1354F">
      <w:pPr>
        <w:pStyle w:val="normal"/>
        <w:numPr>
          <w:ilvl w:val="6"/>
          <w:numId w:val="8"/>
        </w:numPr>
        <w:tabs>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Інститути громадянського суспільства - це громадські об'єднання, професійні спілки та їх об'єднання, благодійні організації та інші непідприємницькі товариства, установи та організації - юридичні особи приватного права, легалізовані відповідно до законодавства.</w:t>
      </w:r>
    </w:p>
    <w:p w:rsidR="00B43134" w:rsidRDefault="002F2B8B" w:rsidP="00280280">
      <w:pPr>
        <w:pStyle w:val="normal"/>
        <w:tabs>
          <w:tab w:val="left" w:pos="1134"/>
        </w:tabs>
        <w:spacing w:line="240" w:lineRule="auto"/>
        <w:ind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Взаємовідносини органу місцевого самоврядування Луцької міської  територіальної громади та їхніх посадових осіб з інститутами громадянського суспільства здійснюються шляхом: </w:t>
      </w:r>
    </w:p>
    <w:p w:rsidR="00B43134" w:rsidRDefault="002F2B8B" w:rsidP="00B1354F">
      <w:pPr>
        <w:pStyle w:val="normal"/>
        <w:numPr>
          <w:ilvl w:val="1"/>
          <w:numId w:val="43"/>
        </w:numPr>
        <w:tabs>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сприяння діяльності будь-яким законно сформованим інститутам громадянського суспільства, їх максимального залучення до участі у вирішенні питань місцевого значення; </w:t>
      </w:r>
    </w:p>
    <w:p w:rsidR="00B43134" w:rsidRDefault="007977AF" w:rsidP="00B1354F">
      <w:pPr>
        <w:pStyle w:val="normal"/>
        <w:numPr>
          <w:ilvl w:val="1"/>
          <w:numId w:val="43"/>
        </w:numPr>
        <w:tabs>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неупередженої</w:t>
      </w:r>
      <w:r w:rsidR="002F2B8B">
        <w:rPr>
          <w:rFonts w:ascii="Times New Roman" w:eastAsia="Times New Roman" w:hAnsi="Times New Roman" w:cs="Times New Roman"/>
          <w:sz w:val="24"/>
          <w:szCs w:val="24"/>
        </w:rPr>
        <w:t xml:space="preserve"> та однаков</w:t>
      </w:r>
      <w:r>
        <w:rPr>
          <w:rFonts w:ascii="Times New Roman" w:eastAsia="Times New Roman" w:hAnsi="Times New Roman" w:cs="Times New Roman"/>
          <w:sz w:val="24"/>
          <w:szCs w:val="24"/>
        </w:rPr>
        <w:t>ої</w:t>
      </w:r>
      <w:r w:rsidR="002F2B8B">
        <w:rPr>
          <w:rFonts w:ascii="Times New Roman" w:eastAsia="Times New Roman" w:hAnsi="Times New Roman" w:cs="Times New Roman"/>
          <w:sz w:val="24"/>
          <w:szCs w:val="24"/>
        </w:rPr>
        <w:t xml:space="preserve"> підтрим</w:t>
      </w:r>
      <w:r>
        <w:rPr>
          <w:rFonts w:ascii="Times New Roman" w:eastAsia="Times New Roman" w:hAnsi="Times New Roman" w:cs="Times New Roman"/>
          <w:sz w:val="24"/>
          <w:szCs w:val="24"/>
        </w:rPr>
        <w:t>ки</w:t>
      </w:r>
      <w:r w:rsidR="002F2B8B">
        <w:rPr>
          <w:rFonts w:ascii="Times New Roman" w:eastAsia="Times New Roman" w:hAnsi="Times New Roman" w:cs="Times New Roman"/>
          <w:sz w:val="24"/>
          <w:szCs w:val="24"/>
        </w:rPr>
        <w:t xml:space="preserve"> законної діяльності усіх інститутів громадянського суспільства, що зареєстровані чи на інших законних підставах діють у межах Луцької міської територіальної громади; </w:t>
      </w:r>
    </w:p>
    <w:p w:rsidR="00B43134" w:rsidRDefault="002F2B8B" w:rsidP="00B1354F">
      <w:pPr>
        <w:pStyle w:val="normal"/>
        <w:numPr>
          <w:ilvl w:val="1"/>
          <w:numId w:val="43"/>
        </w:numPr>
        <w:tabs>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залучення інститутів громадянського суспільства до процесу підготовки проєкту місцевого бюджету, контролю за діяльністю органів місцевого самоврядування та їх посадових осіб, комунальних підприємств, закладів, установ та організацій; </w:t>
      </w:r>
    </w:p>
    <w:p w:rsidR="00B43134" w:rsidRDefault="002F2B8B" w:rsidP="00B1354F">
      <w:pPr>
        <w:pStyle w:val="normal"/>
        <w:numPr>
          <w:ilvl w:val="1"/>
          <w:numId w:val="43"/>
        </w:numPr>
        <w:tabs>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забезпечення доступу жителів Луцької міської територіальної громади, до консультацій та правничої допомоги (у тому числі безоплатної) з питань порядку створення і діяльності інститутів громадянського суспільства; </w:t>
      </w:r>
    </w:p>
    <w:p w:rsidR="00B43134" w:rsidRDefault="002F2B8B" w:rsidP="00B1354F">
      <w:pPr>
        <w:pStyle w:val="normal"/>
        <w:numPr>
          <w:ilvl w:val="1"/>
          <w:numId w:val="43"/>
        </w:numPr>
        <w:tabs>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стимулювання волонтерської діяльності. </w:t>
      </w:r>
    </w:p>
    <w:p w:rsidR="00B43134" w:rsidRDefault="002F2B8B" w:rsidP="00280280">
      <w:pPr>
        <w:pStyle w:val="2"/>
        <w:tabs>
          <w:tab w:val="left" w:pos="1134"/>
        </w:tabs>
        <w:spacing w:line="240" w:lineRule="auto"/>
        <w:ind w:right="-142" w:firstLine="705"/>
        <w:jc w:val="both"/>
        <w:rPr>
          <w:rFonts w:ascii="Times New Roman" w:eastAsia="Times New Roman" w:hAnsi="Times New Roman" w:cs="Times New Roman"/>
          <w:b/>
          <w:sz w:val="24"/>
          <w:szCs w:val="24"/>
        </w:rPr>
      </w:pPr>
      <w:bookmarkStart w:id="50" w:name="_49ecav9q2qf2" w:colFirst="0" w:colLast="0"/>
      <w:bookmarkEnd w:id="50"/>
      <w:r>
        <w:rPr>
          <w:rFonts w:ascii="Times New Roman" w:eastAsia="Times New Roman" w:hAnsi="Times New Roman" w:cs="Times New Roman"/>
          <w:b/>
          <w:sz w:val="24"/>
          <w:szCs w:val="24"/>
        </w:rPr>
        <w:t>Стаття 36. Взаємовідносини громади з іншими територіальними громадами</w:t>
      </w:r>
    </w:p>
    <w:p w:rsidR="00B43134" w:rsidRDefault="002F2B8B" w:rsidP="00B1354F">
      <w:pPr>
        <w:pStyle w:val="normal"/>
        <w:numPr>
          <w:ilvl w:val="1"/>
          <w:numId w:val="49"/>
        </w:numPr>
        <w:tabs>
          <w:tab w:val="left" w:pos="1134"/>
          <w:tab w:val="left" w:pos="1276"/>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Взаємовідносини Луцької міської територіальної громади, її органів і посадових осіб з іншими територіальними громадами, їхніми органами і посадовими особами здійснюються на принципах добросусідства, партнерства та взаємної вигоди.</w:t>
      </w:r>
    </w:p>
    <w:p w:rsidR="00B43134" w:rsidRDefault="002F2B8B" w:rsidP="00B1354F">
      <w:pPr>
        <w:pStyle w:val="normal"/>
        <w:numPr>
          <w:ilvl w:val="1"/>
          <w:numId w:val="49"/>
        </w:numPr>
        <w:tabs>
          <w:tab w:val="left" w:pos="1134"/>
          <w:tab w:val="left" w:pos="1276"/>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 метою налагодження взаємовідносин, реалізації спільних проектів між територіальною громадою та іншими територіальними громадами можуть укладатися відповідні договори, меморандуми тощо. </w:t>
      </w:r>
    </w:p>
    <w:p w:rsidR="00B43134" w:rsidRDefault="002F2B8B" w:rsidP="00B1354F">
      <w:pPr>
        <w:pStyle w:val="normal"/>
        <w:numPr>
          <w:ilvl w:val="1"/>
          <w:numId w:val="49"/>
        </w:numPr>
        <w:tabs>
          <w:tab w:val="left" w:pos="1134"/>
          <w:tab w:val="left" w:pos="1276"/>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Співробітництво територіальних громад здійснюється у порядку, визначеному законодавством України.</w:t>
      </w:r>
    </w:p>
    <w:p w:rsidR="00B43134" w:rsidRPr="00063CCF" w:rsidRDefault="002F2B8B" w:rsidP="00B1354F">
      <w:pPr>
        <w:pStyle w:val="normal"/>
        <w:numPr>
          <w:ilvl w:val="1"/>
          <w:numId w:val="49"/>
        </w:numPr>
        <w:tabs>
          <w:tab w:val="left" w:pos="1134"/>
          <w:tab w:val="left" w:pos="1276"/>
        </w:tabs>
        <w:spacing w:line="240" w:lineRule="auto"/>
        <w:ind w:left="0" w:right="-142" w:firstLine="709"/>
        <w:jc w:val="both"/>
        <w:rPr>
          <w:rFonts w:ascii="Times New Roman" w:eastAsia="Times New Roman" w:hAnsi="Times New Roman" w:cs="Times New Roman"/>
          <w:sz w:val="24"/>
          <w:szCs w:val="24"/>
        </w:rPr>
      </w:pPr>
      <w:r w:rsidRPr="00063CCF">
        <w:rPr>
          <w:rFonts w:ascii="Times New Roman" w:eastAsia="Times New Roman" w:hAnsi="Times New Roman" w:cs="Times New Roman"/>
          <w:sz w:val="24"/>
          <w:szCs w:val="24"/>
        </w:rPr>
        <w:t>Територіальна громада може об’єднуватися з іншими територіальними громадами в порядку, визначеному законом.</w:t>
      </w:r>
    </w:p>
    <w:p w:rsidR="00B43134" w:rsidRDefault="002F2B8B" w:rsidP="00280280">
      <w:pPr>
        <w:pStyle w:val="2"/>
        <w:tabs>
          <w:tab w:val="left" w:pos="1134"/>
        </w:tabs>
        <w:spacing w:line="240" w:lineRule="auto"/>
        <w:ind w:right="-142" w:firstLine="705"/>
        <w:jc w:val="both"/>
        <w:rPr>
          <w:rFonts w:ascii="Times New Roman" w:eastAsia="Times New Roman" w:hAnsi="Times New Roman" w:cs="Times New Roman"/>
          <w:b/>
          <w:sz w:val="24"/>
          <w:szCs w:val="24"/>
        </w:rPr>
      </w:pPr>
      <w:bookmarkStart w:id="51" w:name="_m7lki1o333od" w:colFirst="0" w:colLast="0"/>
      <w:bookmarkEnd w:id="51"/>
      <w:r>
        <w:rPr>
          <w:rFonts w:ascii="Times New Roman" w:eastAsia="Times New Roman" w:hAnsi="Times New Roman" w:cs="Times New Roman"/>
          <w:b/>
          <w:sz w:val="24"/>
          <w:szCs w:val="24"/>
        </w:rPr>
        <w:t xml:space="preserve">Стаття 37. Участь в асоційованих організаціях  </w:t>
      </w:r>
    </w:p>
    <w:p w:rsidR="00B43134" w:rsidRDefault="002F2B8B" w:rsidP="00B1354F">
      <w:pPr>
        <w:pStyle w:val="normal"/>
        <w:numPr>
          <w:ilvl w:val="0"/>
          <w:numId w:val="3"/>
        </w:numPr>
        <w:tabs>
          <w:tab w:val="left" w:pos="1134"/>
        </w:tabs>
        <w:spacing w:line="240" w:lineRule="auto"/>
        <w:ind w:left="0"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Органи місцевого самоврядування мають право бути членами асоціацій, спілок, організацій тощо з метою захисту прав та інтересів громади, ефективного здійснення своїх повноважень.</w:t>
      </w:r>
    </w:p>
    <w:p w:rsidR="00B43134" w:rsidRDefault="002F2B8B" w:rsidP="00B1354F">
      <w:pPr>
        <w:pStyle w:val="normal"/>
        <w:numPr>
          <w:ilvl w:val="0"/>
          <w:numId w:val="3"/>
        </w:numPr>
        <w:tabs>
          <w:tab w:val="left" w:pos="1134"/>
        </w:tabs>
        <w:spacing w:line="240" w:lineRule="auto"/>
        <w:ind w:left="0"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Луцька міська рада є постійним членом Асоціації міст України, де представляє позицію та захищає інтереси громади, здійснює від імені громади діалог з органами державної влади, співпрацює з іншими органами місцевого самоврядування – членами Асоціації міст України.</w:t>
      </w:r>
    </w:p>
    <w:p w:rsidR="00B43134" w:rsidRDefault="002F2B8B" w:rsidP="00B1354F">
      <w:pPr>
        <w:pStyle w:val="normal"/>
        <w:numPr>
          <w:ilvl w:val="0"/>
          <w:numId w:val="3"/>
        </w:numPr>
        <w:tabs>
          <w:tab w:val="left" w:pos="1134"/>
        </w:tabs>
        <w:spacing w:line="240" w:lineRule="auto"/>
        <w:ind w:left="0"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Членство та діяльність органів місцевого самоврядування в асоційованих організаціях визначається рішеннями ради та законодавством України.</w:t>
      </w:r>
    </w:p>
    <w:p w:rsidR="00801A1F" w:rsidRDefault="00801A1F" w:rsidP="00801A1F">
      <w:pPr>
        <w:pStyle w:val="normal"/>
        <w:tabs>
          <w:tab w:val="left" w:pos="1134"/>
        </w:tabs>
        <w:spacing w:line="240" w:lineRule="auto"/>
        <w:ind w:left="705" w:right="-142"/>
        <w:jc w:val="both"/>
        <w:rPr>
          <w:rFonts w:ascii="Times New Roman" w:eastAsia="Times New Roman" w:hAnsi="Times New Roman" w:cs="Times New Roman"/>
          <w:sz w:val="24"/>
          <w:szCs w:val="24"/>
        </w:rPr>
      </w:pPr>
    </w:p>
    <w:p w:rsidR="00B43134" w:rsidRDefault="002F2B8B" w:rsidP="00280280">
      <w:pPr>
        <w:pStyle w:val="2"/>
        <w:tabs>
          <w:tab w:val="left" w:pos="1134"/>
        </w:tabs>
        <w:spacing w:line="240" w:lineRule="auto"/>
        <w:ind w:right="-142" w:firstLine="705"/>
        <w:jc w:val="both"/>
        <w:rPr>
          <w:rFonts w:ascii="Times New Roman" w:eastAsia="Times New Roman" w:hAnsi="Times New Roman" w:cs="Times New Roman"/>
          <w:b/>
          <w:sz w:val="24"/>
          <w:szCs w:val="24"/>
        </w:rPr>
      </w:pPr>
      <w:bookmarkStart w:id="52" w:name="_fom9jra9gagf" w:colFirst="0" w:colLast="0"/>
      <w:bookmarkEnd w:id="52"/>
      <w:r>
        <w:rPr>
          <w:rFonts w:ascii="Times New Roman" w:eastAsia="Times New Roman" w:hAnsi="Times New Roman" w:cs="Times New Roman"/>
          <w:b/>
          <w:sz w:val="24"/>
          <w:szCs w:val="24"/>
        </w:rPr>
        <w:lastRenderedPageBreak/>
        <w:t>Стаття 38. Міжнародна та інтеркультурна співпраця</w:t>
      </w:r>
    </w:p>
    <w:p w:rsidR="00B43134" w:rsidRDefault="002F2B8B" w:rsidP="00B1354F">
      <w:pPr>
        <w:pStyle w:val="normal"/>
        <w:numPr>
          <w:ilvl w:val="3"/>
          <w:numId w:val="3"/>
        </w:numPr>
        <w:tabs>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Луцька міська територіальна громада через свою міську раду, виконавчі органи та уповноважених посадових осіб сприяє розвитку міжнародних зв'язків, в тому числі з громадами міст-побратимів інших країн світу, здійснює обмін делегаціями посадових осіб та депутатів міської ради, керівників та представників комунальних підприємств, установ та організацій, дітей та молоді, мистецьких колективів та колективів художньої самодіяльності, спортсменів та спортивних команд тощо. </w:t>
      </w:r>
    </w:p>
    <w:p w:rsidR="00B43134" w:rsidRDefault="002F2B8B" w:rsidP="00B1354F">
      <w:pPr>
        <w:pStyle w:val="normal"/>
        <w:numPr>
          <w:ilvl w:val="3"/>
          <w:numId w:val="3"/>
        </w:numPr>
        <w:tabs>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Орган місцевого самоврядування на добровільних та на договірних засадах може входити до міжнародних асоціацій та інших добровільних об’єднань в порядку, передбаченому чинним законодавством України. При входженні громади до міжнародних добровільних об’єднань забороняється передача їм будь-яких самоврядних повноважень виконавчих органів та посадових осіб місцевого самоврядування. </w:t>
      </w:r>
    </w:p>
    <w:p w:rsidR="00B43134" w:rsidRDefault="002F2B8B" w:rsidP="00B1354F">
      <w:pPr>
        <w:pStyle w:val="normal"/>
        <w:numPr>
          <w:ilvl w:val="0"/>
          <w:numId w:val="3"/>
        </w:numPr>
        <w:tabs>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Луцька міська рада сприяє розвитку співпраці з міжнародними фінансовими організаціями, товариствами, фондами тощо, а також з іноземними бізнесовими структурами, залученню міжнародних інвестицій, міжнародної технічної допомоги, допомоги в гуманітарній сфері тощо. </w:t>
      </w:r>
    </w:p>
    <w:p w:rsidR="00B43134" w:rsidRDefault="002F2B8B" w:rsidP="00B1354F">
      <w:pPr>
        <w:pStyle w:val="normal"/>
        <w:numPr>
          <w:ilvl w:val="0"/>
          <w:numId w:val="3"/>
        </w:numPr>
        <w:tabs>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Уповноважений орган чи посадові особи місцевого самоврядування здійснюють постійний моніторинг міжнародних муніципальних проєктів, які реалізуються у співпраці з міжнародними організаціями з метою соціального, економічного та культурного розвитку громади. </w:t>
      </w:r>
    </w:p>
    <w:p w:rsidR="00B43134" w:rsidRDefault="002F2B8B" w:rsidP="00B1354F">
      <w:pPr>
        <w:pStyle w:val="normal"/>
        <w:numPr>
          <w:ilvl w:val="0"/>
          <w:numId w:val="3"/>
        </w:numPr>
        <w:tabs>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Луцька міська рада, її посадові особи, комунальні установи, громадські організації та інші у рамках міжнародної діяльності можуть реалізувати іміджеві та маркетингові проєкти, які спрямовані на залучення іноземних інвестицій в економіку міста та населених пунктів громади. </w:t>
      </w:r>
    </w:p>
    <w:p w:rsidR="00B43134" w:rsidRDefault="002F2B8B" w:rsidP="00B1354F">
      <w:pPr>
        <w:pStyle w:val="normal"/>
        <w:numPr>
          <w:ilvl w:val="0"/>
          <w:numId w:val="3"/>
        </w:numPr>
        <w:tabs>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Міська рада надає підтримку при реєстрації представництв іноземних установ, підприємств, організацій на території громади. </w:t>
      </w:r>
    </w:p>
    <w:p w:rsidR="008501A1" w:rsidRDefault="002F2B8B" w:rsidP="00B1354F">
      <w:pPr>
        <w:pStyle w:val="normal"/>
        <w:numPr>
          <w:ilvl w:val="0"/>
          <w:numId w:val="3"/>
        </w:numPr>
        <w:tabs>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Луцька міська рада, її уповноважені органи чи особи здійснюють заходи із збереження та розвитку зв’язків з осередками української діаспори за кордоном, які об’єднують колишніх жителів громади, походження та родинні зв’язки яких пов’язані з Луцьком та Волинню. Міська рада може приймати рішення про затвердження програми розвитку зв’язків з організаціями, що об’єднують представників української діаспори за кордоном.</w:t>
      </w:r>
    </w:p>
    <w:p w:rsidR="00B43134" w:rsidRPr="008501A1" w:rsidRDefault="002F2B8B" w:rsidP="00B1354F">
      <w:pPr>
        <w:pStyle w:val="normal"/>
        <w:numPr>
          <w:ilvl w:val="0"/>
          <w:numId w:val="3"/>
        </w:numPr>
        <w:tabs>
          <w:tab w:val="left" w:pos="1134"/>
        </w:tabs>
        <w:spacing w:line="240" w:lineRule="auto"/>
        <w:ind w:left="0" w:right="-142" w:firstLine="709"/>
        <w:jc w:val="both"/>
        <w:rPr>
          <w:rFonts w:ascii="Times New Roman" w:eastAsia="Times New Roman" w:hAnsi="Times New Roman" w:cs="Times New Roman"/>
          <w:sz w:val="24"/>
          <w:szCs w:val="24"/>
        </w:rPr>
      </w:pPr>
      <w:r w:rsidRPr="008501A1">
        <w:rPr>
          <w:rFonts w:ascii="Times New Roman" w:eastAsia="Times New Roman" w:hAnsi="Times New Roman" w:cs="Times New Roman"/>
          <w:sz w:val="24"/>
          <w:szCs w:val="24"/>
        </w:rPr>
        <w:t>Луцька міська рада та її виконавчі органи сприяють розвитку міжкультурних зв’язків та ефективній реалізації інтеркультурної політики.</w:t>
      </w:r>
    </w:p>
    <w:p w:rsidR="00B43134" w:rsidRDefault="002F2B8B" w:rsidP="00B1354F">
      <w:pPr>
        <w:pStyle w:val="normal"/>
        <w:numPr>
          <w:ilvl w:val="0"/>
          <w:numId w:val="3"/>
        </w:numPr>
        <w:tabs>
          <w:tab w:val="left" w:pos="993"/>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Орган місцевого самоврядування може самостійно здійснювати міжнародну діяльність, крім випадків, коли згідно з чинним законодавством відповідні заходи мають погоджуватися з Міністерством закордонних справ України.</w:t>
      </w:r>
    </w:p>
    <w:p w:rsidR="00B43134" w:rsidRDefault="002F2B8B" w:rsidP="00280280">
      <w:pPr>
        <w:pStyle w:val="2"/>
        <w:tabs>
          <w:tab w:val="left" w:pos="1134"/>
        </w:tabs>
        <w:spacing w:line="240" w:lineRule="auto"/>
        <w:ind w:right="-142" w:firstLine="705"/>
        <w:jc w:val="both"/>
        <w:rPr>
          <w:rFonts w:ascii="Times New Roman" w:eastAsia="Times New Roman" w:hAnsi="Times New Roman" w:cs="Times New Roman"/>
          <w:b/>
          <w:sz w:val="24"/>
          <w:szCs w:val="24"/>
        </w:rPr>
      </w:pPr>
      <w:bookmarkStart w:id="53" w:name="_wxrd44bfnwfb" w:colFirst="0" w:colLast="0"/>
      <w:bookmarkEnd w:id="53"/>
      <w:r>
        <w:rPr>
          <w:rFonts w:ascii="Times New Roman" w:eastAsia="Times New Roman" w:hAnsi="Times New Roman" w:cs="Times New Roman"/>
          <w:b/>
          <w:sz w:val="24"/>
          <w:szCs w:val="24"/>
        </w:rPr>
        <w:t>Стаття 39. Партнерські міста (міста-побратими)</w:t>
      </w:r>
    </w:p>
    <w:p w:rsidR="00B43134" w:rsidRDefault="002F2B8B" w:rsidP="00B1354F">
      <w:pPr>
        <w:pStyle w:val="normal"/>
        <w:numPr>
          <w:ilvl w:val="0"/>
          <w:numId w:val="50"/>
        </w:numPr>
        <w:tabs>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Луцька міська територіальна громада прагне налагодження дружніх зв’язків не тільки з громадами інших міст України, а й з громадами міст інших країн світу. Відповідно територіальна громада, її органи місцевого самоврядування і їхні посадові особи можуть брати участь у міжмуніципальній, транскордонній і міжнародній співпраці, організовувати співробітництво з громадами, містами та регіонами у тому числі за кордоном, міжнародними організаціями у різних сферах суспільного життя. Таке співробітництво ґрунтується на принципах взаємоповаги, рівноправності та взаємної користі. </w:t>
      </w:r>
    </w:p>
    <w:p w:rsidR="00B43134" w:rsidRDefault="002F2B8B" w:rsidP="00B1354F">
      <w:pPr>
        <w:pStyle w:val="normal"/>
        <w:numPr>
          <w:ilvl w:val="0"/>
          <w:numId w:val="50"/>
        </w:numPr>
        <w:tabs>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Для офіційного оформлення співпраці можуть укладатись угоди, меморандуми про співробітництво та побратимство.</w:t>
      </w:r>
    </w:p>
    <w:p w:rsidR="00B43134" w:rsidRDefault="002F2B8B" w:rsidP="00B1354F">
      <w:pPr>
        <w:pStyle w:val="normal"/>
        <w:numPr>
          <w:ilvl w:val="0"/>
          <w:numId w:val="50"/>
        </w:numPr>
        <w:tabs>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Співпраця громад реалізовується через обміни офіційними делегаціями, проведення спільних заходів, реалізації спільних проектів та інші форми. </w:t>
      </w:r>
    </w:p>
    <w:p w:rsidR="00B43134" w:rsidRDefault="002F2B8B" w:rsidP="00B1354F">
      <w:pPr>
        <w:pStyle w:val="normal"/>
        <w:numPr>
          <w:ilvl w:val="0"/>
          <w:numId w:val="50"/>
        </w:numPr>
        <w:tabs>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Міста-побратими користуються на території населених пунктів громади сприятливими умовами для здійснення міжмуніципального співробітництва, які визначаються відповідними угодами та актами органів місцевого самоврядування.</w:t>
      </w:r>
    </w:p>
    <w:p w:rsidR="00B43134" w:rsidRPr="00063CCF" w:rsidRDefault="002F2B8B" w:rsidP="00B1354F">
      <w:pPr>
        <w:pStyle w:val="normal"/>
        <w:numPr>
          <w:ilvl w:val="0"/>
          <w:numId w:val="50"/>
        </w:numPr>
        <w:tabs>
          <w:tab w:val="left" w:pos="1134"/>
        </w:tabs>
        <w:spacing w:line="240" w:lineRule="auto"/>
        <w:ind w:left="0" w:right="-142" w:firstLine="709"/>
        <w:jc w:val="both"/>
        <w:rPr>
          <w:rFonts w:ascii="Times New Roman" w:eastAsia="Times New Roman" w:hAnsi="Times New Roman" w:cs="Times New Roman"/>
          <w:b/>
          <w:sz w:val="24"/>
          <w:szCs w:val="24"/>
        </w:rPr>
      </w:pPr>
      <w:r w:rsidRPr="00063CCF">
        <w:rPr>
          <w:rFonts w:ascii="Times New Roman" w:eastAsia="Times New Roman" w:hAnsi="Times New Roman" w:cs="Times New Roman"/>
          <w:sz w:val="24"/>
          <w:szCs w:val="24"/>
        </w:rPr>
        <w:lastRenderedPageBreak/>
        <w:t xml:space="preserve">Перелік офіційних міст-партнерів та інформація про умови співпраці публікуються на офіційному сайті Луцької міської ради. </w:t>
      </w:r>
    </w:p>
    <w:p w:rsidR="00B43134" w:rsidRDefault="00F4603B" w:rsidP="00801A1F">
      <w:pPr>
        <w:pStyle w:val="1"/>
        <w:tabs>
          <w:tab w:val="left" w:pos="709"/>
        </w:tabs>
        <w:spacing w:line="240" w:lineRule="auto"/>
        <w:ind w:right="-142"/>
        <w:rPr>
          <w:rFonts w:ascii="Times New Roman" w:eastAsia="Times New Roman" w:hAnsi="Times New Roman" w:cs="Times New Roman"/>
          <w:b/>
          <w:sz w:val="24"/>
          <w:szCs w:val="24"/>
        </w:rPr>
      </w:pPr>
      <w:bookmarkStart w:id="54" w:name="_albgmnxj6xyp" w:colFirst="0" w:colLast="0"/>
      <w:bookmarkStart w:id="55" w:name="_a14tgzl7we55" w:colFirst="0" w:colLast="0"/>
      <w:bookmarkEnd w:id="54"/>
      <w:bookmarkEnd w:id="55"/>
      <w:r>
        <w:rPr>
          <w:rFonts w:ascii="Times New Roman" w:eastAsia="Times New Roman" w:hAnsi="Times New Roman" w:cs="Times New Roman"/>
          <w:b/>
          <w:sz w:val="24"/>
          <w:szCs w:val="24"/>
        </w:rPr>
        <w:tab/>
      </w:r>
      <w:r w:rsidR="002F2B8B">
        <w:rPr>
          <w:rFonts w:ascii="Times New Roman" w:eastAsia="Times New Roman" w:hAnsi="Times New Roman" w:cs="Times New Roman"/>
          <w:b/>
          <w:sz w:val="24"/>
          <w:szCs w:val="24"/>
        </w:rPr>
        <w:t>РОЗДІЛ 8. ЗВІТУВАННЯ ОРГАНУ МІСЦЕВОГО САМОВРЯДУВАННЯ ЛУЦЬКОЇ МІСЬКОЇ ТЕРИТОРІАЛЬНОЇ ГРОМАДИ ТА ЇХ ПОСАДОВИХ ОСІБ</w:t>
      </w:r>
    </w:p>
    <w:p w:rsidR="00B43134" w:rsidRDefault="002F2B8B" w:rsidP="00F4603B">
      <w:pPr>
        <w:pStyle w:val="2"/>
        <w:tabs>
          <w:tab w:val="left" w:pos="1134"/>
        </w:tabs>
        <w:spacing w:line="240" w:lineRule="auto"/>
        <w:ind w:right="-142" w:firstLine="709"/>
        <w:jc w:val="both"/>
        <w:rPr>
          <w:rFonts w:ascii="Times New Roman" w:eastAsia="Times New Roman" w:hAnsi="Times New Roman" w:cs="Times New Roman"/>
          <w:b/>
          <w:sz w:val="24"/>
          <w:szCs w:val="24"/>
        </w:rPr>
      </w:pPr>
      <w:bookmarkStart w:id="56" w:name="_78fv1skm6zz" w:colFirst="0" w:colLast="0"/>
      <w:bookmarkEnd w:id="56"/>
      <w:r>
        <w:rPr>
          <w:rFonts w:ascii="Times New Roman" w:eastAsia="Times New Roman" w:hAnsi="Times New Roman" w:cs="Times New Roman"/>
          <w:b/>
          <w:sz w:val="24"/>
          <w:szCs w:val="24"/>
        </w:rPr>
        <w:t xml:space="preserve">Стаття 40. Загальні засади звітування органу та посадових осіб місцевого самоврядування </w:t>
      </w:r>
    </w:p>
    <w:p w:rsidR="00B43134" w:rsidRDefault="002F2B8B" w:rsidP="00B1354F">
      <w:pPr>
        <w:pStyle w:val="normal"/>
        <w:numPr>
          <w:ilvl w:val="0"/>
          <w:numId w:val="51"/>
        </w:numPr>
        <w:tabs>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Звітування органів та посадових осіб органу місцевого самоврядування Луцької міської територіальної громади здійснюється з метою інформування про заплановану та виконану роботу, її оцінку, отримання пропозицій, доручень і рекомендацій для майбутньої діяльності. </w:t>
      </w:r>
    </w:p>
    <w:p w:rsidR="00B43134" w:rsidRPr="00C64D9E" w:rsidRDefault="002F2B8B" w:rsidP="00B1354F">
      <w:pPr>
        <w:pStyle w:val="normal"/>
        <w:numPr>
          <w:ilvl w:val="0"/>
          <w:numId w:val="51"/>
        </w:numPr>
        <w:tabs>
          <w:tab w:val="left" w:pos="1134"/>
        </w:tabs>
        <w:spacing w:line="240" w:lineRule="auto"/>
        <w:ind w:left="0" w:right="-142" w:firstLine="709"/>
        <w:jc w:val="both"/>
        <w:rPr>
          <w:rFonts w:ascii="Times New Roman" w:eastAsia="Times New Roman" w:hAnsi="Times New Roman" w:cs="Times New Roman"/>
          <w:sz w:val="24"/>
          <w:szCs w:val="24"/>
        </w:rPr>
      </w:pPr>
      <w:r w:rsidRPr="00C64D9E">
        <w:rPr>
          <w:rFonts w:ascii="Times New Roman" w:eastAsia="Times New Roman" w:hAnsi="Times New Roman" w:cs="Times New Roman"/>
          <w:sz w:val="24"/>
          <w:szCs w:val="24"/>
        </w:rPr>
        <w:t xml:space="preserve">Про свою роботу звітують: </w:t>
      </w:r>
    </w:p>
    <w:p w:rsidR="00B43134" w:rsidRPr="00C64D9E" w:rsidRDefault="002F2B8B" w:rsidP="00B1354F">
      <w:pPr>
        <w:pStyle w:val="normal"/>
        <w:numPr>
          <w:ilvl w:val="1"/>
          <w:numId w:val="41"/>
        </w:numPr>
        <w:tabs>
          <w:tab w:val="left" w:pos="1134"/>
        </w:tabs>
        <w:spacing w:line="240" w:lineRule="auto"/>
        <w:ind w:left="0" w:right="-142" w:firstLine="709"/>
        <w:jc w:val="both"/>
        <w:rPr>
          <w:rFonts w:ascii="Times New Roman" w:eastAsia="Times New Roman" w:hAnsi="Times New Roman" w:cs="Times New Roman"/>
          <w:color w:val="000000" w:themeColor="text1"/>
          <w:sz w:val="24"/>
          <w:szCs w:val="24"/>
        </w:rPr>
      </w:pPr>
      <w:r w:rsidRPr="00C64D9E">
        <w:rPr>
          <w:rFonts w:ascii="Times New Roman" w:eastAsia="Times New Roman" w:hAnsi="Times New Roman" w:cs="Times New Roman"/>
          <w:color w:val="000000" w:themeColor="text1"/>
          <w:sz w:val="24"/>
          <w:szCs w:val="24"/>
        </w:rPr>
        <w:t xml:space="preserve">Луцький міський голова </w:t>
      </w:r>
      <w:r w:rsidRPr="00C64D9E">
        <w:rPr>
          <w:rFonts w:ascii="Times New Roman" w:eastAsia="Times New Roman" w:hAnsi="Times New Roman" w:cs="Times New Roman"/>
          <w:b/>
          <w:color w:val="000000" w:themeColor="text1"/>
          <w:sz w:val="24"/>
          <w:szCs w:val="24"/>
        </w:rPr>
        <w:t>–</w:t>
      </w:r>
      <w:r w:rsidRPr="00C64D9E">
        <w:rPr>
          <w:rFonts w:ascii="Times New Roman" w:eastAsia="Times New Roman" w:hAnsi="Times New Roman" w:cs="Times New Roman"/>
          <w:color w:val="000000" w:themeColor="text1"/>
          <w:sz w:val="24"/>
          <w:szCs w:val="24"/>
        </w:rPr>
        <w:t xml:space="preserve"> перед територіальною громадою та</w:t>
      </w:r>
      <w:r w:rsidR="000F687F" w:rsidRPr="00C64D9E">
        <w:rPr>
          <w:rFonts w:ascii="Times New Roman" w:eastAsia="Times New Roman" w:hAnsi="Times New Roman" w:cs="Times New Roman"/>
          <w:color w:val="000000" w:themeColor="text1"/>
          <w:sz w:val="24"/>
          <w:szCs w:val="24"/>
        </w:rPr>
        <w:t>, за певних умов,</w:t>
      </w:r>
      <w:r w:rsidRPr="00C64D9E">
        <w:rPr>
          <w:rFonts w:ascii="Times New Roman" w:eastAsia="Times New Roman" w:hAnsi="Times New Roman" w:cs="Times New Roman"/>
          <w:color w:val="000000" w:themeColor="text1"/>
          <w:sz w:val="24"/>
          <w:szCs w:val="24"/>
        </w:rPr>
        <w:t xml:space="preserve"> перед міською радою. </w:t>
      </w:r>
    </w:p>
    <w:p w:rsidR="00B43134" w:rsidRPr="0024226F" w:rsidRDefault="002F2B8B" w:rsidP="00B1354F">
      <w:pPr>
        <w:pStyle w:val="normal"/>
        <w:numPr>
          <w:ilvl w:val="1"/>
          <w:numId w:val="41"/>
        </w:numPr>
        <w:tabs>
          <w:tab w:val="left" w:pos="1134"/>
        </w:tabs>
        <w:spacing w:line="240" w:lineRule="auto"/>
        <w:ind w:left="0" w:right="-142" w:firstLine="709"/>
        <w:jc w:val="both"/>
        <w:rPr>
          <w:rFonts w:ascii="Times New Roman" w:eastAsia="Times New Roman" w:hAnsi="Times New Roman" w:cs="Times New Roman"/>
          <w:sz w:val="24"/>
          <w:szCs w:val="24"/>
        </w:rPr>
      </w:pPr>
      <w:r w:rsidRPr="0024226F">
        <w:rPr>
          <w:rFonts w:ascii="Times New Roman" w:eastAsia="Times New Roman" w:hAnsi="Times New Roman" w:cs="Times New Roman"/>
          <w:sz w:val="24"/>
          <w:szCs w:val="24"/>
        </w:rPr>
        <w:t xml:space="preserve">Виконавчі органи міської ради </w:t>
      </w:r>
      <w:r w:rsidRPr="0024226F">
        <w:rPr>
          <w:rFonts w:ascii="Times New Roman" w:eastAsia="Times New Roman" w:hAnsi="Times New Roman" w:cs="Times New Roman"/>
          <w:b/>
          <w:sz w:val="24"/>
          <w:szCs w:val="24"/>
        </w:rPr>
        <w:t>–</w:t>
      </w:r>
      <w:r w:rsidR="003F2763">
        <w:rPr>
          <w:rFonts w:ascii="Times New Roman" w:eastAsia="Times New Roman" w:hAnsi="Times New Roman" w:cs="Times New Roman"/>
          <w:b/>
          <w:sz w:val="24"/>
          <w:szCs w:val="24"/>
        </w:rPr>
        <w:t xml:space="preserve"> </w:t>
      </w:r>
      <w:r w:rsidRPr="0024226F">
        <w:rPr>
          <w:rFonts w:ascii="Times New Roman" w:eastAsia="Times New Roman" w:hAnsi="Times New Roman" w:cs="Times New Roman"/>
          <w:sz w:val="24"/>
          <w:szCs w:val="24"/>
        </w:rPr>
        <w:t xml:space="preserve">перед міською радою. </w:t>
      </w:r>
    </w:p>
    <w:p w:rsidR="00B43134" w:rsidRPr="0024226F" w:rsidRDefault="002F2B8B" w:rsidP="00B1354F">
      <w:pPr>
        <w:pStyle w:val="normal"/>
        <w:numPr>
          <w:ilvl w:val="1"/>
          <w:numId w:val="41"/>
        </w:numPr>
        <w:tabs>
          <w:tab w:val="left" w:pos="1134"/>
        </w:tabs>
        <w:spacing w:line="240" w:lineRule="auto"/>
        <w:ind w:left="0" w:right="-142" w:firstLine="709"/>
        <w:jc w:val="both"/>
        <w:rPr>
          <w:rFonts w:ascii="Times New Roman" w:eastAsia="Times New Roman" w:hAnsi="Times New Roman" w:cs="Times New Roman"/>
          <w:color w:val="000000" w:themeColor="text1"/>
          <w:sz w:val="24"/>
          <w:szCs w:val="24"/>
        </w:rPr>
      </w:pPr>
      <w:r w:rsidRPr="0024226F">
        <w:rPr>
          <w:rFonts w:ascii="Times New Roman" w:eastAsia="Times New Roman" w:hAnsi="Times New Roman" w:cs="Times New Roman"/>
          <w:color w:val="000000" w:themeColor="text1"/>
          <w:sz w:val="24"/>
          <w:szCs w:val="24"/>
        </w:rPr>
        <w:t xml:space="preserve">Комунальні підприємства, установи та організації міської ради </w:t>
      </w:r>
      <w:r w:rsidRPr="0024226F">
        <w:rPr>
          <w:rFonts w:ascii="Times New Roman" w:eastAsia="Times New Roman" w:hAnsi="Times New Roman" w:cs="Times New Roman"/>
          <w:b/>
          <w:color w:val="000000" w:themeColor="text1"/>
          <w:sz w:val="24"/>
          <w:szCs w:val="24"/>
        </w:rPr>
        <w:t>–</w:t>
      </w:r>
      <w:r w:rsidRPr="0024226F">
        <w:rPr>
          <w:rFonts w:ascii="Times New Roman" w:eastAsia="Times New Roman" w:hAnsi="Times New Roman" w:cs="Times New Roman"/>
          <w:color w:val="000000" w:themeColor="text1"/>
          <w:sz w:val="24"/>
          <w:szCs w:val="24"/>
        </w:rPr>
        <w:t xml:space="preserve"> перед територіальною громадою, міською радою, виконавчим комітетом. </w:t>
      </w:r>
    </w:p>
    <w:p w:rsidR="00B43134" w:rsidRDefault="002F2B8B" w:rsidP="00B1354F">
      <w:pPr>
        <w:pStyle w:val="normal"/>
        <w:numPr>
          <w:ilvl w:val="1"/>
          <w:numId w:val="41"/>
        </w:numPr>
        <w:tabs>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Постійні комісії, тимчасові контрольні комісії та інші робочі групи міської ради </w:t>
      </w:r>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перед міською радою. </w:t>
      </w:r>
    </w:p>
    <w:p w:rsidR="00B43134" w:rsidRDefault="002F2B8B" w:rsidP="00B1354F">
      <w:pPr>
        <w:pStyle w:val="normal"/>
        <w:numPr>
          <w:ilvl w:val="1"/>
          <w:numId w:val="41"/>
        </w:numPr>
        <w:tabs>
          <w:tab w:val="left" w:pos="993"/>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Депутати (депутатські фракції, групи) міської ради </w:t>
      </w:r>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перед територіальною громадою. </w:t>
      </w:r>
    </w:p>
    <w:p w:rsidR="00B43134" w:rsidRDefault="002F2B8B" w:rsidP="00B1354F">
      <w:pPr>
        <w:pStyle w:val="normal"/>
        <w:numPr>
          <w:ilvl w:val="1"/>
          <w:numId w:val="41"/>
        </w:numPr>
        <w:tabs>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Старости </w:t>
      </w:r>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перед міською радою та жителями старостинського округу. </w:t>
      </w:r>
    </w:p>
    <w:p w:rsidR="00B43134" w:rsidRDefault="002F2B8B" w:rsidP="00B1354F">
      <w:pPr>
        <w:pStyle w:val="normal"/>
        <w:numPr>
          <w:ilvl w:val="1"/>
          <w:numId w:val="41"/>
        </w:numPr>
        <w:tabs>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Консультативно-дорадчі органи </w:t>
      </w:r>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перед територіальною громадою (згідно з власним рішенням). </w:t>
      </w:r>
    </w:p>
    <w:p w:rsidR="008042EF" w:rsidRPr="00C64D9E" w:rsidRDefault="002F2B8B" w:rsidP="00B1354F">
      <w:pPr>
        <w:pStyle w:val="normal"/>
        <w:numPr>
          <w:ilvl w:val="0"/>
          <w:numId w:val="51"/>
        </w:numPr>
        <w:tabs>
          <w:tab w:val="left" w:pos="1134"/>
        </w:tabs>
        <w:spacing w:line="240" w:lineRule="auto"/>
        <w:ind w:left="0" w:right="-142" w:firstLine="70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sz w:val="24"/>
          <w:szCs w:val="24"/>
        </w:rPr>
        <w:t xml:space="preserve">Звітування Луцького міського голови, депутатів, старост перед територіальною громадою відбувається у формі відкритих зустрічей та оприлюднення звітів на офіційному сайті </w:t>
      </w:r>
      <w:r w:rsidRPr="00C64D9E">
        <w:rPr>
          <w:rFonts w:ascii="Times New Roman" w:eastAsia="Times New Roman" w:hAnsi="Times New Roman" w:cs="Times New Roman"/>
          <w:color w:val="000000" w:themeColor="text1"/>
          <w:sz w:val="24"/>
          <w:szCs w:val="24"/>
        </w:rPr>
        <w:t xml:space="preserve">Луцької міської ради. </w:t>
      </w:r>
    </w:p>
    <w:p w:rsidR="00E37C24" w:rsidRPr="00C64D9E" w:rsidRDefault="002F2B8B" w:rsidP="00B1354F">
      <w:pPr>
        <w:pStyle w:val="normal"/>
        <w:numPr>
          <w:ilvl w:val="0"/>
          <w:numId w:val="51"/>
        </w:numPr>
        <w:tabs>
          <w:tab w:val="left" w:pos="1134"/>
        </w:tabs>
        <w:spacing w:line="240" w:lineRule="auto"/>
        <w:ind w:left="0" w:right="-142" w:firstLine="709"/>
        <w:jc w:val="both"/>
        <w:rPr>
          <w:rFonts w:ascii="Times New Roman" w:eastAsia="Times New Roman" w:hAnsi="Times New Roman" w:cs="Times New Roman"/>
          <w:color w:val="000000" w:themeColor="text1"/>
          <w:sz w:val="24"/>
          <w:szCs w:val="24"/>
        </w:rPr>
      </w:pPr>
      <w:r w:rsidRPr="00C64D9E">
        <w:rPr>
          <w:rFonts w:ascii="Times New Roman" w:eastAsia="Times New Roman" w:hAnsi="Times New Roman" w:cs="Times New Roman"/>
          <w:color w:val="000000" w:themeColor="text1"/>
          <w:sz w:val="24"/>
          <w:szCs w:val="24"/>
        </w:rPr>
        <w:t xml:space="preserve">Звітування виконавчих органів міської ради, комунальних підприємств/установ/організацій перед територіальною громадою відбувається у формі оприлюднення звітів на офіційному сайті Луцької міської ради. </w:t>
      </w:r>
    </w:p>
    <w:p w:rsidR="00FF605C" w:rsidRDefault="002F2B8B" w:rsidP="00B1354F">
      <w:pPr>
        <w:pStyle w:val="normal"/>
        <w:numPr>
          <w:ilvl w:val="0"/>
          <w:numId w:val="51"/>
        </w:numPr>
        <w:tabs>
          <w:tab w:val="left" w:pos="1134"/>
        </w:tabs>
        <w:spacing w:line="240" w:lineRule="auto"/>
        <w:ind w:left="0" w:right="-142" w:firstLine="709"/>
        <w:jc w:val="both"/>
        <w:rPr>
          <w:rFonts w:ascii="Times New Roman" w:eastAsia="Times New Roman" w:hAnsi="Times New Roman" w:cs="Times New Roman"/>
          <w:sz w:val="24"/>
          <w:szCs w:val="24"/>
        </w:rPr>
      </w:pPr>
      <w:r w:rsidRPr="00C64D9E">
        <w:rPr>
          <w:rFonts w:ascii="Times New Roman" w:eastAsia="Times New Roman" w:hAnsi="Times New Roman" w:cs="Times New Roman"/>
          <w:color w:val="000000" w:themeColor="text1"/>
          <w:sz w:val="24"/>
          <w:szCs w:val="24"/>
        </w:rPr>
        <w:t>Відкрита зустріч з територіальною громадою організовується та здійснюється у спосіб, який дозволяє</w:t>
      </w:r>
      <w:r w:rsidRPr="00FF605C">
        <w:rPr>
          <w:rFonts w:ascii="Times New Roman" w:eastAsia="Times New Roman" w:hAnsi="Times New Roman" w:cs="Times New Roman"/>
          <w:sz w:val="24"/>
          <w:szCs w:val="24"/>
        </w:rPr>
        <w:t xml:space="preserve"> жителям територіальної громади поставити запитання, висловити зауваження та подати пропозиції. </w:t>
      </w:r>
    </w:p>
    <w:p w:rsidR="00B43134" w:rsidRDefault="002F2B8B" w:rsidP="00280280">
      <w:pPr>
        <w:pStyle w:val="2"/>
        <w:tabs>
          <w:tab w:val="left" w:pos="1134"/>
        </w:tabs>
        <w:spacing w:line="240" w:lineRule="auto"/>
        <w:ind w:right="-142" w:firstLine="705"/>
        <w:jc w:val="both"/>
        <w:rPr>
          <w:rFonts w:ascii="Times New Roman" w:eastAsia="Times New Roman" w:hAnsi="Times New Roman" w:cs="Times New Roman"/>
          <w:b/>
          <w:sz w:val="24"/>
          <w:szCs w:val="24"/>
        </w:rPr>
      </w:pPr>
      <w:bookmarkStart w:id="57" w:name="_eby7mtkias5m" w:colFirst="0" w:colLast="0"/>
      <w:bookmarkEnd w:id="57"/>
      <w:r>
        <w:rPr>
          <w:rFonts w:ascii="Times New Roman" w:eastAsia="Times New Roman" w:hAnsi="Times New Roman" w:cs="Times New Roman"/>
          <w:b/>
          <w:sz w:val="24"/>
          <w:szCs w:val="24"/>
        </w:rPr>
        <w:t xml:space="preserve">Стаття 41. Звітування Луцького міського голови </w:t>
      </w:r>
    </w:p>
    <w:p w:rsidR="00B43134" w:rsidRPr="005B02A2" w:rsidRDefault="002F2B8B" w:rsidP="00B1354F">
      <w:pPr>
        <w:pStyle w:val="normal"/>
        <w:numPr>
          <w:ilvl w:val="0"/>
          <w:numId w:val="15"/>
        </w:numPr>
        <w:tabs>
          <w:tab w:val="left" w:pos="1134"/>
        </w:tabs>
        <w:spacing w:line="240" w:lineRule="auto"/>
        <w:ind w:left="0" w:right="-142" w:firstLine="705"/>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sz w:val="24"/>
          <w:szCs w:val="24"/>
        </w:rPr>
        <w:t xml:space="preserve">Луцький міський голова не рідше одного разу на рік звітує про свою роботу перед територіальною </w:t>
      </w:r>
      <w:r w:rsidRPr="005B02A2">
        <w:rPr>
          <w:rFonts w:ascii="Times New Roman" w:eastAsia="Times New Roman" w:hAnsi="Times New Roman" w:cs="Times New Roman"/>
          <w:color w:val="000000" w:themeColor="text1"/>
          <w:sz w:val="24"/>
          <w:szCs w:val="24"/>
        </w:rPr>
        <w:t xml:space="preserve">громадою на відкритій зустрічі з громадянами. </w:t>
      </w:r>
    </w:p>
    <w:p w:rsidR="005B02A2" w:rsidRPr="008746AC" w:rsidRDefault="002F2B8B" w:rsidP="005B02A2">
      <w:pPr>
        <w:pStyle w:val="normal"/>
        <w:numPr>
          <w:ilvl w:val="0"/>
          <w:numId w:val="15"/>
        </w:numPr>
        <w:tabs>
          <w:tab w:val="left" w:pos="1134"/>
        </w:tabs>
        <w:spacing w:line="240" w:lineRule="auto"/>
        <w:ind w:left="0" w:right="-142" w:firstLine="705"/>
        <w:jc w:val="both"/>
        <w:rPr>
          <w:rFonts w:ascii="Times New Roman" w:eastAsia="Times New Roman" w:hAnsi="Times New Roman" w:cs="Times New Roman"/>
          <w:b/>
          <w:color w:val="000000" w:themeColor="text1"/>
          <w:sz w:val="24"/>
          <w:szCs w:val="24"/>
        </w:rPr>
      </w:pPr>
      <w:r w:rsidRPr="005B02A2">
        <w:rPr>
          <w:rFonts w:ascii="Times New Roman" w:eastAsia="Times New Roman" w:hAnsi="Times New Roman" w:cs="Times New Roman"/>
          <w:color w:val="000000" w:themeColor="text1"/>
          <w:sz w:val="24"/>
          <w:szCs w:val="24"/>
        </w:rPr>
        <w:t xml:space="preserve">Звіт Луцького міського голови перед територіальною громадою включає в себе інформацію про: </w:t>
      </w:r>
      <w:r w:rsidR="000F687F" w:rsidRPr="005B02A2">
        <w:rPr>
          <w:rFonts w:ascii="Times New Roman" w:eastAsia="Times New Roman" w:hAnsi="Times New Roman" w:cs="Times New Roman"/>
          <w:color w:val="000000" w:themeColor="text1"/>
          <w:sz w:val="24"/>
          <w:szCs w:val="24"/>
        </w:rPr>
        <w:t xml:space="preserve">соціальний, економічний, культурний розвиток громади за звітний період; </w:t>
      </w:r>
      <w:r w:rsidRPr="008746AC">
        <w:rPr>
          <w:rFonts w:ascii="Times New Roman" w:eastAsia="Times New Roman" w:hAnsi="Times New Roman" w:cs="Times New Roman"/>
          <w:color w:val="000000" w:themeColor="text1"/>
          <w:sz w:val="24"/>
          <w:szCs w:val="24"/>
        </w:rPr>
        <w:t xml:space="preserve">реалізацію стратегічних і програмних документів  розвитку територіальної громади; інформацію про розвиток населених пунктів громади; виконання </w:t>
      </w:r>
      <w:r w:rsidR="000F687F" w:rsidRPr="008746AC">
        <w:rPr>
          <w:rFonts w:ascii="Times New Roman" w:eastAsia="Times New Roman" w:hAnsi="Times New Roman" w:cs="Times New Roman"/>
          <w:color w:val="000000" w:themeColor="text1"/>
          <w:sz w:val="24"/>
          <w:szCs w:val="24"/>
        </w:rPr>
        <w:t xml:space="preserve"> </w:t>
      </w:r>
      <w:r w:rsidRPr="008746AC">
        <w:rPr>
          <w:rFonts w:ascii="Times New Roman" w:eastAsia="Times New Roman" w:hAnsi="Times New Roman" w:cs="Times New Roman"/>
          <w:color w:val="000000" w:themeColor="text1"/>
          <w:sz w:val="24"/>
          <w:szCs w:val="24"/>
        </w:rPr>
        <w:t xml:space="preserve"> бюджету; план роботи на наступний рік; висловлені зауваження та подані пропозиції. </w:t>
      </w:r>
      <w:bookmarkStart w:id="58" w:name="_8qyx4qxwvvbo" w:colFirst="0" w:colLast="0"/>
      <w:bookmarkEnd w:id="58"/>
    </w:p>
    <w:p w:rsidR="00E72BA0" w:rsidRPr="008746AC" w:rsidRDefault="00E72BA0" w:rsidP="005B02A2">
      <w:pPr>
        <w:pStyle w:val="normal"/>
        <w:numPr>
          <w:ilvl w:val="0"/>
          <w:numId w:val="15"/>
        </w:numPr>
        <w:tabs>
          <w:tab w:val="left" w:pos="1134"/>
        </w:tabs>
        <w:spacing w:line="240" w:lineRule="auto"/>
        <w:ind w:left="0" w:right="-142" w:firstLine="705"/>
        <w:jc w:val="both"/>
        <w:rPr>
          <w:rFonts w:ascii="Times New Roman" w:eastAsia="Times New Roman" w:hAnsi="Times New Roman" w:cs="Times New Roman"/>
          <w:b/>
          <w:color w:val="000000" w:themeColor="text1"/>
          <w:sz w:val="24"/>
          <w:szCs w:val="24"/>
        </w:rPr>
      </w:pPr>
      <w:r w:rsidRPr="008746AC">
        <w:rPr>
          <w:rFonts w:ascii="Times New Roman" w:hAnsi="Times New Roman" w:cs="Times New Roman"/>
          <w:color w:val="000000" w:themeColor="text1"/>
          <w:sz w:val="24"/>
          <w:szCs w:val="24"/>
          <w:shd w:val="clear" w:color="auto" w:fill="FFFFFF"/>
        </w:rPr>
        <w:t>Луцький міський голова щорічно звітує Луцькій міській раді про здійснення державної регуляторної політики у сфері господарської діяльності виконавчими органами міської ради.</w:t>
      </w:r>
    </w:p>
    <w:p w:rsidR="00E72BA0" w:rsidRPr="003158E6" w:rsidRDefault="00E72BA0" w:rsidP="005B02A2">
      <w:pPr>
        <w:pStyle w:val="normal"/>
        <w:numPr>
          <w:ilvl w:val="0"/>
          <w:numId w:val="15"/>
        </w:numPr>
        <w:tabs>
          <w:tab w:val="left" w:pos="1134"/>
        </w:tabs>
        <w:spacing w:line="240" w:lineRule="auto"/>
        <w:ind w:left="0" w:right="-142" w:firstLine="705"/>
        <w:jc w:val="both"/>
        <w:rPr>
          <w:rFonts w:ascii="Times New Roman" w:eastAsia="Times New Roman" w:hAnsi="Times New Roman" w:cs="Times New Roman"/>
          <w:b/>
          <w:color w:val="000000" w:themeColor="text1"/>
          <w:sz w:val="24"/>
          <w:szCs w:val="24"/>
        </w:rPr>
      </w:pPr>
      <w:r w:rsidRPr="008746AC">
        <w:rPr>
          <w:rFonts w:ascii="Times New Roman" w:hAnsi="Times New Roman" w:cs="Times New Roman"/>
          <w:color w:val="000000" w:themeColor="text1"/>
          <w:sz w:val="24"/>
          <w:szCs w:val="24"/>
          <w:shd w:val="clear" w:color="auto" w:fill="FFFFFF"/>
        </w:rPr>
        <w:t>На вимогу не менше половини депутатів міської ради Луцький міський голова зобов'язаний прозвітувати перед радою про роботу виконавчих органів ради у будь-який визначений ними термін.</w:t>
      </w:r>
    </w:p>
    <w:p w:rsidR="003158E6" w:rsidRDefault="003158E6" w:rsidP="003158E6">
      <w:pPr>
        <w:pStyle w:val="normal"/>
        <w:tabs>
          <w:tab w:val="left" w:pos="1134"/>
        </w:tabs>
        <w:spacing w:line="240" w:lineRule="auto"/>
        <w:ind w:left="705" w:right="-142"/>
        <w:jc w:val="both"/>
        <w:rPr>
          <w:rFonts w:ascii="Times New Roman" w:hAnsi="Times New Roman" w:cs="Times New Roman"/>
          <w:color w:val="000000" w:themeColor="text1"/>
          <w:sz w:val="24"/>
          <w:szCs w:val="24"/>
          <w:shd w:val="clear" w:color="auto" w:fill="FFFFFF"/>
        </w:rPr>
      </w:pPr>
    </w:p>
    <w:p w:rsidR="003158E6" w:rsidRPr="008746AC" w:rsidRDefault="003158E6" w:rsidP="003158E6">
      <w:pPr>
        <w:pStyle w:val="normal"/>
        <w:tabs>
          <w:tab w:val="left" w:pos="1134"/>
        </w:tabs>
        <w:spacing w:line="240" w:lineRule="auto"/>
        <w:ind w:left="705" w:right="-142"/>
        <w:jc w:val="both"/>
        <w:rPr>
          <w:rFonts w:ascii="Times New Roman" w:eastAsia="Times New Roman" w:hAnsi="Times New Roman" w:cs="Times New Roman"/>
          <w:b/>
          <w:color w:val="000000" w:themeColor="text1"/>
          <w:sz w:val="24"/>
          <w:szCs w:val="24"/>
        </w:rPr>
      </w:pPr>
    </w:p>
    <w:p w:rsidR="005B02A2" w:rsidRPr="008746AC" w:rsidRDefault="005B02A2" w:rsidP="005B02A2">
      <w:pPr>
        <w:pStyle w:val="normal"/>
        <w:tabs>
          <w:tab w:val="left" w:pos="1134"/>
        </w:tabs>
        <w:spacing w:line="240" w:lineRule="auto"/>
        <w:ind w:left="705" w:right="-142"/>
        <w:jc w:val="both"/>
        <w:rPr>
          <w:rFonts w:ascii="Times New Roman" w:eastAsia="Times New Roman" w:hAnsi="Times New Roman" w:cs="Times New Roman"/>
          <w:color w:val="000000" w:themeColor="text1"/>
          <w:sz w:val="24"/>
          <w:szCs w:val="24"/>
        </w:rPr>
      </w:pPr>
    </w:p>
    <w:p w:rsidR="00B43134" w:rsidRPr="004223B9" w:rsidRDefault="002F2B8B" w:rsidP="005B02A2">
      <w:pPr>
        <w:pStyle w:val="normal"/>
        <w:tabs>
          <w:tab w:val="left" w:pos="1134"/>
        </w:tabs>
        <w:spacing w:line="240" w:lineRule="auto"/>
        <w:ind w:left="705" w:right="-142"/>
        <w:jc w:val="both"/>
        <w:rPr>
          <w:rFonts w:ascii="Times New Roman" w:eastAsia="Times New Roman" w:hAnsi="Times New Roman" w:cs="Times New Roman"/>
          <w:b/>
          <w:color w:val="000000" w:themeColor="text1"/>
          <w:sz w:val="24"/>
          <w:szCs w:val="24"/>
        </w:rPr>
      </w:pPr>
      <w:r w:rsidRPr="004223B9">
        <w:rPr>
          <w:rFonts w:ascii="Times New Roman" w:eastAsia="Times New Roman" w:hAnsi="Times New Roman" w:cs="Times New Roman"/>
          <w:b/>
          <w:color w:val="000000" w:themeColor="text1"/>
          <w:sz w:val="24"/>
          <w:szCs w:val="24"/>
        </w:rPr>
        <w:lastRenderedPageBreak/>
        <w:t xml:space="preserve">Стаття 42. Звітування виконавчих органів Луцької міської ради </w:t>
      </w:r>
    </w:p>
    <w:p w:rsidR="004223B9" w:rsidRPr="00E634D9" w:rsidRDefault="004223B9" w:rsidP="005B02A2">
      <w:pPr>
        <w:pStyle w:val="normal"/>
        <w:tabs>
          <w:tab w:val="left" w:pos="1134"/>
        </w:tabs>
        <w:spacing w:line="240" w:lineRule="auto"/>
        <w:ind w:left="705" w:right="-142"/>
        <w:jc w:val="both"/>
        <w:rPr>
          <w:rFonts w:ascii="Times New Roman" w:eastAsia="Times New Roman" w:hAnsi="Times New Roman" w:cs="Times New Roman"/>
          <w:b/>
          <w:color w:val="FF0000"/>
          <w:sz w:val="24"/>
          <w:szCs w:val="24"/>
        </w:rPr>
      </w:pPr>
    </w:p>
    <w:p w:rsidR="00B43134" w:rsidRDefault="002F2B8B" w:rsidP="00B1354F">
      <w:pPr>
        <w:pStyle w:val="normal"/>
        <w:numPr>
          <w:ilvl w:val="0"/>
          <w:numId w:val="32"/>
        </w:numPr>
        <w:tabs>
          <w:tab w:val="left" w:pos="1134"/>
        </w:tabs>
        <w:spacing w:line="240" w:lineRule="auto"/>
        <w:ind w:left="0" w:right="-142" w:firstLine="705"/>
        <w:jc w:val="both"/>
        <w:rPr>
          <w:rFonts w:ascii="Times New Roman" w:eastAsia="Times New Roman" w:hAnsi="Times New Roman" w:cs="Times New Roman"/>
          <w:color w:val="000000" w:themeColor="text1"/>
          <w:sz w:val="24"/>
          <w:szCs w:val="24"/>
        </w:rPr>
      </w:pPr>
      <w:r w:rsidRPr="001B1E04">
        <w:rPr>
          <w:rFonts w:ascii="Times New Roman" w:eastAsia="Times New Roman" w:hAnsi="Times New Roman" w:cs="Times New Roman"/>
          <w:color w:val="000000" w:themeColor="text1"/>
          <w:sz w:val="24"/>
          <w:szCs w:val="24"/>
        </w:rPr>
        <w:t>Звіти виконавчих органів Луцької міської ради оприлюднюються на відп</w:t>
      </w:r>
      <w:r w:rsidR="004223B9">
        <w:rPr>
          <w:rFonts w:ascii="Times New Roman" w:eastAsia="Times New Roman" w:hAnsi="Times New Roman" w:cs="Times New Roman"/>
          <w:color w:val="000000" w:themeColor="text1"/>
          <w:sz w:val="24"/>
          <w:szCs w:val="24"/>
        </w:rPr>
        <w:t>овідній сторінці офіційного веб</w:t>
      </w:r>
      <w:r w:rsidRPr="001B1E04">
        <w:rPr>
          <w:rFonts w:ascii="Times New Roman" w:eastAsia="Times New Roman" w:hAnsi="Times New Roman" w:cs="Times New Roman"/>
          <w:color w:val="000000" w:themeColor="text1"/>
          <w:sz w:val="24"/>
          <w:szCs w:val="24"/>
        </w:rPr>
        <w:t xml:space="preserve">сайту Луцької міської ради. </w:t>
      </w:r>
    </w:p>
    <w:p w:rsidR="004223B9" w:rsidRPr="001B1E04" w:rsidRDefault="004223B9" w:rsidP="00B1354F">
      <w:pPr>
        <w:pStyle w:val="normal"/>
        <w:numPr>
          <w:ilvl w:val="0"/>
          <w:numId w:val="32"/>
        </w:numPr>
        <w:tabs>
          <w:tab w:val="left" w:pos="1134"/>
        </w:tabs>
        <w:spacing w:line="240" w:lineRule="auto"/>
        <w:ind w:left="0" w:right="-142" w:firstLine="705"/>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На пленарному засіданні міської ради може заслуховуватись інформація про діяльність окремих виконавчих органів міської ради у порядку і у терміни, визначені чинним законодавством.</w:t>
      </w:r>
    </w:p>
    <w:p w:rsidR="00B43134" w:rsidRPr="00DB596F" w:rsidRDefault="002F2B8B" w:rsidP="00280280">
      <w:pPr>
        <w:pStyle w:val="2"/>
        <w:tabs>
          <w:tab w:val="left" w:pos="1134"/>
        </w:tabs>
        <w:spacing w:line="240" w:lineRule="auto"/>
        <w:ind w:right="-142" w:firstLine="705"/>
        <w:jc w:val="both"/>
        <w:rPr>
          <w:rFonts w:ascii="Times New Roman" w:eastAsia="Times New Roman" w:hAnsi="Times New Roman" w:cs="Times New Roman"/>
          <w:b/>
          <w:sz w:val="24"/>
          <w:szCs w:val="24"/>
        </w:rPr>
      </w:pPr>
      <w:bookmarkStart w:id="59" w:name="_z4tfitqgvolx" w:colFirst="0" w:colLast="0"/>
      <w:bookmarkStart w:id="60" w:name="_ok9ye7ofw8qg" w:colFirst="0" w:colLast="0"/>
      <w:bookmarkEnd w:id="59"/>
      <w:bookmarkEnd w:id="60"/>
      <w:r w:rsidRPr="00DB596F">
        <w:rPr>
          <w:rFonts w:ascii="Times New Roman" w:eastAsia="Times New Roman" w:hAnsi="Times New Roman" w:cs="Times New Roman"/>
          <w:b/>
          <w:sz w:val="24"/>
          <w:szCs w:val="24"/>
        </w:rPr>
        <w:t>Стаття 4</w:t>
      </w:r>
      <w:r w:rsidR="00266225">
        <w:rPr>
          <w:rFonts w:ascii="Times New Roman" w:eastAsia="Times New Roman" w:hAnsi="Times New Roman" w:cs="Times New Roman"/>
          <w:b/>
          <w:sz w:val="24"/>
          <w:szCs w:val="24"/>
        </w:rPr>
        <w:t>3</w:t>
      </w:r>
      <w:r w:rsidRPr="00DB596F">
        <w:rPr>
          <w:rFonts w:ascii="Times New Roman" w:eastAsia="Times New Roman" w:hAnsi="Times New Roman" w:cs="Times New Roman"/>
          <w:b/>
          <w:sz w:val="24"/>
          <w:szCs w:val="24"/>
        </w:rPr>
        <w:t xml:space="preserve">. Звітування депутатів (депутатських фракцій, груп) Луцької міської ради та її робочих органів </w:t>
      </w:r>
    </w:p>
    <w:p w:rsidR="00B43134" w:rsidRPr="00DB596F" w:rsidRDefault="002F2B8B" w:rsidP="00B1354F">
      <w:pPr>
        <w:pStyle w:val="normal"/>
        <w:numPr>
          <w:ilvl w:val="3"/>
          <w:numId w:val="11"/>
        </w:numPr>
        <w:tabs>
          <w:tab w:val="left" w:pos="1134"/>
        </w:tabs>
        <w:spacing w:line="240" w:lineRule="auto"/>
        <w:ind w:left="0" w:right="-142" w:firstLine="709"/>
        <w:jc w:val="both"/>
        <w:rPr>
          <w:rFonts w:ascii="Times New Roman" w:eastAsia="Times New Roman" w:hAnsi="Times New Roman" w:cs="Times New Roman"/>
          <w:sz w:val="24"/>
          <w:szCs w:val="24"/>
        </w:rPr>
      </w:pPr>
      <w:r w:rsidRPr="00DB596F">
        <w:rPr>
          <w:rFonts w:ascii="Times New Roman" w:eastAsia="Times New Roman" w:hAnsi="Times New Roman" w:cs="Times New Roman"/>
          <w:sz w:val="24"/>
          <w:szCs w:val="24"/>
        </w:rPr>
        <w:t xml:space="preserve">Депутати Луцької міської </w:t>
      </w:r>
      <w:r w:rsidR="00DB596F">
        <w:rPr>
          <w:rFonts w:ascii="Times New Roman" w:eastAsia="Times New Roman" w:hAnsi="Times New Roman" w:cs="Times New Roman"/>
          <w:sz w:val="24"/>
          <w:szCs w:val="24"/>
        </w:rPr>
        <w:t xml:space="preserve">ради </w:t>
      </w:r>
      <w:r w:rsidRPr="00DB596F">
        <w:rPr>
          <w:rFonts w:ascii="Times New Roman" w:eastAsia="Times New Roman" w:hAnsi="Times New Roman" w:cs="Times New Roman"/>
          <w:sz w:val="24"/>
          <w:szCs w:val="24"/>
        </w:rPr>
        <w:t xml:space="preserve">не </w:t>
      </w:r>
      <w:r w:rsidR="00DB596F">
        <w:rPr>
          <w:rFonts w:ascii="Times New Roman" w:eastAsia="Times New Roman" w:hAnsi="Times New Roman" w:cs="Times New Roman"/>
          <w:sz w:val="24"/>
          <w:szCs w:val="24"/>
        </w:rPr>
        <w:t>рідше</w:t>
      </w:r>
      <w:r w:rsidRPr="00DB596F">
        <w:rPr>
          <w:rFonts w:ascii="Times New Roman" w:eastAsia="Times New Roman" w:hAnsi="Times New Roman" w:cs="Times New Roman"/>
          <w:sz w:val="24"/>
          <w:szCs w:val="24"/>
        </w:rPr>
        <w:t xml:space="preserve"> одного разу на рік звітують про свою роботу перед територіальною громадою, у тому числі про: </w:t>
      </w:r>
    </w:p>
    <w:p w:rsidR="00B43134" w:rsidRPr="00DB596F" w:rsidRDefault="002F2B8B" w:rsidP="00B1354F">
      <w:pPr>
        <w:pStyle w:val="normal"/>
        <w:numPr>
          <w:ilvl w:val="0"/>
          <w:numId w:val="52"/>
        </w:numPr>
        <w:tabs>
          <w:tab w:val="left" w:pos="1134"/>
        </w:tabs>
        <w:spacing w:line="240" w:lineRule="auto"/>
        <w:ind w:left="0" w:right="-142" w:firstLine="709"/>
        <w:jc w:val="both"/>
        <w:rPr>
          <w:rFonts w:ascii="Times New Roman" w:eastAsia="Times New Roman" w:hAnsi="Times New Roman" w:cs="Times New Roman"/>
          <w:sz w:val="24"/>
          <w:szCs w:val="24"/>
        </w:rPr>
      </w:pPr>
      <w:r w:rsidRPr="00DB596F">
        <w:rPr>
          <w:rFonts w:ascii="Times New Roman" w:eastAsia="Times New Roman" w:hAnsi="Times New Roman" w:cs="Times New Roman"/>
          <w:sz w:val="24"/>
          <w:szCs w:val="24"/>
        </w:rPr>
        <w:t xml:space="preserve">діяльність у Луцькій міській та її органах, зокрема, але не виключно, – про присутність на пленарних засіданнях і засіданнях постійних та інших комісій Луцької міської ради; </w:t>
      </w:r>
    </w:p>
    <w:p w:rsidR="00B43134" w:rsidRPr="00DB596F" w:rsidRDefault="002F2B8B" w:rsidP="00B1354F">
      <w:pPr>
        <w:pStyle w:val="normal"/>
        <w:numPr>
          <w:ilvl w:val="0"/>
          <w:numId w:val="52"/>
        </w:numPr>
        <w:tabs>
          <w:tab w:val="left" w:pos="1134"/>
        </w:tabs>
        <w:spacing w:line="240" w:lineRule="auto"/>
        <w:ind w:left="0" w:right="-142" w:firstLine="709"/>
        <w:jc w:val="both"/>
        <w:rPr>
          <w:rFonts w:ascii="Times New Roman" w:eastAsia="Times New Roman" w:hAnsi="Times New Roman" w:cs="Times New Roman"/>
          <w:sz w:val="24"/>
          <w:szCs w:val="24"/>
        </w:rPr>
      </w:pPr>
      <w:r w:rsidRPr="00DB596F">
        <w:rPr>
          <w:rFonts w:ascii="Times New Roman" w:eastAsia="Times New Roman" w:hAnsi="Times New Roman" w:cs="Times New Roman"/>
          <w:sz w:val="24"/>
          <w:szCs w:val="24"/>
        </w:rPr>
        <w:t xml:space="preserve">роботу у виборчому окрузі; </w:t>
      </w:r>
    </w:p>
    <w:p w:rsidR="00B43134" w:rsidRPr="00DB596F" w:rsidRDefault="002F2B8B" w:rsidP="00B1354F">
      <w:pPr>
        <w:pStyle w:val="normal"/>
        <w:numPr>
          <w:ilvl w:val="0"/>
          <w:numId w:val="52"/>
        </w:numPr>
        <w:tabs>
          <w:tab w:val="left" w:pos="1134"/>
        </w:tabs>
        <w:spacing w:line="240" w:lineRule="auto"/>
        <w:ind w:left="0" w:right="-142" w:firstLine="709"/>
        <w:jc w:val="both"/>
        <w:rPr>
          <w:rFonts w:ascii="Times New Roman" w:eastAsia="Times New Roman" w:hAnsi="Times New Roman" w:cs="Times New Roman"/>
          <w:sz w:val="24"/>
          <w:szCs w:val="24"/>
        </w:rPr>
      </w:pPr>
      <w:r w:rsidRPr="00DB596F">
        <w:rPr>
          <w:rFonts w:ascii="Times New Roman" w:eastAsia="Times New Roman" w:hAnsi="Times New Roman" w:cs="Times New Roman"/>
          <w:sz w:val="24"/>
          <w:szCs w:val="24"/>
        </w:rPr>
        <w:t xml:space="preserve">прийняті Луцькою міською радою та її органами рішення, хід їх виконання; </w:t>
      </w:r>
    </w:p>
    <w:p w:rsidR="00B43134" w:rsidRPr="00DB596F" w:rsidRDefault="002F2B8B" w:rsidP="00B1354F">
      <w:pPr>
        <w:pStyle w:val="normal"/>
        <w:numPr>
          <w:ilvl w:val="0"/>
          <w:numId w:val="52"/>
        </w:numPr>
        <w:tabs>
          <w:tab w:val="left" w:pos="1134"/>
        </w:tabs>
        <w:spacing w:line="240" w:lineRule="auto"/>
        <w:ind w:left="0" w:right="-142" w:firstLine="709"/>
        <w:jc w:val="both"/>
        <w:rPr>
          <w:rFonts w:ascii="Times New Roman" w:eastAsia="Times New Roman" w:hAnsi="Times New Roman" w:cs="Times New Roman"/>
          <w:sz w:val="24"/>
          <w:szCs w:val="24"/>
        </w:rPr>
      </w:pPr>
      <w:r w:rsidRPr="00DB596F">
        <w:rPr>
          <w:rFonts w:ascii="Times New Roman" w:eastAsia="Times New Roman" w:hAnsi="Times New Roman" w:cs="Times New Roman"/>
          <w:sz w:val="24"/>
          <w:szCs w:val="24"/>
        </w:rPr>
        <w:t xml:space="preserve">особисту участь в обговоренні, прийнятті та організації виконання рішень Луцької міської ради, її органів, а також доручень виборців свого виборчого округу. </w:t>
      </w:r>
    </w:p>
    <w:p w:rsidR="00915CDC" w:rsidRDefault="002F2B8B" w:rsidP="00B1354F">
      <w:pPr>
        <w:pStyle w:val="normal"/>
        <w:numPr>
          <w:ilvl w:val="3"/>
          <w:numId w:val="11"/>
        </w:numPr>
        <w:tabs>
          <w:tab w:val="left" w:pos="1134"/>
        </w:tabs>
        <w:spacing w:line="240" w:lineRule="auto"/>
        <w:ind w:left="0" w:right="-142" w:firstLine="709"/>
        <w:jc w:val="both"/>
        <w:rPr>
          <w:rFonts w:ascii="Times New Roman" w:eastAsia="Times New Roman" w:hAnsi="Times New Roman" w:cs="Times New Roman"/>
          <w:sz w:val="24"/>
          <w:szCs w:val="24"/>
        </w:rPr>
      </w:pPr>
      <w:r w:rsidRPr="00DB596F">
        <w:rPr>
          <w:rFonts w:ascii="Times New Roman" w:eastAsia="Times New Roman" w:hAnsi="Times New Roman" w:cs="Times New Roman"/>
          <w:sz w:val="24"/>
          <w:szCs w:val="24"/>
        </w:rPr>
        <w:t>Звіт депутата місцевої ради може бути проведено в будь-який час на вимогу зборів виборців.</w:t>
      </w:r>
    </w:p>
    <w:p w:rsidR="00B43134" w:rsidRPr="006C7EAF" w:rsidRDefault="002F2B8B" w:rsidP="00B1354F">
      <w:pPr>
        <w:pStyle w:val="normal"/>
        <w:numPr>
          <w:ilvl w:val="3"/>
          <w:numId w:val="11"/>
        </w:numPr>
        <w:tabs>
          <w:tab w:val="left" w:pos="1134"/>
        </w:tabs>
        <w:spacing w:line="240" w:lineRule="auto"/>
        <w:ind w:left="0" w:right="-142" w:firstLine="709"/>
        <w:jc w:val="both"/>
        <w:rPr>
          <w:rFonts w:ascii="Times New Roman" w:eastAsia="Times New Roman" w:hAnsi="Times New Roman" w:cs="Times New Roman"/>
          <w:color w:val="000000" w:themeColor="text1"/>
          <w:sz w:val="24"/>
          <w:szCs w:val="24"/>
        </w:rPr>
      </w:pPr>
      <w:r w:rsidRPr="006C7EAF">
        <w:rPr>
          <w:rFonts w:ascii="Times New Roman" w:eastAsia="Times New Roman" w:hAnsi="Times New Roman" w:cs="Times New Roman"/>
          <w:color w:val="000000" w:themeColor="text1"/>
          <w:sz w:val="24"/>
          <w:szCs w:val="24"/>
        </w:rPr>
        <w:t>Постійні комісії міської ради періодично, але не рідше одного разу на рік, звітують про свою роботу у міській раді, виконання контрольних функцій, відвідуваність депутатами міської ради засідань постійних комісій, прийнятті та в організації виконання рішень міської ради за попередній рік.</w:t>
      </w:r>
    </w:p>
    <w:p w:rsidR="00B43134" w:rsidRPr="006C7EAF" w:rsidRDefault="002F2B8B" w:rsidP="00B1354F">
      <w:pPr>
        <w:pStyle w:val="normal"/>
        <w:numPr>
          <w:ilvl w:val="0"/>
          <w:numId w:val="11"/>
        </w:numPr>
        <w:tabs>
          <w:tab w:val="left" w:pos="1134"/>
        </w:tabs>
        <w:spacing w:line="240" w:lineRule="auto"/>
        <w:ind w:left="0" w:right="-142" w:firstLine="709"/>
        <w:jc w:val="both"/>
        <w:rPr>
          <w:rFonts w:ascii="Times New Roman" w:eastAsia="Times New Roman" w:hAnsi="Times New Roman" w:cs="Times New Roman"/>
          <w:b/>
          <w:color w:val="000000" w:themeColor="text1"/>
          <w:sz w:val="24"/>
          <w:szCs w:val="24"/>
        </w:rPr>
      </w:pPr>
      <w:r w:rsidRPr="006C7EAF">
        <w:rPr>
          <w:rFonts w:ascii="Times New Roman" w:eastAsia="Times New Roman" w:hAnsi="Times New Roman" w:cs="Times New Roman"/>
          <w:color w:val="000000" w:themeColor="text1"/>
          <w:sz w:val="24"/>
          <w:szCs w:val="24"/>
        </w:rPr>
        <w:t>Тимчасові контрольні комісії та робочі групи міської ради звітують про свою роботу на пленарному засіданні міської ради після виконання покладених на них завдань у терміни, визначені рішенням про їх утворення, або на вимогу не менше як 1/3 депутатів від загального складу міської ради.</w:t>
      </w:r>
    </w:p>
    <w:p w:rsidR="00B43134" w:rsidRDefault="002F2B8B" w:rsidP="00280280">
      <w:pPr>
        <w:pStyle w:val="2"/>
        <w:tabs>
          <w:tab w:val="left" w:pos="1134"/>
        </w:tabs>
        <w:spacing w:line="240" w:lineRule="auto"/>
        <w:ind w:right="-142" w:firstLine="705"/>
        <w:jc w:val="both"/>
        <w:rPr>
          <w:rFonts w:ascii="Times New Roman" w:eastAsia="Times New Roman" w:hAnsi="Times New Roman" w:cs="Times New Roman"/>
          <w:b/>
          <w:sz w:val="24"/>
          <w:szCs w:val="24"/>
        </w:rPr>
      </w:pPr>
      <w:bookmarkStart w:id="61" w:name="_3dcaugrg7be5" w:colFirst="0" w:colLast="0"/>
      <w:bookmarkEnd w:id="61"/>
      <w:r>
        <w:rPr>
          <w:rFonts w:ascii="Times New Roman" w:eastAsia="Times New Roman" w:hAnsi="Times New Roman" w:cs="Times New Roman"/>
          <w:b/>
          <w:sz w:val="24"/>
          <w:szCs w:val="24"/>
        </w:rPr>
        <w:t>Стаття 4</w:t>
      </w:r>
      <w:r w:rsidR="00266225">
        <w:rPr>
          <w:rFonts w:ascii="Times New Roman" w:eastAsia="Times New Roman" w:hAnsi="Times New Roman" w:cs="Times New Roman"/>
          <w:b/>
          <w:sz w:val="24"/>
          <w:szCs w:val="24"/>
        </w:rPr>
        <w:t>4</w:t>
      </w:r>
      <w:r>
        <w:rPr>
          <w:rFonts w:ascii="Times New Roman" w:eastAsia="Times New Roman" w:hAnsi="Times New Roman" w:cs="Times New Roman"/>
          <w:b/>
          <w:sz w:val="24"/>
          <w:szCs w:val="24"/>
        </w:rPr>
        <w:t xml:space="preserve">. Звітування старост Луцької міської територіальної громади </w:t>
      </w:r>
    </w:p>
    <w:p w:rsidR="00B43134" w:rsidRDefault="002F2B8B" w:rsidP="00B1354F">
      <w:pPr>
        <w:pStyle w:val="normal"/>
        <w:numPr>
          <w:ilvl w:val="0"/>
          <w:numId w:val="53"/>
        </w:numPr>
        <w:tabs>
          <w:tab w:val="left" w:pos="0"/>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Староста звітує перед жителями населених пунктів, розташованих на території відповідного старостинського округу, на відкритій зустрічі не менше одного разу на рі</w:t>
      </w:r>
      <w:r w:rsidRPr="003F2763">
        <w:rPr>
          <w:rFonts w:ascii="Times New Roman" w:eastAsia="Times New Roman" w:hAnsi="Times New Roman" w:cs="Times New Roman"/>
          <w:color w:val="000000" w:themeColor="text1"/>
          <w:sz w:val="24"/>
          <w:szCs w:val="24"/>
        </w:rPr>
        <w:t>к.</w:t>
      </w:r>
    </w:p>
    <w:p w:rsidR="00B43134" w:rsidRDefault="002F2B8B" w:rsidP="00B1354F">
      <w:pPr>
        <w:pStyle w:val="normal"/>
        <w:numPr>
          <w:ilvl w:val="0"/>
          <w:numId w:val="53"/>
        </w:numPr>
        <w:tabs>
          <w:tab w:val="left" w:pos="0"/>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Звіт старости перед жителями населених пунктів, розташованих на території відповідного старостинського округу, включає в себе, крім інформації про його діяльність, відомості про: </w:t>
      </w:r>
    </w:p>
    <w:p w:rsidR="00B43134" w:rsidRDefault="002F2B8B" w:rsidP="00B1354F">
      <w:pPr>
        <w:pStyle w:val="normal"/>
        <w:numPr>
          <w:ilvl w:val="0"/>
          <w:numId w:val="54"/>
        </w:numPr>
        <w:tabs>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реалізацію документів з планування розвитку територіальної громади в частині, що стосується населених пунктів, розташованих на території відповідного старостинського округу; </w:t>
      </w:r>
    </w:p>
    <w:p w:rsidR="00B43134" w:rsidRDefault="002F2B8B" w:rsidP="00B1354F">
      <w:pPr>
        <w:pStyle w:val="normal"/>
        <w:numPr>
          <w:ilvl w:val="0"/>
          <w:numId w:val="54"/>
        </w:numPr>
        <w:tabs>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виконання місцевого бюджету в частині, що стосується відповідного старостинського округу; </w:t>
      </w:r>
    </w:p>
    <w:p w:rsidR="00B43134" w:rsidRDefault="002F2B8B" w:rsidP="00B1354F">
      <w:pPr>
        <w:pStyle w:val="normal"/>
        <w:numPr>
          <w:ilvl w:val="0"/>
          <w:numId w:val="54"/>
        </w:numPr>
        <w:tabs>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план роботи на наступний звітний період;</w:t>
      </w:r>
    </w:p>
    <w:p w:rsidR="00B43134" w:rsidRDefault="002F2B8B" w:rsidP="00B1354F">
      <w:pPr>
        <w:pStyle w:val="normal"/>
        <w:numPr>
          <w:ilvl w:val="0"/>
          <w:numId w:val="54"/>
        </w:numPr>
        <w:tabs>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результати виконання плану роботи, оголошеного під час попереднього звітування із зазначенням вжитих заходів, а в разі невиконання (часткового виконання) попереднього плану – відповідні причини; </w:t>
      </w:r>
    </w:p>
    <w:p w:rsidR="00B43134" w:rsidRDefault="002F2B8B" w:rsidP="00B1354F">
      <w:pPr>
        <w:pStyle w:val="normal"/>
        <w:numPr>
          <w:ilvl w:val="0"/>
          <w:numId w:val="54"/>
        </w:numPr>
        <w:tabs>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інші питання місцевого значення. </w:t>
      </w:r>
    </w:p>
    <w:p w:rsidR="00B43134" w:rsidRPr="00987F84" w:rsidRDefault="002F2B8B" w:rsidP="00B1354F">
      <w:pPr>
        <w:pStyle w:val="normal"/>
        <w:numPr>
          <w:ilvl w:val="0"/>
          <w:numId w:val="53"/>
        </w:numPr>
        <w:tabs>
          <w:tab w:val="left" w:pos="426"/>
          <w:tab w:val="left" w:pos="993"/>
          <w:tab w:val="left" w:pos="1134"/>
        </w:tabs>
        <w:spacing w:line="240" w:lineRule="auto"/>
        <w:ind w:left="0" w:right="-142" w:firstLine="709"/>
        <w:jc w:val="both"/>
        <w:rPr>
          <w:rFonts w:ascii="Times New Roman" w:eastAsia="Times New Roman" w:hAnsi="Times New Roman" w:cs="Times New Roman"/>
          <w:color w:val="000000" w:themeColor="text1"/>
          <w:sz w:val="24"/>
          <w:szCs w:val="24"/>
        </w:rPr>
      </w:pPr>
      <w:r w:rsidRPr="00987F84">
        <w:rPr>
          <w:rFonts w:ascii="Times New Roman" w:eastAsia="Times New Roman" w:hAnsi="Times New Roman" w:cs="Times New Roman"/>
          <w:color w:val="000000" w:themeColor="text1"/>
          <w:sz w:val="24"/>
          <w:szCs w:val="24"/>
        </w:rPr>
        <w:t xml:space="preserve">Звіт старости перед </w:t>
      </w:r>
      <w:r w:rsidR="0064725E" w:rsidRPr="00987F84">
        <w:rPr>
          <w:rFonts w:ascii="Times New Roman" w:eastAsia="Times New Roman" w:hAnsi="Times New Roman" w:cs="Times New Roman"/>
          <w:color w:val="000000" w:themeColor="text1"/>
          <w:sz w:val="24"/>
          <w:szCs w:val="24"/>
        </w:rPr>
        <w:t xml:space="preserve">Луцькою міською радою або ж виконавчим комітетом міської ради </w:t>
      </w:r>
      <w:r w:rsidRPr="00987F84">
        <w:rPr>
          <w:rFonts w:ascii="Times New Roman" w:eastAsia="Times New Roman" w:hAnsi="Times New Roman" w:cs="Times New Roman"/>
          <w:color w:val="000000" w:themeColor="text1"/>
          <w:sz w:val="24"/>
          <w:szCs w:val="24"/>
        </w:rPr>
        <w:t>включає доповідь про його роботу за звітний період, інформацію про хід і результати виконання місцевого бюджету в частині, що стосується відповідного старостинського округу, реалізацію затверджених міською радою документів з планування розвитку територіальної громади в частині, що стосується населених пунктів, розташованих на території відп</w:t>
      </w:r>
      <w:r w:rsidR="00987F84">
        <w:rPr>
          <w:rFonts w:ascii="Times New Roman" w:eastAsia="Times New Roman" w:hAnsi="Times New Roman" w:cs="Times New Roman"/>
          <w:color w:val="000000" w:themeColor="text1"/>
          <w:sz w:val="24"/>
          <w:szCs w:val="24"/>
        </w:rPr>
        <w:t>овідного старостинського округу.</w:t>
      </w:r>
      <w:r w:rsidR="0064725E" w:rsidRPr="00987F84">
        <w:rPr>
          <w:rFonts w:ascii="Times New Roman" w:eastAsia="Times New Roman" w:hAnsi="Times New Roman" w:cs="Times New Roman"/>
          <w:color w:val="000000" w:themeColor="text1"/>
          <w:sz w:val="24"/>
          <w:szCs w:val="24"/>
        </w:rPr>
        <w:t xml:space="preserve"> </w:t>
      </w:r>
    </w:p>
    <w:p w:rsidR="00B43134" w:rsidRPr="00987F84" w:rsidRDefault="002F2B8B" w:rsidP="00B1354F">
      <w:pPr>
        <w:pStyle w:val="normal"/>
        <w:numPr>
          <w:ilvl w:val="0"/>
          <w:numId w:val="53"/>
        </w:numPr>
        <w:tabs>
          <w:tab w:val="left" w:pos="426"/>
          <w:tab w:val="left" w:pos="993"/>
          <w:tab w:val="left" w:pos="1134"/>
        </w:tabs>
        <w:spacing w:line="240" w:lineRule="auto"/>
        <w:ind w:left="0" w:right="-142" w:firstLine="709"/>
        <w:jc w:val="both"/>
        <w:rPr>
          <w:rFonts w:ascii="Times New Roman" w:eastAsia="Times New Roman" w:hAnsi="Times New Roman" w:cs="Times New Roman"/>
          <w:color w:val="000000" w:themeColor="text1"/>
          <w:sz w:val="24"/>
          <w:szCs w:val="24"/>
        </w:rPr>
      </w:pPr>
      <w:r w:rsidRPr="00987F84">
        <w:rPr>
          <w:rFonts w:ascii="Times New Roman" w:eastAsia="Times New Roman" w:hAnsi="Times New Roman" w:cs="Times New Roman"/>
          <w:color w:val="000000" w:themeColor="text1"/>
          <w:sz w:val="24"/>
          <w:szCs w:val="24"/>
        </w:rPr>
        <w:lastRenderedPageBreak/>
        <w:t>За результатами звітування старости прий</w:t>
      </w:r>
      <w:r w:rsidR="0064725E" w:rsidRPr="00987F84">
        <w:rPr>
          <w:rFonts w:ascii="Times New Roman" w:eastAsia="Times New Roman" w:hAnsi="Times New Roman" w:cs="Times New Roman"/>
          <w:color w:val="000000" w:themeColor="text1"/>
          <w:sz w:val="24"/>
          <w:szCs w:val="24"/>
        </w:rPr>
        <w:t xml:space="preserve">мається </w:t>
      </w:r>
      <w:r w:rsidRPr="00987F84">
        <w:rPr>
          <w:rFonts w:ascii="Times New Roman" w:eastAsia="Times New Roman" w:hAnsi="Times New Roman" w:cs="Times New Roman"/>
          <w:color w:val="000000" w:themeColor="text1"/>
          <w:sz w:val="24"/>
          <w:szCs w:val="24"/>
        </w:rPr>
        <w:t xml:space="preserve"> рішення, яке містить оцінку його діяльності за звітний період, доручення та рекомендації, спрямовані на реалізацію повноважень старости, тощо.</w:t>
      </w:r>
    </w:p>
    <w:p w:rsidR="00B43134" w:rsidRDefault="002F2B8B" w:rsidP="003158E6">
      <w:pPr>
        <w:pStyle w:val="1"/>
        <w:tabs>
          <w:tab w:val="left" w:pos="1134"/>
        </w:tabs>
        <w:spacing w:line="240" w:lineRule="auto"/>
        <w:ind w:right="-142" w:firstLine="705"/>
        <w:rPr>
          <w:rFonts w:ascii="Times New Roman" w:eastAsia="Times New Roman" w:hAnsi="Times New Roman" w:cs="Times New Roman"/>
          <w:b/>
          <w:sz w:val="24"/>
          <w:szCs w:val="24"/>
        </w:rPr>
      </w:pPr>
      <w:bookmarkStart w:id="62" w:name="_jutwsw2vzw7k" w:colFirst="0" w:colLast="0"/>
      <w:bookmarkEnd w:id="62"/>
      <w:r>
        <w:rPr>
          <w:rFonts w:ascii="Times New Roman" w:eastAsia="Times New Roman" w:hAnsi="Times New Roman" w:cs="Times New Roman"/>
          <w:b/>
          <w:sz w:val="24"/>
          <w:szCs w:val="24"/>
        </w:rPr>
        <w:t xml:space="preserve">РОЗДІЛ 9. ЗАСАДИ РОЗВИТКУ </w:t>
      </w:r>
      <w:r w:rsidR="006E7C07">
        <w:rPr>
          <w:rFonts w:ascii="Times New Roman" w:eastAsia="Times New Roman" w:hAnsi="Times New Roman" w:cs="Times New Roman"/>
          <w:b/>
          <w:sz w:val="24"/>
          <w:szCs w:val="24"/>
        </w:rPr>
        <w:t xml:space="preserve">ЛУЦЬКОЇ МІСЬКОЇ </w:t>
      </w:r>
      <w:r>
        <w:rPr>
          <w:rFonts w:ascii="Times New Roman" w:eastAsia="Times New Roman" w:hAnsi="Times New Roman" w:cs="Times New Roman"/>
          <w:b/>
          <w:sz w:val="24"/>
          <w:szCs w:val="24"/>
        </w:rPr>
        <w:t>ТЕРИТОРІАЛЬНОЇ ГРОМАДИ</w:t>
      </w:r>
    </w:p>
    <w:p w:rsidR="00B43134" w:rsidRDefault="002F2B8B" w:rsidP="00280280">
      <w:pPr>
        <w:pStyle w:val="2"/>
        <w:tabs>
          <w:tab w:val="left" w:pos="1134"/>
        </w:tabs>
        <w:spacing w:line="240" w:lineRule="auto"/>
        <w:ind w:right="-142" w:firstLine="705"/>
        <w:jc w:val="both"/>
        <w:rPr>
          <w:rFonts w:ascii="Times New Roman" w:eastAsia="Times New Roman" w:hAnsi="Times New Roman" w:cs="Times New Roman"/>
          <w:b/>
          <w:sz w:val="24"/>
          <w:szCs w:val="24"/>
        </w:rPr>
      </w:pPr>
      <w:bookmarkStart w:id="63" w:name="_tmwct64gb4rx" w:colFirst="0" w:colLast="0"/>
      <w:bookmarkEnd w:id="63"/>
      <w:r>
        <w:rPr>
          <w:rFonts w:ascii="Times New Roman" w:eastAsia="Times New Roman" w:hAnsi="Times New Roman" w:cs="Times New Roman"/>
          <w:b/>
          <w:sz w:val="24"/>
          <w:szCs w:val="24"/>
        </w:rPr>
        <w:t>Стаття 4</w:t>
      </w:r>
      <w:r w:rsidR="00266225">
        <w:rPr>
          <w:rFonts w:ascii="Times New Roman" w:eastAsia="Times New Roman" w:hAnsi="Times New Roman" w:cs="Times New Roman"/>
          <w:b/>
          <w:sz w:val="24"/>
          <w:szCs w:val="24"/>
        </w:rPr>
        <w:t>5</w:t>
      </w:r>
      <w:r>
        <w:rPr>
          <w:rFonts w:ascii="Times New Roman" w:eastAsia="Times New Roman" w:hAnsi="Times New Roman" w:cs="Times New Roman"/>
          <w:b/>
          <w:sz w:val="24"/>
          <w:szCs w:val="24"/>
        </w:rPr>
        <w:t>. Сталий розвиток територіальної громади</w:t>
      </w:r>
    </w:p>
    <w:p w:rsidR="00B43134" w:rsidRDefault="002F2B8B" w:rsidP="00B1354F">
      <w:pPr>
        <w:pStyle w:val="normal"/>
        <w:numPr>
          <w:ilvl w:val="3"/>
          <w:numId w:val="53"/>
        </w:numPr>
        <w:tabs>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Основні напрями розвитку міської громади базуються на концепції сталого розвитку, основою якого є збалансування економічних, соціальних та екологічних аспектів людської діяльності з метою задоволення сьогоденних потреб без шкоди для інтересів майбутніх поколінь. </w:t>
      </w:r>
    </w:p>
    <w:p w:rsidR="00B43134" w:rsidRDefault="002F2B8B" w:rsidP="00B1354F">
      <w:pPr>
        <w:pStyle w:val="normal"/>
        <w:numPr>
          <w:ilvl w:val="3"/>
          <w:numId w:val="53"/>
        </w:numPr>
        <w:tabs>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Сталий розвиток територіальної громади базується на принципах: </w:t>
      </w:r>
    </w:p>
    <w:p w:rsidR="00B43134" w:rsidRDefault="002F2B8B" w:rsidP="00B1354F">
      <w:pPr>
        <w:pStyle w:val="normal"/>
        <w:numPr>
          <w:ilvl w:val="0"/>
          <w:numId w:val="55"/>
        </w:numPr>
        <w:tabs>
          <w:tab w:val="left" w:pos="142"/>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передбачуваності та зрозумілості дій місцевої влади; </w:t>
      </w:r>
    </w:p>
    <w:p w:rsidR="00B43134" w:rsidRDefault="002F2B8B" w:rsidP="00B1354F">
      <w:pPr>
        <w:pStyle w:val="normal"/>
        <w:numPr>
          <w:ilvl w:val="0"/>
          <w:numId w:val="55"/>
        </w:numPr>
        <w:tabs>
          <w:tab w:val="left" w:pos="142"/>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нарощення конкурентоспроможності громади, впровадження інноваційно орієнтованої економічної політики; </w:t>
      </w:r>
    </w:p>
    <w:p w:rsidR="00B43134" w:rsidRDefault="002F2B8B" w:rsidP="00B1354F">
      <w:pPr>
        <w:pStyle w:val="normal"/>
        <w:numPr>
          <w:ilvl w:val="0"/>
          <w:numId w:val="55"/>
        </w:numPr>
        <w:tabs>
          <w:tab w:val="left" w:pos="142"/>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ефективного розвитку інфраструктури громади, створення умов для комфортного проживання та ведення бізнесу в громаді;</w:t>
      </w:r>
    </w:p>
    <w:p w:rsidR="00B43134" w:rsidRDefault="002F2B8B" w:rsidP="00B1354F">
      <w:pPr>
        <w:pStyle w:val="normal"/>
        <w:numPr>
          <w:ilvl w:val="0"/>
          <w:numId w:val="55"/>
        </w:numPr>
        <w:tabs>
          <w:tab w:val="left" w:pos="142"/>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безперешкодного доступу населення до якісних житлово-комунальних послуг; </w:t>
      </w:r>
    </w:p>
    <w:p w:rsidR="00B43134" w:rsidRDefault="002F2B8B" w:rsidP="00B1354F">
      <w:pPr>
        <w:pStyle w:val="normal"/>
        <w:numPr>
          <w:ilvl w:val="0"/>
          <w:numId w:val="55"/>
        </w:numPr>
        <w:tabs>
          <w:tab w:val="left" w:pos="142"/>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забезпечення збалансованого розвитку економіки та екології, раціонального використання природних ресурсів, стимулювання навколишнього природного середовища до відтворення;</w:t>
      </w:r>
    </w:p>
    <w:p w:rsidR="00B43134" w:rsidRDefault="002F2B8B" w:rsidP="00B1354F">
      <w:pPr>
        <w:pStyle w:val="normal"/>
        <w:numPr>
          <w:ilvl w:val="0"/>
          <w:numId w:val="55"/>
        </w:numPr>
        <w:tabs>
          <w:tab w:val="left" w:pos="142"/>
          <w:tab w:val="left" w:pos="1134"/>
          <w:tab w:val="left" w:pos="1276"/>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енергоефективності, енергозбереження, використання відновлювальних джерел енергії для зменшення впливу на зміну клімату; </w:t>
      </w:r>
    </w:p>
    <w:p w:rsidR="00B43134" w:rsidRDefault="002F2B8B" w:rsidP="00B1354F">
      <w:pPr>
        <w:pStyle w:val="normal"/>
        <w:numPr>
          <w:ilvl w:val="0"/>
          <w:numId w:val="55"/>
        </w:numPr>
        <w:tabs>
          <w:tab w:val="left" w:pos="142"/>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подолання соціальної та територіальної нерівності, боротьба із бідністю та безробіттям у громаді, досягнення гендерної рівності; </w:t>
      </w:r>
    </w:p>
    <w:p w:rsidR="00B43134" w:rsidRDefault="002F2B8B" w:rsidP="00B1354F">
      <w:pPr>
        <w:pStyle w:val="normal"/>
        <w:numPr>
          <w:ilvl w:val="0"/>
          <w:numId w:val="55"/>
        </w:numPr>
        <w:tabs>
          <w:tab w:val="left" w:pos="142"/>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забезпечення правопорядку та громадської безпеки; </w:t>
      </w:r>
    </w:p>
    <w:p w:rsidR="00B43134" w:rsidRDefault="002F2B8B" w:rsidP="00B1354F">
      <w:pPr>
        <w:pStyle w:val="normal"/>
        <w:numPr>
          <w:ilvl w:val="0"/>
          <w:numId w:val="55"/>
        </w:numPr>
        <w:tabs>
          <w:tab w:val="left" w:pos="142"/>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збереження та розвиток культурної та архітектурної спадщини громади; </w:t>
      </w:r>
    </w:p>
    <w:p w:rsidR="00B43134" w:rsidRDefault="002F2B8B" w:rsidP="00B1354F">
      <w:pPr>
        <w:pStyle w:val="normal"/>
        <w:numPr>
          <w:ilvl w:val="0"/>
          <w:numId w:val="55"/>
        </w:numPr>
        <w:tabs>
          <w:tab w:val="left" w:pos="142"/>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імплементації партисипативної демократії. </w:t>
      </w:r>
    </w:p>
    <w:p w:rsidR="00B43134" w:rsidRDefault="002F2B8B" w:rsidP="00B1354F">
      <w:pPr>
        <w:pStyle w:val="normal"/>
        <w:numPr>
          <w:ilvl w:val="3"/>
          <w:numId w:val="53"/>
        </w:numPr>
        <w:tabs>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Сталий розвиток територіальної громади забезпечується шляхом розроблення та реалізації:</w:t>
      </w:r>
    </w:p>
    <w:p w:rsidR="00B43134" w:rsidRDefault="002F2B8B" w:rsidP="00B1354F">
      <w:pPr>
        <w:pStyle w:val="normal"/>
        <w:numPr>
          <w:ilvl w:val="0"/>
          <w:numId w:val="56"/>
        </w:numPr>
        <w:tabs>
          <w:tab w:val="left" w:pos="1134"/>
          <w:tab w:val="left" w:pos="1276"/>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комплексної стратегії розвитку громади; </w:t>
      </w:r>
    </w:p>
    <w:p w:rsidR="00B43134" w:rsidRDefault="002F2B8B" w:rsidP="00B1354F">
      <w:pPr>
        <w:pStyle w:val="normal"/>
        <w:numPr>
          <w:ilvl w:val="0"/>
          <w:numId w:val="56"/>
        </w:numPr>
        <w:tabs>
          <w:tab w:val="left" w:pos="1134"/>
          <w:tab w:val="left" w:pos="1276"/>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програм економічного та соціального розвитку громади; </w:t>
      </w:r>
    </w:p>
    <w:p w:rsidR="00B43134" w:rsidRDefault="002F2B8B" w:rsidP="00B1354F">
      <w:pPr>
        <w:pStyle w:val="normal"/>
        <w:numPr>
          <w:ilvl w:val="0"/>
          <w:numId w:val="56"/>
        </w:numPr>
        <w:tabs>
          <w:tab w:val="left" w:pos="1134"/>
          <w:tab w:val="left" w:pos="1276"/>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цільових та інших програм місцевого розвитку громади; </w:t>
      </w:r>
    </w:p>
    <w:p w:rsidR="00B43134" w:rsidRDefault="002F2B8B" w:rsidP="00B1354F">
      <w:pPr>
        <w:pStyle w:val="normal"/>
        <w:numPr>
          <w:ilvl w:val="0"/>
          <w:numId w:val="56"/>
        </w:numPr>
        <w:tabs>
          <w:tab w:val="left" w:pos="1134"/>
          <w:tab w:val="left" w:pos="1276"/>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генерального плану населених пунктів громади; </w:t>
      </w:r>
    </w:p>
    <w:p w:rsidR="00B43134" w:rsidRDefault="002F2B8B" w:rsidP="00B1354F">
      <w:pPr>
        <w:pStyle w:val="normal"/>
        <w:numPr>
          <w:ilvl w:val="0"/>
          <w:numId w:val="56"/>
        </w:numPr>
        <w:tabs>
          <w:tab w:val="left" w:pos="1134"/>
          <w:tab w:val="left" w:pos="1276"/>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концепції інтегрованого розвитку громади; </w:t>
      </w:r>
    </w:p>
    <w:p w:rsidR="00B43134" w:rsidRDefault="002F2B8B" w:rsidP="00B1354F">
      <w:pPr>
        <w:pStyle w:val="normal"/>
        <w:numPr>
          <w:ilvl w:val="0"/>
          <w:numId w:val="56"/>
        </w:numPr>
        <w:tabs>
          <w:tab w:val="left" w:pos="1134"/>
          <w:tab w:val="left" w:pos="1276"/>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інших документів стратегічного планування та розвитку громади.</w:t>
      </w:r>
    </w:p>
    <w:p w:rsidR="00B43134" w:rsidRDefault="002F2B8B" w:rsidP="00280280">
      <w:pPr>
        <w:pStyle w:val="2"/>
        <w:tabs>
          <w:tab w:val="left" w:pos="1134"/>
        </w:tabs>
        <w:spacing w:line="240" w:lineRule="auto"/>
        <w:ind w:right="-142" w:firstLine="705"/>
        <w:jc w:val="both"/>
        <w:rPr>
          <w:rFonts w:ascii="Times New Roman" w:eastAsia="Times New Roman" w:hAnsi="Times New Roman" w:cs="Times New Roman"/>
          <w:b/>
          <w:sz w:val="24"/>
          <w:szCs w:val="24"/>
        </w:rPr>
      </w:pPr>
      <w:bookmarkStart w:id="64" w:name="_kbx3ch4pscyv" w:colFirst="0" w:colLast="0"/>
      <w:bookmarkEnd w:id="64"/>
      <w:r>
        <w:rPr>
          <w:rFonts w:ascii="Times New Roman" w:eastAsia="Times New Roman" w:hAnsi="Times New Roman" w:cs="Times New Roman"/>
          <w:b/>
          <w:sz w:val="24"/>
          <w:szCs w:val="24"/>
        </w:rPr>
        <w:t>Стаття 4</w:t>
      </w:r>
      <w:r w:rsidR="00266225">
        <w:rPr>
          <w:rFonts w:ascii="Times New Roman" w:eastAsia="Times New Roman" w:hAnsi="Times New Roman" w:cs="Times New Roman"/>
          <w:b/>
          <w:sz w:val="24"/>
          <w:szCs w:val="24"/>
        </w:rPr>
        <w:t>6</w:t>
      </w:r>
      <w:r>
        <w:rPr>
          <w:rFonts w:ascii="Times New Roman" w:eastAsia="Times New Roman" w:hAnsi="Times New Roman" w:cs="Times New Roman"/>
          <w:b/>
          <w:sz w:val="24"/>
          <w:szCs w:val="24"/>
        </w:rPr>
        <w:t>. Бюджет громади та фінансове забезпечення громади</w:t>
      </w:r>
    </w:p>
    <w:p w:rsidR="00B43134" w:rsidRDefault="002F2B8B" w:rsidP="00B1354F">
      <w:pPr>
        <w:pStyle w:val="normal"/>
        <w:numPr>
          <w:ilvl w:val="6"/>
          <w:numId w:val="53"/>
        </w:numPr>
        <w:tabs>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Фінансові ресурси Луцької міської територіальної громади. </w:t>
      </w:r>
    </w:p>
    <w:p w:rsidR="00B43134" w:rsidRDefault="002F2B8B" w:rsidP="00B1354F">
      <w:pPr>
        <w:pStyle w:val="normal"/>
        <w:numPr>
          <w:ilvl w:val="1"/>
          <w:numId w:val="57"/>
        </w:numPr>
        <w:tabs>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Фінансова основа Луцької міської територіальної громади – це сукупність місцевих фінансових ресурсів, за допомогою яких забезпечується реалізація завдань та функцій Луцької міської ради, виконання делегованих повноважень на території населених пунктів громади. </w:t>
      </w:r>
    </w:p>
    <w:p w:rsidR="00B43134" w:rsidRDefault="002F2B8B" w:rsidP="00B1354F">
      <w:pPr>
        <w:pStyle w:val="normal"/>
        <w:numPr>
          <w:ilvl w:val="1"/>
          <w:numId w:val="57"/>
        </w:numPr>
        <w:tabs>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Фінансову основу місцевого самоврядування Луцької міської територіальної громади складають: </w:t>
      </w:r>
    </w:p>
    <w:p w:rsidR="00B43134" w:rsidRDefault="002F2B8B" w:rsidP="00B1354F">
      <w:pPr>
        <w:pStyle w:val="normal"/>
        <w:numPr>
          <w:ilvl w:val="0"/>
          <w:numId w:val="58"/>
        </w:numPr>
        <w:tabs>
          <w:tab w:val="left" w:pos="-142"/>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кошти бюджету Луцької міської територіальної громади; </w:t>
      </w:r>
    </w:p>
    <w:p w:rsidR="00B43134" w:rsidRDefault="002F2B8B" w:rsidP="00B1354F">
      <w:pPr>
        <w:pStyle w:val="normal"/>
        <w:numPr>
          <w:ilvl w:val="0"/>
          <w:numId w:val="58"/>
        </w:numPr>
        <w:tabs>
          <w:tab w:val="left" w:pos="-142"/>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кошти підприємств, установ і організацій, що перебувають у комунальній власності громади, у тому числі, розміщених за межами громади; </w:t>
      </w:r>
    </w:p>
    <w:p w:rsidR="00B43134" w:rsidRDefault="002F2B8B" w:rsidP="00B1354F">
      <w:pPr>
        <w:pStyle w:val="normal"/>
        <w:numPr>
          <w:ilvl w:val="0"/>
          <w:numId w:val="58"/>
        </w:numPr>
        <w:tabs>
          <w:tab w:val="left" w:pos="-142"/>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доходи від корпоративних прав підприємств, установ та організацій, засновником яких є Луцька міська рада; </w:t>
      </w:r>
    </w:p>
    <w:p w:rsidR="00B43134" w:rsidRDefault="002F2B8B" w:rsidP="00B1354F">
      <w:pPr>
        <w:pStyle w:val="normal"/>
        <w:numPr>
          <w:ilvl w:val="0"/>
          <w:numId w:val="58"/>
        </w:numPr>
        <w:tabs>
          <w:tab w:val="left" w:pos="-142"/>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інші фінансові ресурси. </w:t>
      </w:r>
    </w:p>
    <w:p w:rsidR="00B43134" w:rsidRDefault="002F2B8B" w:rsidP="00B1354F">
      <w:pPr>
        <w:pStyle w:val="normal"/>
        <w:numPr>
          <w:ilvl w:val="1"/>
          <w:numId w:val="57"/>
        </w:numPr>
        <w:tabs>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Міська рада може в межах, визначених чинним законодавством, створювати комунальні банки та інші фінансово-кредитні установи, виступати гарантом забезпечення повного або часткового виконання боргових зобов’язань комунальних підприємств, які розташовані на території Луцької міської територіальної громади та здійснюють на цій території реалізацію інвестиційних проєктів, метою яких є розвиток комунальної інфраструктури або впровадження ресурсозберігаючих технологій, на умовах платності, строковості, а також забезпечення виконання зобов'язань у спосіб, передбачений законом, розміщувати тимчасово вільні кошти на депозитах в установах банків, з дотримання вимог, встановлених бюджетним законодавством, одержувати відсотки від їх розміщення із зарахуванням їх до бюджету Луцької міської територіальної громади. </w:t>
      </w:r>
    </w:p>
    <w:p w:rsidR="00B43134" w:rsidRDefault="002F2B8B" w:rsidP="00B1354F">
      <w:pPr>
        <w:pStyle w:val="normal"/>
        <w:numPr>
          <w:ilvl w:val="1"/>
          <w:numId w:val="57"/>
        </w:numPr>
        <w:tabs>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 метою залучення додаткових фінансових ресурсів для реалізації проєктів соціальної, культурно-духовної, оздоровчої, екологічної спрямованості, а також для розв’язання актуальних проблем розвитку населених пунктів, міська рада сприяє  залучення благодійних коштів на користь громади. </w:t>
      </w:r>
    </w:p>
    <w:p w:rsidR="00B43134" w:rsidRDefault="002F2B8B" w:rsidP="00B1354F">
      <w:pPr>
        <w:pStyle w:val="normal"/>
        <w:numPr>
          <w:ilvl w:val="1"/>
          <w:numId w:val="57"/>
        </w:numPr>
        <w:tabs>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Будь-яка фінансова діяльність Луцької міської ради є відкритою і доступною для громадського контролю в установленому законом та цим статутом порядку. </w:t>
      </w:r>
    </w:p>
    <w:p w:rsidR="00D336C4" w:rsidRDefault="00D336C4" w:rsidP="00D336C4">
      <w:pPr>
        <w:pStyle w:val="normal"/>
        <w:tabs>
          <w:tab w:val="left" w:pos="1134"/>
        </w:tabs>
        <w:spacing w:line="240" w:lineRule="auto"/>
        <w:ind w:right="-142"/>
        <w:jc w:val="both"/>
        <w:rPr>
          <w:rFonts w:ascii="Times New Roman" w:eastAsia="Times New Roman" w:hAnsi="Times New Roman" w:cs="Times New Roman"/>
          <w:sz w:val="24"/>
          <w:szCs w:val="24"/>
        </w:rPr>
      </w:pPr>
    </w:p>
    <w:p w:rsidR="00B43134" w:rsidRDefault="002F2B8B" w:rsidP="00B1354F">
      <w:pPr>
        <w:pStyle w:val="normal"/>
        <w:numPr>
          <w:ilvl w:val="0"/>
          <w:numId w:val="57"/>
        </w:numPr>
        <w:tabs>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Бюджет Луцької міської територіальної громади.</w:t>
      </w:r>
    </w:p>
    <w:p w:rsidR="00B43134" w:rsidRDefault="002F2B8B" w:rsidP="00B1354F">
      <w:pPr>
        <w:pStyle w:val="normal"/>
        <w:numPr>
          <w:ilvl w:val="1"/>
          <w:numId w:val="57"/>
        </w:numPr>
        <w:tabs>
          <w:tab w:val="left" w:pos="1134"/>
          <w:tab w:val="left" w:pos="1276"/>
        </w:tabs>
        <w:spacing w:line="240" w:lineRule="auto"/>
        <w:ind w:left="0"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Бюджет Луцької міської територіальної громади – план формування та використання фінансових ресурсів для забезпечення завдань і функцій, які здійснюються Луцькою міською радою, її виконавчими органами і підрозділами протягом бюджетного періоду, який становить один календарний рік. </w:t>
      </w:r>
    </w:p>
    <w:p w:rsidR="00B43134" w:rsidRDefault="002F2B8B" w:rsidP="00B1354F">
      <w:pPr>
        <w:pStyle w:val="normal"/>
        <w:numPr>
          <w:ilvl w:val="1"/>
          <w:numId w:val="57"/>
        </w:numPr>
        <w:tabs>
          <w:tab w:val="left" w:pos="1134"/>
          <w:tab w:val="left" w:pos="1276"/>
        </w:tabs>
        <w:spacing w:line="240" w:lineRule="auto"/>
        <w:ind w:left="0"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Бюджет Луцької міської територіальної громади містить в собі надходження і витрати для забезпечення функціонування громади, які формуються відповідно до Бюджетного кодексу України, Податкового кодексу України, </w:t>
      </w:r>
      <w:r w:rsidR="00A447A0">
        <w:rPr>
          <w:rFonts w:ascii="Times New Roman" w:eastAsia="Times New Roman" w:hAnsi="Times New Roman" w:cs="Times New Roman"/>
          <w:sz w:val="24"/>
          <w:szCs w:val="24"/>
        </w:rPr>
        <w:t>з</w:t>
      </w:r>
      <w:r>
        <w:rPr>
          <w:rFonts w:ascii="Times New Roman" w:eastAsia="Times New Roman" w:hAnsi="Times New Roman" w:cs="Times New Roman"/>
          <w:sz w:val="24"/>
          <w:szCs w:val="24"/>
        </w:rPr>
        <w:t xml:space="preserve">акону </w:t>
      </w:r>
      <w:r w:rsidR="00A447A0">
        <w:rPr>
          <w:rFonts w:ascii="Times New Roman" w:eastAsia="Times New Roman" w:hAnsi="Times New Roman" w:cs="Times New Roman"/>
          <w:sz w:val="24"/>
          <w:szCs w:val="24"/>
        </w:rPr>
        <w:t>п</w:t>
      </w:r>
      <w:r>
        <w:rPr>
          <w:rFonts w:ascii="Times New Roman" w:eastAsia="Times New Roman" w:hAnsi="Times New Roman" w:cs="Times New Roman"/>
          <w:sz w:val="24"/>
          <w:szCs w:val="24"/>
        </w:rPr>
        <w:t xml:space="preserve">ро Державний бюджет України та інших нормативно-правових актів України, що регулюють бюджетні відносини. Ці надходження і витрати складають єдиний баланс бюджету. </w:t>
      </w:r>
    </w:p>
    <w:p w:rsidR="00B43134" w:rsidRDefault="002F2B8B" w:rsidP="00B1354F">
      <w:pPr>
        <w:pStyle w:val="normal"/>
        <w:numPr>
          <w:ilvl w:val="1"/>
          <w:numId w:val="57"/>
        </w:numPr>
        <w:tabs>
          <w:tab w:val="left" w:pos="1134"/>
          <w:tab w:val="left" w:pos="1276"/>
        </w:tabs>
        <w:spacing w:line="240" w:lineRule="auto"/>
        <w:ind w:left="0"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Діяльність Луцької міської ради, що пов'язана з бюджетним процесом, здійснюється відповідно до Бюджетного кодексу України за процедурою, визначеною Бюджетним регламентом Луцької міської ради. </w:t>
      </w:r>
    </w:p>
    <w:p w:rsidR="00B43134" w:rsidRDefault="002F2B8B" w:rsidP="00B1354F">
      <w:pPr>
        <w:pStyle w:val="normal"/>
        <w:numPr>
          <w:ilvl w:val="1"/>
          <w:numId w:val="57"/>
        </w:numPr>
        <w:tabs>
          <w:tab w:val="left" w:pos="1134"/>
          <w:tab w:val="left" w:pos="1276"/>
        </w:tabs>
        <w:spacing w:line="240" w:lineRule="auto"/>
        <w:ind w:left="0"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 всіх стадіях бюджетного процесу здійснюються контроль за дотриманням бюджетного законодавства, оцінка ефективності управління бюджетними коштами відповідно до законодавства. </w:t>
      </w:r>
    </w:p>
    <w:p w:rsidR="00B43134" w:rsidRDefault="002F2B8B" w:rsidP="00B1354F">
      <w:pPr>
        <w:pStyle w:val="normal"/>
        <w:numPr>
          <w:ilvl w:val="1"/>
          <w:numId w:val="57"/>
        </w:numPr>
        <w:tabs>
          <w:tab w:val="left" w:pos="1134"/>
          <w:tab w:val="left" w:pos="1276"/>
        </w:tabs>
        <w:spacing w:line="240" w:lineRule="auto"/>
        <w:ind w:left="0"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Інформація про бюджет є відкритою та оприлюднюється відповідно до вимог, визначених Бюджетним кодексом України </w:t>
      </w:r>
      <w:r w:rsidR="00D336C4">
        <w:rPr>
          <w:rFonts w:ascii="Times New Roman" w:eastAsia="Times New Roman" w:hAnsi="Times New Roman" w:cs="Times New Roman"/>
          <w:sz w:val="24"/>
          <w:szCs w:val="24"/>
        </w:rPr>
        <w:t>та іншим законодавством України</w:t>
      </w:r>
      <w:r>
        <w:rPr>
          <w:rFonts w:ascii="Times New Roman" w:eastAsia="Times New Roman" w:hAnsi="Times New Roman" w:cs="Times New Roman"/>
          <w:sz w:val="24"/>
          <w:szCs w:val="24"/>
        </w:rPr>
        <w:t xml:space="preserve">. </w:t>
      </w:r>
    </w:p>
    <w:p w:rsidR="00D336C4" w:rsidRDefault="00D336C4" w:rsidP="00D336C4">
      <w:pPr>
        <w:pStyle w:val="normal"/>
        <w:tabs>
          <w:tab w:val="left" w:pos="1134"/>
          <w:tab w:val="left" w:pos="1276"/>
        </w:tabs>
        <w:spacing w:line="240" w:lineRule="auto"/>
        <w:ind w:left="705" w:right="-142"/>
        <w:jc w:val="both"/>
        <w:rPr>
          <w:rFonts w:ascii="Times New Roman" w:eastAsia="Times New Roman" w:hAnsi="Times New Roman" w:cs="Times New Roman"/>
          <w:sz w:val="24"/>
          <w:szCs w:val="24"/>
        </w:rPr>
      </w:pPr>
    </w:p>
    <w:p w:rsidR="00B43134" w:rsidRDefault="002F2B8B" w:rsidP="00B1354F">
      <w:pPr>
        <w:pStyle w:val="normal"/>
        <w:numPr>
          <w:ilvl w:val="0"/>
          <w:numId w:val="57"/>
        </w:numPr>
        <w:tabs>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Місцеві податки і збори.</w:t>
      </w:r>
    </w:p>
    <w:p w:rsidR="00B43134" w:rsidRDefault="002F2B8B" w:rsidP="00B1354F">
      <w:pPr>
        <w:pStyle w:val="normal"/>
        <w:numPr>
          <w:ilvl w:val="1"/>
          <w:numId w:val="57"/>
        </w:numPr>
        <w:tabs>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Луцька міська рада у межах повноважень, визначених законодавством України та відповідно до Податкового кодексу України, встановлює місцеві податки і збори – обов’язкові платежі до бюджету Луцької міської територіальної громади, що їх здійснюють фізичні та юридичні особи, відповідно до переліку і в межах граничних ставок, встановлених Податковим кодексом України. У випадку, якщо Луцька міська рада не прийняла рішення щодо зміни переліку місцевих податків і зборів, розміру їх ставок, то чинним залишається попередньо прийняте рішення міської ради.</w:t>
      </w:r>
    </w:p>
    <w:p w:rsidR="00B43134" w:rsidRDefault="002F2B8B" w:rsidP="00B1354F">
      <w:pPr>
        <w:pStyle w:val="normal"/>
        <w:numPr>
          <w:ilvl w:val="1"/>
          <w:numId w:val="57"/>
        </w:numPr>
        <w:tabs>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Рішення Луцької міської ради в сфері місцевих податків і зборів базується на таких принципах: </w:t>
      </w:r>
    </w:p>
    <w:p w:rsidR="00B43134" w:rsidRDefault="002F2B8B" w:rsidP="008A052C">
      <w:pPr>
        <w:pStyle w:val="normal"/>
        <w:tabs>
          <w:tab w:val="left" w:pos="1134"/>
        </w:tabs>
        <w:spacing w:line="240" w:lineRule="auto"/>
        <w:ind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забезпечення стабільних надходжень до бюджету Луцької міської територіальної громади для виконання функцій міської ради; </w:t>
      </w:r>
    </w:p>
    <w:p w:rsidR="00B43134" w:rsidRDefault="002F2B8B" w:rsidP="008A052C">
      <w:pPr>
        <w:pStyle w:val="normal"/>
        <w:tabs>
          <w:tab w:val="left" w:pos="1134"/>
        </w:tabs>
        <w:spacing w:line="240" w:lineRule="auto"/>
        <w:ind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створення сприятливих умов для ведення бізнесу на території громади, зацікавленості суб’єктів господарювання у підвищенні його ефективності; </w:t>
      </w:r>
    </w:p>
    <w:p w:rsidR="00B43134" w:rsidRDefault="002F2B8B" w:rsidP="008A052C">
      <w:pPr>
        <w:pStyle w:val="normal"/>
        <w:tabs>
          <w:tab w:val="left" w:pos="1134"/>
        </w:tabs>
        <w:spacing w:line="240" w:lineRule="auto"/>
        <w:ind w:left="705" w:right="-14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врахування економічного та соціального стану платників місцевих податків і зборів;</w:t>
      </w:r>
    </w:p>
    <w:p w:rsidR="00B43134" w:rsidRDefault="002F2B8B" w:rsidP="008A052C">
      <w:pPr>
        <w:pStyle w:val="normal"/>
        <w:tabs>
          <w:tab w:val="left" w:pos="1134"/>
        </w:tabs>
        <w:spacing w:line="240" w:lineRule="auto"/>
        <w:ind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відповідності витрат на адміністрування податків і зборів доходам, які вони приносять. </w:t>
      </w:r>
    </w:p>
    <w:p w:rsidR="00B43134" w:rsidRDefault="002F2B8B" w:rsidP="00B1354F">
      <w:pPr>
        <w:pStyle w:val="normal"/>
        <w:numPr>
          <w:ilvl w:val="1"/>
          <w:numId w:val="57"/>
        </w:numPr>
        <w:tabs>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Місцеві податки і збори зараховуються до бюджету Луцької міської територіальної громади в порядку, встановленому Бюджетним кодексом України з урахуванням особливостей, визначених Податковим кодексом України. </w:t>
      </w:r>
    </w:p>
    <w:p w:rsidR="00B43134" w:rsidRDefault="002F2B8B" w:rsidP="00B1354F">
      <w:pPr>
        <w:pStyle w:val="normal"/>
        <w:numPr>
          <w:ilvl w:val="1"/>
          <w:numId w:val="57"/>
        </w:numPr>
        <w:tabs>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Механізм справляння та порядок сплати місцевих податків і зборів до бюджету Луцької міської територіальної громади визначаються відповідними Порядками, які затверджуються рішенням Луцької міської ради. </w:t>
      </w:r>
    </w:p>
    <w:p w:rsidR="00B43134" w:rsidRDefault="002F2B8B" w:rsidP="00B1354F">
      <w:pPr>
        <w:pStyle w:val="normal"/>
        <w:numPr>
          <w:ilvl w:val="1"/>
          <w:numId w:val="57"/>
        </w:numPr>
        <w:tabs>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Луцька міська рада в межах своїх повноважень та відповідно до Податкового кодексу України має право встановлювати пільги по сплаті місцевих податках і зборах для окремих категорій платників. </w:t>
      </w:r>
    </w:p>
    <w:p w:rsidR="00D336C4" w:rsidRDefault="00D336C4" w:rsidP="00D336C4">
      <w:pPr>
        <w:pStyle w:val="normal"/>
        <w:tabs>
          <w:tab w:val="left" w:pos="1134"/>
        </w:tabs>
        <w:spacing w:line="240" w:lineRule="auto"/>
        <w:ind w:left="709" w:right="-142"/>
        <w:jc w:val="both"/>
        <w:rPr>
          <w:rFonts w:ascii="Times New Roman" w:eastAsia="Times New Roman" w:hAnsi="Times New Roman" w:cs="Times New Roman"/>
          <w:sz w:val="24"/>
          <w:szCs w:val="24"/>
        </w:rPr>
      </w:pPr>
    </w:p>
    <w:p w:rsidR="00B43134" w:rsidRDefault="002F2B8B" w:rsidP="00B1354F">
      <w:pPr>
        <w:pStyle w:val="normal"/>
        <w:numPr>
          <w:ilvl w:val="0"/>
          <w:numId w:val="57"/>
        </w:numPr>
        <w:tabs>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Місцеві запозичення.</w:t>
      </w:r>
    </w:p>
    <w:p w:rsidR="00B43134" w:rsidRDefault="002F2B8B" w:rsidP="00B1354F">
      <w:pPr>
        <w:pStyle w:val="normal"/>
        <w:numPr>
          <w:ilvl w:val="1"/>
          <w:numId w:val="57"/>
        </w:numPr>
        <w:tabs>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Місцеві запозичення – операції, пов’язані з отриманням бюджетом громади коштів на умовах повернення, платності та строковості, за якими виникають боргові зобов’язання міської ради перед кредитором. </w:t>
      </w:r>
    </w:p>
    <w:p w:rsidR="00B43134" w:rsidRDefault="002F2B8B" w:rsidP="00B1354F">
      <w:pPr>
        <w:pStyle w:val="normal"/>
        <w:numPr>
          <w:ilvl w:val="1"/>
          <w:numId w:val="57"/>
        </w:numPr>
        <w:tabs>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Місцеві запозичення здійснюються з метою фінансування бюджету розвитку та використовуються для створення, приросту та оновлення стратегічних об’єктів, які забезпечують виконання завдань міської ради, спрямованих на задоволення інтересів територіальної громади. </w:t>
      </w:r>
    </w:p>
    <w:p w:rsidR="00B43134" w:rsidRDefault="002F2B8B" w:rsidP="00B1354F">
      <w:pPr>
        <w:pStyle w:val="normal"/>
        <w:numPr>
          <w:ilvl w:val="1"/>
          <w:numId w:val="57"/>
        </w:numPr>
        <w:tabs>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Порядок здійснення місцевих запозичень і надання місцевих гарантій встановлюється Кабінетом Міністрів України відповідно до умов, визначених Бюджетним кодексом України. </w:t>
      </w:r>
    </w:p>
    <w:p w:rsidR="00B43134" w:rsidRDefault="002F2B8B" w:rsidP="00B1354F">
      <w:pPr>
        <w:pStyle w:val="normal"/>
        <w:numPr>
          <w:ilvl w:val="1"/>
          <w:numId w:val="57"/>
        </w:numPr>
        <w:tabs>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Обсяг та умови здійснення місцевих запозичень і надання місцевих гарантій погоджуються з Міністерством фінансів України.</w:t>
      </w:r>
    </w:p>
    <w:p w:rsidR="00B43134" w:rsidRDefault="002F2B8B" w:rsidP="00280280">
      <w:pPr>
        <w:pStyle w:val="2"/>
        <w:tabs>
          <w:tab w:val="left" w:pos="1134"/>
        </w:tabs>
        <w:spacing w:line="240" w:lineRule="auto"/>
        <w:ind w:right="-142" w:firstLine="705"/>
        <w:jc w:val="both"/>
        <w:rPr>
          <w:rFonts w:ascii="Times New Roman" w:eastAsia="Times New Roman" w:hAnsi="Times New Roman" w:cs="Times New Roman"/>
          <w:b/>
          <w:sz w:val="24"/>
          <w:szCs w:val="24"/>
        </w:rPr>
      </w:pPr>
      <w:bookmarkStart w:id="65" w:name="_hdjy0wc3qyyc" w:colFirst="0" w:colLast="0"/>
      <w:bookmarkEnd w:id="65"/>
      <w:r>
        <w:rPr>
          <w:rFonts w:ascii="Times New Roman" w:eastAsia="Times New Roman" w:hAnsi="Times New Roman" w:cs="Times New Roman"/>
          <w:b/>
          <w:sz w:val="24"/>
          <w:szCs w:val="24"/>
        </w:rPr>
        <w:t>Стаття 4</w:t>
      </w:r>
      <w:r w:rsidR="00266225">
        <w:rPr>
          <w:rFonts w:ascii="Times New Roman" w:eastAsia="Times New Roman" w:hAnsi="Times New Roman" w:cs="Times New Roman"/>
          <w:b/>
          <w:sz w:val="24"/>
          <w:szCs w:val="24"/>
        </w:rPr>
        <w:t>7</w:t>
      </w:r>
      <w:r>
        <w:rPr>
          <w:rFonts w:ascii="Times New Roman" w:eastAsia="Times New Roman" w:hAnsi="Times New Roman" w:cs="Times New Roman"/>
          <w:b/>
          <w:sz w:val="24"/>
          <w:szCs w:val="24"/>
        </w:rPr>
        <w:t xml:space="preserve">. Комунальна власність Луцької міської територіальної громади </w:t>
      </w:r>
    </w:p>
    <w:p w:rsidR="00B43134" w:rsidRDefault="002F2B8B" w:rsidP="00B1354F">
      <w:pPr>
        <w:pStyle w:val="normal"/>
        <w:numPr>
          <w:ilvl w:val="0"/>
          <w:numId w:val="59"/>
        </w:numPr>
        <w:tabs>
          <w:tab w:val="left" w:pos="1134"/>
          <w:tab w:val="left" w:pos="1276"/>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Луцька міська територіальна громада має право комунальної власності – право на свій розсуд і на підставі Закону безпосередньо та через органи міського самоврядування володіти, користуватися та розпоряджатися нею. Об`єкти права комунальної власності знаходяться в межах території Луцької міської територіальної громади, а також можуть знаходитися за її межами.</w:t>
      </w:r>
    </w:p>
    <w:p w:rsidR="00B43134" w:rsidRDefault="002F2B8B" w:rsidP="00B1354F">
      <w:pPr>
        <w:pStyle w:val="normal"/>
        <w:numPr>
          <w:ilvl w:val="0"/>
          <w:numId w:val="59"/>
        </w:numPr>
        <w:tabs>
          <w:tab w:val="left" w:pos="1134"/>
          <w:tab w:val="left" w:pos="1276"/>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Об’єктами права комунальної власності є доходи міського бюджету, інші кошти; рухоме і нерухоме майно, майнові права; земля</w:t>
      </w:r>
      <w:r w:rsidR="00A447A0">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водойми та інші природні ресурси; підприємства, установи, організації, заклади культури, освіти, спорту, охорони здоров’я, науки, соціального обслуговування; елементи благоустрою та інше майно і майнові права, визначені відповідно до законодавства України як об’єкти права комунальної власності.</w:t>
      </w:r>
    </w:p>
    <w:p w:rsidR="00B43134" w:rsidRDefault="002F2B8B" w:rsidP="00B1354F">
      <w:pPr>
        <w:pStyle w:val="normal"/>
        <w:numPr>
          <w:ilvl w:val="0"/>
          <w:numId w:val="59"/>
        </w:numPr>
        <w:tabs>
          <w:tab w:val="left" w:pos="1134"/>
          <w:tab w:val="left" w:pos="1276"/>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Перелік об’єктів права комунальної власності міської територіальної громади затверджується міською радою. </w:t>
      </w:r>
    </w:p>
    <w:p w:rsidR="00B43134" w:rsidRDefault="002F2B8B" w:rsidP="00B1354F">
      <w:pPr>
        <w:pStyle w:val="normal"/>
        <w:numPr>
          <w:ilvl w:val="0"/>
          <w:numId w:val="59"/>
        </w:numPr>
        <w:tabs>
          <w:tab w:val="left" w:pos="1134"/>
          <w:tab w:val="left" w:pos="1276"/>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Суб’єктом права комунальної власності є міська територіальна громада. Від її імені та в її інтересах управління об’єктами права комунальної власності здійснює Луцька міська рада та уповноважені нею органи.</w:t>
      </w:r>
    </w:p>
    <w:p w:rsidR="00B43134" w:rsidRDefault="002F2B8B" w:rsidP="00B1354F">
      <w:pPr>
        <w:pStyle w:val="normal"/>
        <w:numPr>
          <w:ilvl w:val="0"/>
          <w:numId w:val="59"/>
        </w:numPr>
        <w:tabs>
          <w:tab w:val="left" w:pos="1134"/>
          <w:tab w:val="left" w:pos="1276"/>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Луцька міська рада від імені та в інтересах територіальної громади відповідно до закону здійснює правомочності щодо володіння, користування та розпорядження об'єктами права комунальної власності, може передавати об'єкти права комунальної власності у постійне або тимчасове користування юридичним та фізичним особам, укладати договори в рамках державно-приватного партнерства, у тому числі концесійні договори, здавати їх в оренду, продавати і купувати, використовувати як заставу, вирішувати питання їхнього відчуження, визначати в угодах та договорах умови використання та фінансування об'єктів, що приватизуються та передаються у користування і оренду.</w:t>
      </w:r>
    </w:p>
    <w:p w:rsidR="00B43134" w:rsidRDefault="002F2B8B" w:rsidP="00B1354F">
      <w:pPr>
        <w:pStyle w:val="normal"/>
        <w:numPr>
          <w:ilvl w:val="0"/>
          <w:numId w:val="59"/>
        </w:numPr>
        <w:tabs>
          <w:tab w:val="left" w:pos="1134"/>
          <w:tab w:val="left" w:pos="1276"/>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Об’єкти комунальної власності, які мають стратегічне значення для життєдіяльності Луцької територіальної громади, не підлягають відчуженню в будь-який спосіб, а до підприємств, на праві повного господарського відання або оперативного управління, у яких знаходяться такі об’єкти, не можуть бути застосовані процедури банкрутства.</w:t>
      </w:r>
    </w:p>
    <w:p w:rsidR="00B43134" w:rsidRDefault="002F2B8B" w:rsidP="00B1354F">
      <w:pPr>
        <w:pStyle w:val="normal"/>
        <w:numPr>
          <w:ilvl w:val="0"/>
          <w:numId w:val="59"/>
        </w:numPr>
        <w:tabs>
          <w:tab w:val="left" w:pos="1134"/>
          <w:tab w:val="left" w:pos="1276"/>
        </w:tabs>
        <w:spacing w:line="240" w:lineRule="auto"/>
        <w:ind w:left="0" w:right="-142" w:firstLine="709"/>
        <w:jc w:val="both"/>
        <w:rPr>
          <w:rFonts w:ascii="Times New Roman" w:eastAsia="Times New Roman" w:hAnsi="Times New Roman" w:cs="Times New Roman"/>
          <w:strike/>
          <w:sz w:val="24"/>
          <w:szCs w:val="24"/>
        </w:rPr>
      </w:pPr>
      <w:r>
        <w:rPr>
          <w:rFonts w:ascii="Times New Roman" w:eastAsia="Times New Roman" w:hAnsi="Times New Roman" w:cs="Times New Roman"/>
          <w:sz w:val="24"/>
          <w:szCs w:val="24"/>
        </w:rPr>
        <w:lastRenderedPageBreak/>
        <w:t>Перелік об’єктів комунальної власності стратегічного значення затверджує Луцька міська рада окремим рішенням.</w:t>
      </w:r>
    </w:p>
    <w:p w:rsidR="00B43134" w:rsidRDefault="002F2B8B" w:rsidP="00280280">
      <w:pPr>
        <w:pStyle w:val="2"/>
        <w:tabs>
          <w:tab w:val="left" w:pos="1134"/>
        </w:tabs>
        <w:spacing w:line="240" w:lineRule="auto"/>
        <w:ind w:right="-142" w:firstLine="705"/>
        <w:jc w:val="both"/>
        <w:rPr>
          <w:rFonts w:ascii="Times New Roman" w:eastAsia="Times New Roman" w:hAnsi="Times New Roman" w:cs="Times New Roman"/>
          <w:b/>
          <w:sz w:val="24"/>
          <w:szCs w:val="24"/>
        </w:rPr>
      </w:pPr>
      <w:bookmarkStart w:id="66" w:name="_p9dzx0e874t1" w:colFirst="0" w:colLast="0"/>
      <w:bookmarkEnd w:id="66"/>
      <w:r>
        <w:rPr>
          <w:rFonts w:ascii="Times New Roman" w:eastAsia="Times New Roman" w:hAnsi="Times New Roman" w:cs="Times New Roman"/>
          <w:b/>
          <w:sz w:val="24"/>
          <w:szCs w:val="24"/>
        </w:rPr>
        <w:t>Стаття 4</w:t>
      </w:r>
      <w:r w:rsidR="00266225">
        <w:rPr>
          <w:rFonts w:ascii="Times New Roman" w:eastAsia="Times New Roman" w:hAnsi="Times New Roman" w:cs="Times New Roman"/>
          <w:b/>
          <w:sz w:val="24"/>
          <w:szCs w:val="24"/>
        </w:rPr>
        <w:t>8</w:t>
      </w:r>
      <w:r>
        <w:rPr>
          <w:rFonts w:ascii="Times New Roman" w:eastAsia="Times New Roman" w:hAnsi="Times New Roman" w:cs="Times New Roman"/>
          <w:b/>
          <w:sz w:val="24"/>
          <w:szCs w:val="24"/>
        </w:rPr>
        <w:t>. Стратегічні документи з розвитку територіальної громади</w:t>
      </w:r>
    </w:p>
    <w:p w:rsidR="00B43134" w:rsidRDefault="002F2B8B" w:rsidP="00280280">
      <w:pPr>
        <w:pStyle w:val="normal"/>
        <w:tabs>
          <w:tab w:val="left" w:pos="1134"/>
        </w:tabs>
        <w:spacing w:line="240" w:lineRule="auto"/>
        <w:ind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Стратегічні документи з розвитку територіальної громади є системою взаємопов’язаних документів, яка включає:</w:t>
      </w:r>
    </w:p>
    <w:p w:rsidR="00B43134" w:rsidRDefault="002F2B8B" w:rsidP="00B1354F">
      <w:pPr>
        <w:pStyle w:val="normal"/>
        <w:numPr>
          <w:ilvl w:val="0"/>
          <w:numId w:val="60"/>
        </w:numPr>
        <w:tabs>
          <w:tab w:val="left" w:pos="1276"/>
        </w:tabs>
        <w:spacing w:line="240" w:lineRule="auto"/>
        <w:ind w:right="-14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стратегію розвитку територіальної громади;</w:t>
      </w:r>
    </w:p>
    <w:p w:rsidR="00B43134" w:rsidRDefault="002F2B8B" w:rsidP="00B1354F">
      <w:pPr>
        <w:pStyle w:val="normal"/>
        <w:numPr>
          <w:ilvl w:val="0"/>
          <w:numId w:val="60"/>
        </w:numPr>
        <w:tabs>
          <w:tab w:val="left" w:pos="1276"/>
        </w:tabs>
        <w:spacing w:line="240" w:lineRule="auto"/>
        <w:ind w:right="-14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містобудівну документацію;</w:t>
      </w:r>
    </w:p>
    <w:p w:rsidR="00B43134" w:rsidRDefault="002F2B8B" w:rsidP="00B1354F">
      <w:pPr>
        <w:pStyle w:val="normal"/>
        <w:numPr>
          <w:ilvl w:val="0"/>
          <w:numId w:val="60"/>
        </w:numPr>
        <w:tabs>
          <w:tab w:val="left" w:pos="1276"/>
        </w:tabs>
        <w:spacing w:line="240" w:lineRule="auto"/>
        <w:ind w:right="-14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інші документи з планування розвитку територіальної громади.</w:t>
      </w:r>
    </w:p>
    <w:p w:rsidR="00B43134" w:rsidRDefault="002F2B8B" w:rsidP="00B1354F">
      <w:pPr>
        <w:pStyle w:val="normal"/>
        <w:numPr>
          <w:ilvl w:val="6"/>
          <w:numId w:val="53"/>
        </w:numPr>
        <w:tabs>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Стратегічні документи та щорічні звіти про їх виконання оприлюднюються на офіційному вебсайті Ради в мережі Інтернет.</w:t>
      </w:r>
    </w:p>
    <w:p w:rsidR="00B43134" w:rsidRDefault="002F2B8B" w:rsidP="00B1354F">
      <w:pPr>
        <w:pStyle w:val="normal"/>
        <w:numPr>
          <w:ilvl w:val="3"/>
          <w:numId w:val="53"/>
        </w:numPr>
        <w:tabs>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Затверджені стратегічні документи, строки яких виходять за межі терміну повноважень Ради відповідного скликання, зберігають чинність до закінчення їх строків та є обов’язковими до виконання для Ради всіх наступних скликань.</w:t>
      </w:r>
    </w:p>
    <w:p w:rsidR="00B43134" w:rsidRDefault="002F2B8B" w:rsidP="00B1354F">
      <w:pPr>
        <w:pStyle w:val="normal"/>
        <w:numPr>
          <w:ilvl w:val="0"/>
          <w:numId w:val="53"/>
        </w:numPr>
        <w:tabs>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Розробка стратегічних документів з розвитку територіальної громади відбувається із залученням громадськості у формах, визначених Законом та Статутом починаючи з етапу формування завдання на розробку цих документів або змін до них. </w:t>
      </w:r>
    </w:p>
    <w:p w:rsidR="00B43134" w:rsidRDefault="002F2B8B" w:rsidP="00B1354F">
      <w:pPr>
        <w:pStyle w:val="normal"/>
        <w:numPr>
          <w:ilvl w:val="0"/>
          <w:numId w:val="53"/>
        </w:numPr>
        <w:tabs>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Проекти стратегічних документів з розвитку територіальної громади розміщуються на вебсайті Ради і проходять громадські слухання, результати яких публікуються на вебсайті Ради і враховуються при доопрацюванні цих проектів.</w:t>
      </w:r>
    </w:p>
    <w:p w:rsidR="00B43134" w:rsidRDefault="002F2B8B" w:rsidP="00280280">
      <w:pPr>
        <w:pStyle w:val="2"/>
        <w:tabs>
          <w:tab w:val="left" w:pos="1134"/>
        </w:tabs>
        <w:spacing w:line="240" w:lineRule="auto"/>
        <w:ind w:right="-142" w:firstLine="705"/>
        <w:jc w:val="both"/>
        <w:rPr>
          <w:rFonts w:ascii="Times New Roman" w:eastAsia="Times New Roman" w:hAnsi="Times New Roman" w:cs="Times New Roman"/>
          <w:b/>
          <w:sz w:val="24"/>
          <w:szCs w:val="24"/>
        </w:rPr>
      </w:pPr>
      <w:bookmarkStart w:id="67" w:name="_zfgjdn7uoeyk" w:colFirst="0" w:colLast="0"/>
      <w:bookmarkEnd w:id="67"/>
      <w:r>
        <w:rPr>
          <w:rFonts w:ascii="Times New Roman" w:eastAsia="Times New Roman" w:hAnsi="Times New Roman" w:cs="Times New Roman"/>
          <w:b/>
          <w:sz w:val="24"/>
          <w:szCs w:val="24"/>
        </w:rPr>
        <w:t xml:space="preserve">Стаття </w:t>
      </w:r>
      <w:r w:rsidR="00266225">
        <w:rPr>
          <w:rFonts w:ascii="Times New Roman" w:eastAsia="Times New Roman" w:hAnsi="Times New Roman" w:cs="Times New Roman"/>
          <w:b/>
          <w:sz w:val="24"/>
          <w:szCs w:val="24"/>
        </w:rPr>
        <w:t>49</w:t>
      </w:r>
      <w:r>
        <w:rPr>
          <w:rFonts w:ascii="Times New Roman" w:eastAsia="Times New Roman" w:hAnsi="Times New Roman" w:cs="Times New Roman"/>
          <w:b/>
          <w:sz w:val="24"/>
          <w:szCs w:val="24"/>
        </w:rPr>
        <w:t xml:space="preserve">. Стратегія розвитку територіальної громади </w:t>
      </w:r>
    </w:p>
    <w:p w:rsidR="00B43134" w:rsidRDefault="002F2B8B" w:rsidP="00B1354F">
      <w:pPr>
        <w:pStyle w:val="normal"/>
        <w:numPr>
          <w:ilvl w:val="3"/>
          <w:numId w:val="61"/>
        </w:numPr>
        <w:tabs>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Стратегія розвитку територіальної громади (далі - Стратегія) є комплексним стратегічним довгостроковим документом, який визначає напрямки розвитку територіальної громади, збалансованої реалізації її екологічного, економічного і соціального потенціалу.</w:t>
      </w:r>
    </w:p>
    <w:p w:rsidR="00B43134" w:rsidRDefault="002F2B8B" w:rsidP="00B1354F">
      <w:pPr>
        <w:pStyle w:val="normal"/>
        <w:numPr>
          <w:ilvl w:val="3"/>
          <w:numId w:val="61"/>
        </w:numPr>
        <w:tabs>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Стратегія включає заходи із покращення рівня розвитку всіх сфер життєдіяльності в територіальній громаді, підвищення рівня комфортних та безпечних умов проживання, якісних освітніх, культурних, медичних послуг та відпочинку, надання соціальних та адміністративних послуг, розвитку транспортної інфраструктури, підвищення рівня самоорганізації жителів, сприяння розвитку середнього та малого підприємництва, сприяння залученню інвестицій, розвитку зв’язків між наукою та бізнесом та інші. План дій до Стратегії включає перелік заходів з розвитку різних сфер діяльності на короткостроковий період. </w:t>
      </w:r>
    </w:p>
    <w:p w:rsidR="00B43134" w:rsidRDefault="002F2B8B" w:rsidP="00B1354F">
      <w:pPr>
        <w:pStyle w:val="normal"/>
        <w:numPr>
          <w:ilvl w:val="3"/>
          <w:numId w:val="61"/>
        </w:numPr>
        <w:tabs>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Заходи плану дій до Стратегії відображаються у програмах соціально-економічного розвитку та бюджеті на відповідні роки.</w:t>
      </w:r>
    </w:p>
    <w:p w:rsidR="00B43134" w:rsidRDefault="002F2B8B" w:rsidP="00B1354F">
      <w:pPr>
        <w:pStyle w:val="normal"/>
        <w:numPr>
          <w:ilvl w:val="3"/>
          <w:numId w:val="61"/>
        </w:numPr>
        <w:tabs>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 секторальних напрямках Стратегія визначає концептуальні моделі організації надання публічних послуг відповідної сфери та довгострокові плани розбудови таких моделей. </w:t>
      </w:r>
    </w:p>
    <w:p w:rsidR="00B43134" w:rsidRDefault="002F2B8B" w:rsidP="00B1354F">
      <w:pPr>
        <w:pStyle w:val="normal"/>
        <w:numPr>
          <w:ilvl w:val="3"/>
          <w:numId w:val="61"/>
        </w:numPr>
        <w:tabs>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Стратегія розробляється на термін не менший, ніж п'ять років. </w:t>
      </w:r>
    </w:p>
    <w:p w:rsidR="00B43134" w:rsidRDefault="002F2B8B" w:rsidP="00280280">
      <w:pPr>
        <w:pStyle w:val="2"/>
        <w:tabs>
          <w:tab w:val="left" w:pos="1134"/>
        </w:tabs>
        <w:spacing w:line="240" w:lineRule="auto"/>
        <w:ind w:right="-142" w:firstLine="705"/>
        <w:jc w:val="both"/>
        <w:rPr>
          <w:rFonts w:ascii="Times New Roman" w:eastAsia="Times New Roman" w:hAnsi="Times New Roman" w:cs="Times New Roman"/>
          <w:b/>
          <w:sz w:val="24"/>
          <w:szCs w:val="24"/>
        </w:rPr>
      </w:pPr>
      <w:bookmarkStart w:id="68" w:name="_37ab2k2e3qao" w:colFirst="0" w:colLast="0"/>
      <w:bookmarkEnd w:id="68"/>
      <w:r>
        <w:rPr>
          <w:rFonts w:ascii="Times New Roman" w:eastAsia="Times New Roman" w:hAnsi="Times New Roman" w:cs="Times New Roman"/>
          <w:b/>
          <w:sz w:val="24"/>
          <w:szCs w:val="24"/>
        </w:rPr>
        <w:t>Стаття 5</w:t>
      </w:r>
      <w:r w:rsidR="00266225">
        <w:rPr>
          <w:rFonts w:ascii="Times New Roman" w:eastAsia="Times New Roman" w:hAnsi="Times New Roman" w:cs="Times New Roman"/>
          <w:b/>
          <w:sz w:val="24"/>
          <w:szCs w:val="24"/>
        </w:rPr>
        <w:t>0</w:t>
      </w:r>
      <w:r>
        <w:rPr>
          <w:rFonts w:ascii="Times New Roman" w:eastAsia="Times New Roman" w:hAnsi="Times New Roman" w:cs="Times New Roman"/>
          <w:b/>
          <w:sz w:val="24"/>
          <w:szCs w:val="24"/>
        </w:rPr>
        <w:t>. Громадський простір та залучення громади до його планування</w:t>
      </w:r>
    </w:p>
    <w:p w:rsidR="00B43134" w:rsidRDefault="002F2B8B" w:rsidP="00B1354F">
      <w:pPr>
        <w:pStyle w:val="normal"/>
        <w:numPr>
          <w:ilvl w:val="0"/>
          <w:numId w:val="17"/>
        </w:numPr>
        <w:tabs>
          <w:tab w:val="left" w:pos="1134"/>
        </w:tabs>
        <w:spacing w:line="240" w:lineRule="auto"/>
        <w:ind w:left="0"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Громадський простір – місце, що знаходиться у власності Луцької міської територіальної громади або у вільному доступі, використовується з метою проведення комунікацій, дозвілля, рекреації, проведення масових заходів тощо кожним членом громади та не містить комерційної основи для використання. </w:t>
      </w:r>
    </w:p>
    <w:p w:rsidR="00B43134" w:rsidRDefault="002F2B8B" w:rsidP="00B1354F">
      <w:pPr>
        <w:pStyle w:val="normal"/>
        <w:numPr>
          <w:ilvl w:val="0"/>
          <w:numId w:val="17"/>
        </w:numPr>
        <w:tabs>
          <w:tab w:val="left" w:pos="1134"/>
        </w:tabs>
        <w:spacing w:line="240" w:lineRule="auto"/>
        <w:ind w:left="0"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До громадського простору відносяться: парки, рекреаційні зони, сади, сквери, майданчики; пам'ятки культурної та історичної спадщини; будівлі і споруди, які знаходяться у комунальній власності, призначені для використання необмеженим колом осіб з метою проведення комунікацій, дозвілля, рекреації, масових заходів. </w:t>
      </w:r>
    </w:p>
    <w:p w:rsidR="00B43134" w:rsidRDefault="002F2B8B" w:rsidP="00B1354F">
      <w:pPr>
        <w:pStyle w:val="normal"/>
        <w:numPr>
          <w:ilvl w:val="0"/>
          <w:numId w:val="17"/>
        </w:numPr>
        <w:tabs>
          <w:tab w:val="left" w:pos="1134"/>
        </w:tabs>
        <w:spacing w:line="240" w:lineRule="auto"/>
        <w:ind w:left="0"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 ініціативи юридичних та фізичних осіб – власника, до громадського простору можуть бути віднесені і приватні території.</w:t>
      </w:r>
    </w:p>
    <w:p w:rsidR="003158E6" w:rsidRDefault="003158E6" w:rsidP="003158E6">
      <w:pPr>
        <w:pStyle w:val="normal"/>
        <w:tabs>
          <w:tab w:val="left" w:pos="1134"/>
        </w:tabs>
        <w:spacing w:line="240" w:lineRule="auto"/>
        <w:ind w:right="-142"/>
        <w:jc w:val="both"/>
        <w:rPr>
          <w:rFonts w:ascii="Times New Roman" w:eastAsia="Times New Roman" w:hAnsi="Times New Roman" w:cs="Times New Roman"/>
          <w:sz w:val="24"/>
          <w:szCs w:val="24"/>
        </w:rPr>
      </w:pPr>
    </w:p>
    <w:p w:rsidR="003158E6" w:rsidRDefault="003158E6" w:rsidP="003158E6">
      <w:pPr>
        <w:pStyle w:val="normal"/>
        <w:tabs>
          <w:tab w:val="left" w:pos="1134"/>
        </w:tabs>
        <w:spacing w:line="240" w:lineRule="auto"/>
        <w:ind w:right="-142"/>
        <w:jc w:val="both"/>
        <w:rPr>
          <w:rFonts w:ascii="Times New Roman" w:eastAsia="Times New Roman" w:hAnsi="Times New Roman" w:cs="Times New Roman"/>
          <w:sz w:val="24"/>
          <w:szCs w:val="24"/>
        </w:rPr>
      </w:pPr>
    </w:p>
    <w:p w:rsidR="00B43134" w:rsidRDefault="002F2B8B" w:rsidP="00B1354F">
      <w:pPr>
        <w:pStyle w:val="normal"/>
        <w:numPr>
          <w:ilvl w:val="0"/>
          <w:numId w:val="17"/>
        </w:numPr>
        <w:tabs>
          <w:tab w:val="left" w:pos="1134"/>
        </w:tabs>
        <w:spacing w:line="240" w:lineRule="auto"/>
        <w:ind w:left="0"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Громадський простір створюється за такими принципами:</w:t>
      </w:r>
    </w:p>
    <w:p w:rsidR="00B43134" w:rsidRDefault="002F2B8B" w:rsidP="00B1354F">
      <w:pPr>
        <w:pStyle w:val="normal"/>
        <w:numPr>
          <w:ilvl w:val="1"/>
          <w:numId w:val="61"/>
        </w:numPr>
        <w:tabs>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забезпечення доступного, безпечного, чистого, естетичного, багатофункціонального та комфортного громадського простору;</w:t>
      </w:r>
    </w:p>
    <w:p w:rsidR="00B43134" w:rsidRDefault="002F2B8B" w:rsidP="00B1354F">
      <w:pPr>
        <w:pStyle w:val="normal"/>
        <w:numPr>
          <w:ilvl w:val="1"/>
          <w:numId w:val="61"/>
        </w:numPr>
        <w:tabs>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врахування потреб різних соціальних груп населення та заінтересованих осіб;</w:t>
      </w:r>
    </w:p>
    <w:p w:rsidR="00B43134" w:rsidRDefault="002F2B8B" w:rsidP="00B1354F">
      <w:pPr>
        <w:pStyle w:val="normal"/>
        <w:numPr>
          <w:ilvl w:val="1"/>
          <w:numId w:val="61"/>
        </w:numPr>
        <w:tabs>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доступність, рівність та інклюзивний підхід у праві використання для всіх верств населення; </w:t>
      </w:r>
    </w:p>
    <w:p w:rsidR="00B43134" w:rsidRDefault="002F2B8B" w:rsidP="00B1354F">
      <w:pPr>
        <w:pStyle w:val="normal"/>
        <w:numPr>
          <w:ilvl w:val="1"/>
          <w:numId w:val="61"/>
        </w:numPr>
        <w:tabs>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пріоритетність пішохідного руху;</w:t>
      </w:r>
    </w:p>
    <w:p w:rsidR="00B43134" w:rsidRDefault="002F2B8B" w:rsidP="00B1354F">
      <w:pPr>
        <w:pStyle w:val="normal"/>
        <w:numPr>
          <w:ilvl w:val="1"/>
          <w:numId w:val="61"/>
        </w:numPr>
        <w:tabs>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забезпечення інфраструктури для задоволення базових потреб (громадські вбиральні, питна вода тощо) за можливістю;</w:t>
      </w:r>
    </w:p>
    <w:p w:rsidR="00B43134" w:rsidRDefault="002F2B8B" w:rsidP="00B1354F">
      <w:pPr>
        <w:pStyle w:val="normal"/>
        <w:numPr>
          <w:ilvl w:val="1"/>
          <w:numId w:val="61"/>
        </w:numPr>
        <w:tabs>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результатом створення громадського простору має бути забезпечення реалізації його комунікативної, соціальної, суспільної та інших пов’язаних функцій;</w:t>
      </w:r>
    </w:p>
    <w:p w:rsidR="00B43134" w:rsidRDefault="002F2B8B" w:rsidP="00B1354F">
      <w:pPr>
        <w:pStyle w:val="normal"/>
        <w:numPr>
          <w:ilvl w:val="1"/>
          <w:numId w:val="61"/>
        </w:numPr>
        <w:tabs>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залучення заінтересованих осіб до процесу планування громадського простору на етапі підготовки завдань на проєктування, конкурсу або затвердження обсягів робіт при капітальному ремонті громадського простору, шляхом участі в публічних консультаціях;</w:t>
      </w:r>
    </w:p>
    <w:p w:rsidR="00B43134" w:rsidRDefault="002F2B8B" w:rsidP="00B1354F">
      <w:pPr>
        <w:pStyle w:val="normal"/>
        <w:numPr>
          <w:ilvl w:val="1"/>
          <w:numId w:val="61"/>
        </w:numPr>
        <w:tabs>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передбачення можливості розміщення та ведення підприємницької діяльності у визначених проєктом місцях із відповідною інфраструктурою;</w:t>
      </w:r>
    </w:p>
    <w:p w:rsidR="00B43134" w:rsidRDefault="002F2B8B" w:rsidP="00B1354F">
      <w:pPr>
        <w:pStyle w:val="normal"/>
        <w:numPr>
          <w:ilvl w:val="1"/>
          <w:numId w:val="61"/>
        </w:numPr>
        <w:tabs>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передбачення можливості ознакування простору та розмежування від приватних територій (прибудинкові території, двори тощо) в місті;</w:t>
      </w:r>
    </w:p>
    <w:p w:rsidR="00B43134" w:rsidRDefault="002F2B8B" w:rsidP="00B1354F">
      <w:pPr>
        <w:pStyle w:val="normal"/>
        <w:numPr>
          <w:ilvl w:val="1"/>
          <w:numId w:val="61"/>
        </w:numPr>
        <w:tabs>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забезпечення прозорої, відкритої, публічної та підзвітної роботи під час планування, ремонту, будівництва та реконструкції громадського простору, зокрема, публікація всіх пов’язаних документів на офіційному вебсайті Ради.</w:t>
      </w:r>
    </w:p>
    <w:p w:rsidR="00B43134" w:rsidRDefault="002F2B8B" w:rsidP="00B1354F">
      <w:pPr>
        <w:pStyle w:val="normal"/>
        <w:numPr>
          <w:ilvl w:val="0"/>
          <w:numId w:val="17"/>
        </w:numPr>
        <w:tabs>
          <w:tab w:val="left" w:pos="1134"/>
        </w:tabs>
        <w:spacing w:line="240" w:lineRule="auto"/>
        <w:ind w:left="0"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Планування громадського простору – це системна процедура (послідовність дій, кроків), що включає в себе процеси з розробки технічного завдання на проектування та архітектурної проектної документації, що в кінцевому результаті призведе до створення громадського простору та реалізації його функціональної складової. </w:t>
      </w:r>
    </w:p>
    <w:p w:rsidR="00B43134" w:rsidRDefault="002F2B8B" w:rsidP="00B1354F">
      <w:pPr>
        <w:pStyle w:val="normal"/>
        <w:numPr>
          <w:ilvl w:val="0"/>
          <w:numId w:val="17"/>
        </w:numPr>
        <w:tabs>
          <w:tab w:val="left" w:pos="1134"/>
        </w:tabs>
        <w:spacing w:line="240" w:lineRule="auto"/>
        <w:ind w:left="0"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Луцька міська рада планує та створює громадський простір враховуючи інтереси жителів громади, потреби різних соціальних груп населення та заінтересованих сторін. </w:t>
      </w:r>
    </w:p>
    <w:p w:rsidR="00B43134" w:rsidRDefault="002F2B8B" w:rsidP="00B1354F">
      <w:pPr>
        <w:pStyle w:val="normal"/>
        <w:numPr>
          <w:ilvl w:val="0"/>
          <w:numId w:val="17"/>
        </w:numPr>
        <w:tabs>
          <w:tab w:val="left" w:pos="1134"/>
        </w:tabs>
        <w:spacing w:line="240" w:lineRule="auto"/>
        <w:ind w:left="0"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Ініціаторами створення громадського простору є: </w:t>
      </w:r>
    </w:p>
    <w:p w:rsidR="00B43134" w:rsidRDefault="002F2B8B" w:rsidP="00B1354F">
      <w:pPr>
        <w:pStyle w:val="normal"/>
        <w:numPr>
          <w:ilvl w:val="0"/>
          <w:numId w:val="33"/>
        </w:numPr>
        <w:tabs>
          <w:tab w:val="left" w:pos="426"/>
          <w:tab w:val="left" w:pos="1134"/>
        </w:tabs>
        <w:spacing w:line="240" w:lineRule="auto"/>
        <w:ind w:left="0"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Луцька міська рада, </w:t>
      </w:r>
    </w:p>
    <w:p w:rsidR="00B43134" w:rsidRDefault="002F2B8B" w:rsidP="00B1354F">
      <w:pPr>
        <w:pStyle w:val="normal"/>
        <w:numPr>
          <w:ilvl w:val="0"/>
          <w:numId w:val="33"/>
        </w:numPr>
        <w:tabs>
          <w:tab w:val="left" w:pos="426"/>
          <w:tab w:val="left" w:pos="1134"/>
        </w:tabs>
        <w:spacing w:line="240" w:lineRule="auto"/>
        <w:ind w:left="0"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інститути громадянського суспільства, </w:t>
      </w:r>
    </w:p>
    <w:p w:rsidR="00B43134" w:rsidRDefault="002F2B8B" w:rsidP="00B1354F">
      <w:pPr>
        <w:pStyle w:val="normal"/>
        <w:numPr>
          <w:ilvl w:val="0"/>
          <w:numId w:val="33"/>
        </w:numPr>
        <w:tabs>
          <w:tab w:val="left" w:pos="426"/>
          <w:tab w:val="left" w:pos="1134"/>
        </w:tabs>
        <w:spacing w:line="240" w:lineRule="auto"/>
        <w:ind w:left="0"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жителі Луцької міської територіальної громади, </w:t>
      </w:r>
    </w:p>
    <w:p w:rsidR="00B43134" w:rsidRDefault="002F2B8B" w:rsidP="00B1354F">
      <w:pPr>
        <w:pStyle w:val="normal"/>
        <w:numPr>
          <w:ilvl w:val="0"/>
          <w:numId w:val="33"/>
        </w:numPr>
        <w:tabs>
          <w:tab w:val="left" w:pos="426"/>
          <w:tab w:val="left" w:pos="1134"/>
        </w:tabs>
        <w:spacing w:line="240" w:lineRule="auto"/>
        <w:ind w:left="0"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власники територій, на яких планується створення громадського простору та є відповідальними за створення громадських просторів  та організацію благоустрою на території громадського простору.</w:t>
      </w:r>
    </w:p>
    <w:p w:rsidR="00B43134" w:rsidRDefault="002F2B8B" w:rsidP="00B1354F">
      <w:pPr>
        <w:pStyle w:val="normal"/>
        <w:numPr>
          <w:ilvl w:val="0"/>
          <w:numId w:val="17"/>
        </w:numPr>
        <w:tabs>
          <w:tab w:val="left" w:pos="426"/>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Жителі мають право брати участь у плануванні громадських просторів через різні форми громадської участі та наданні пропозицій чи зауважень. Порядок участі жителів у плануванні громадських просторів може визначатися окремим положенням, яке затверджується рішенням Ради. </w:t>
      </w:r>
    </w:p>
    <w:p w:rsidR="00B43134" w:rsidRDefault="002F2B8B" w:rsidP="00280280">
      <w:pPr>
        <w:pStyle w:val="2"/>
        <w:tabs>
          <w:tab w:val="left" w:pos="1134"/>
        </w:tabs>
        <w:spacing w:line="240" w:lineRule="auto"/>
        <w:ind w:right="-142" w:firstLine="705"/>
        <w:jc w:val="both"/>
        <w:rPr>
          <w:rFonts w:ascii="Times New Roman" w:eastAsia="Times New Roman" w:hAnsi="Times New Roman" w:cs="Times New Roman"/>
          <w:b/>
          <w:sz w:val="24"/>
          <w:szCs w:val="24"/>
        </w:rPr>
      </w:pPr>
      <w:bookmarkStart w:id="69" w:name="_3lo1h6y9v1vn" w:colFirst="0" w:colLast="0"/>
      <w:bookmarkEnd w:id="69"/>
      <w:r>
        <w:rPr>
          <w:rFonts w:ascii="Times New Roman" w:eastAsia="Times New Roman" w:hAnsi="Times New Roman" w:cs="Times New Roman"/>
          <w:b/>
          <w:sz w:val="24"/>
          <w:szCs w:val="24"/>
        </w:rPr>
        <w:t>Стаття 5</w:t>
      </w:r>
      <w:r w:rsidR="00266225">
        <w:rPr>
          <w:rFonts w:ascii="Times New Roman" w:eastAsia="Times New Roman" w:hAnsi="Times New Roman" w:cs="Times New Roman"/>
          <w:b/>
          <w:sz w:val="24"/>
          <w:szCs w:val="24"/>
        </w:rPr>
        <w:t>1</w:t>
      </w:r>
      <w:r>
        <w:rPr>
          <w:rFonts w:ascii="Times New Roman" w:eastAsia="Times New Roman" w:hAnsi="Times New Roman" w:cs="Times New Roman"/>
          <w:b/>
          <w:sz w:val="24"/>
          <w:szCs w:val="24"/>
        </w:rPr>
        <w:t>. Управління історичною та культурною спадщиною громади</w:t>
      </w:r>
    </w:p>
    <w:p w:rsidR="00B43134" w:rsidRDefault="002F2B8B" w:rsidP="00B1354F">
      <w:pPr>
        <w:pStyle w:val="normal"/>
        <w:numPr>
          <w:ilvl w:val="3"/>
          <w:numId w:val="17"/>
        </w:numPr>
        <w:tabs>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Історико-культурна спадщина Луцької територіальної громади включає об’єкти національного значення та місцевого значення, щодо яких законодавством України передбачено відповідні правила обліку, утримання, використання та охорони. </w:t>
      </w:r>
    </w:p>
    <w:p w:rsidR="00B43134" w:rsidRDefault="002F2B8B" w:rsidP="00B1354F">
      <w:pPr>
        <w:pStyle w:val="normal"/>
        <w:numPr>
          <w:ilvl w:val="3"/>
          <w:numId w:val="17"/>
        </w:numPr>
        <w:tabs>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об’єкти історичної та культурної спадщини м. Луцька та інших населених пунктів територіальної громади підлягають обліку у встановленому законодавством України порядку, у тому числі: а) пам’ятки культурної спадщини – державній реєстрації шляхом їх включення до Державного реєстру нерухомих пам’яток України; б) інші об’єкти культурної спадщини – включенню до Переліку об’єктів культурної спадщини Луцької територіальної громади.</w:t>
      </w:r>
    </w:p>
    <w:p w:rsidR="00B43134" w:rsidRDefault="002F2B8B" w:rsidP="00B1354F">
      <w:pPr>
        <w:pStyle w:val="normal"/>
        <w:numPr>
          <w:ilvl w:val="3"/>
          <w:numId w:val="17"/>
        </w:numPr>
        <w:tabs>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 метою здійснення повноважень у сфері охорони історичної та культурної спадщини Луцька міська рада у порядку, встановленому законодавством, створює у системі виконавчих органів Луцької міської ради спеціально уповноважений орган з охорони культурної спадщини.</w:t>
      </w:r>
    </w:p>
    <w:p w:rsidR="00B43134" w:rsidRDefault="002F2B8B" w:rsidP="00B1354F">
      <w:pPr>
        <w:pStyle w:val="normal"/>
        <w:numPr>
          <w:ilvl w:val="3"/>
          <w:numId w:val="17"/>
        </w:numPr>
        <w:tabs>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Уповноважений виконавчий орган Луцької міської ради здійснює контроль за збереженням </w:t>
      </w:r>
      <w:r w:rsidRPr="00D63BFD">
        <w:rPr>
          <w:rFonts w:ascii="Times New Roman" w:eastAsia="Times New Roman" w:hAnsi="Times New Roman" w:cs="Times New Roman"/>
          <w:sz w:val="24"/>
          <w:szCs w:val="24"/>
        </w:rPr>
        <w:t>об’єктів</w:t>
      </w:r>
      <w:r>
        <w:rPr>
          <w:rFonts w:ascii="Times New Roman" w:eastAsia="Times New Roman" w:hAnsi="Times New Roman" w:cs="Times New Roman"/>
          <w:sz w:val="24"/>
          <w:szCs w:val="24"/>
        </w:rPr>
        <w:t xml:space="preserve"> історичної та культурної спадщини, забезпечує укладення охоронних договорів, а також облік та захист об’єктів історичної та культурної спадщини у порядку, визначеному законодавством України, цим Статутом та рішеннями Луцької міської ради.</w:t>
      </w:r>
    </w:p>
    <w:p w:rsidR="00B43134" w:rsidRPr="00D63BFD" w:rsidRDefault="002F2B8B" w:rsidP="00B1354F">
      <w:pPr>
        <w:pStyle w:val="normal"/>
        <w:numPr>
          <w:ilvl w:val="3"/>
          <w:numId w:val="17"/>
        </w:numPr>
        <w:tabs>
          <w:tab w:val="left" w:pos="1134"/>
        </w:tabs>
        <w:spacing w:line="240" w:lineRule="auto"/>
        <w:ind w:left="0" w:right="-142" w:firstLine="709"/>
        <w:jc w:val="both"/>
        <w:rPr>
          <w:rFonts w:ascii="Times New Roman" w:eastAsia="Times New Roman" w:hAnsi="Times New Roman" w:cs="Times New Roman"/>
          <w:b/>
          <w:sz w:val="24"/>
          <w:szCs w:val="24"/>
        </w:rPr>
      </w:pPr>
      <w:r w:rsidRPr="00D63BFD">
        <w:rPr>
          <w:rFonts w:ascii="Times New Roman" w:eastAsia="Times New Roman" w:hAnsi="Times New Roman" w:cs="Times New Roman"/>
          <w:sz w:val="24"/>
          <w:szCs w:val="24"/>
        </w:rPr>
        <w:t>Фінансування заходів з охорони історичної та культурної спадщини територіальної громади здійснюється як за рахунок бюджетних коштів (Державного бюджету України та міського бюджету), так і за рахунок коштів осіб, які набули право власності або отримали у користування пам’ятку (її частину), благодійних внесків та пожертвувань та інших, не заборонених законодавством України, джерел.</w:t>
      </w:r>
    </w:p>
    <w:p w:rsidR="00B43134" w:rsidRDefault="002F2B8B" w:rsidP="00280280">
      <w:pPr>
        <w:pStyle w:val="2"/>
        <w:tabs>
          <w:tab w:val="left" w:pos="1134"/>
        </w:tabs>
        <w:spacing w:line="240" w:lineRule="auto"/>
        <w:ind w:right="-142" w:firstLine="705"/>
        <w:jc w:val="both"/>
        <w:rPr>
          <w:rFonts w:ascii="Times New Roman" w:eastAsia="Times New Roman" w:hAnsi="Times New Roman" w:cs="Times New Roman"/>
          <w:b/>
          <w:sz w:val="24"/>
          <w:szCs w:val="24"/>
        </w:rPr>
      </w:pPr>
      <w:bookmarkStart w:id="70" w:name="_ehexx6yln24i" w:colFirst="0" w:colLast="0"/>
      <w:bookmarkEnd w:id="70"/>
      <w:r>
        <w:rPr>
          <w:rFonts w:ascii="Times New Roman" w:eastAsia="Times New Roman" w:hAnsi="Times New Roman" w:cs="Times New Roman"/>
          <w:b/>
          <w:sz w:val="24"/>
          <w:szCs w:val="24"/>
        </w:rPr>
        <w:t>Стаття 5</w:t>
      </w:r>
      <w:r w:rsidR="00266225">
        <w:rPr>
          <w:rFonts w:ascii="Times New Roman" w:eastAsia="Times New Roman" w:hAnsi="Times New Roman" w:cs="Times New Roman"/>
          <w:b/>
          <w:sz w:val="24"/>
          <w:szCs w:val="24"/>
        </w:rPr>
        <w:t>2</w:t>
      </w:r>
      <w:r>
        <w:rPr>
          <w:rFonts w:ascii="Times New Roman" w:eastAsia="Times New Roman" w:hAnsi="Times New Roman" w:cs="Times New Roman"/>
          <w:b/>
          <w:sz w:val="24"/>
          <w:szCs w:val="24"/>
        </w:rPr>
        <w:t>. Охорона довкілля</w:t>
      </w:r>
    </w:p>
    <w:p w:rsidR="00B43134" w:rsidRDefault="002F2B8B" w:rsidP="00B1354F">
      <w:pPr>
        <w:pStyle w:val="normal"/>
        <w:numPr>
          <w:ilvl w:val="0"/>
          <w:numId w:val="2"/>
        </w:numPr>
        <w:tabs>
          <w:tab w:val="left" w:pos="1134"/>
        </w:tabs>
        <w:spacing w:line="240" w:lineRule="auto"/>
        <w:ind w:left="0"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Жителі Луцької міської територіальної громади та особи, які перебувають на території громади мають право на вільний доступ до усіх природних об’єктів та угідь в межах громади – лісів, берегів рік та озер тощо, що є у власності громади. </w:t>
      </w:r>
    </w:p>
    <w:p w:rsidR="00B43134" w:rsidRDefault="002F2B8B" w:rsidP="00B1354F">
      <w:pPr>
        <w:pStyle w:val="normal"/>
        <w:numPr>
          <w:ilvl w:val="0"/>
          <w:numId w:val="2"/>
        </w:numPr>
        <w:tabs>
          <w:tab w:val="left" w:pos="1134"/>
        </w:tabs>
        <w:spacing w:line="240" w:lineRule="auto"/>
        <w:ind w:left="0"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Діяльність органів та посадових осіб місцевого самоврядування з охорони довкілля і вирішення екологічних проблем територіальної громади спрямовується на захист довкілля через підготовку і реалізацію місцевих екологічних програм з метою забезпечення сприятливих екологічних умов для проживання, праці та відпочинку людей, а також формування системи контролю за станом довкілля.</w:t>
      </w:r>
    </w:p>
    <w:p w:rsidR="00B43134" w:rsidRDefault="002F2B8B" w:rsidP="00B1354F">
      <w:pPr>
        <w:pStyle w:val="normal"/>
        <w:numPr>
          <w:ilvl w:val="0"/>
          <w:numId w:val="2"/>
        </w:numPr>
        <w:tabs>
          <w:tab w:val="left" w:pos="1134"/>
        </w:tabs>
        <w:spacing w:line="240" w:lineRule="auto"/>
        <w:ind w:left="0"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Рада затверджує місцеві екологічні програми з метою покращення екологічного стану території територіальної громади, включає екологічні розділи до документів з планування її розвитку, вирішує питання виділення бюджетного фінансування на охорону довкілля.</w:t>
      </w:r>
    </w:p>
    <w:p w:rsidR="00B43134" w:rsidRDefault="002F2B8B" w:rsidP="00B1354F">
      <w:pPr>
        <w:pStyle w:val="normal"/>
        <w:numPr>
          <w:ilvl w:val="0"/>
          <w:numId w:val="2"/>
        </w:numPr>
        <w:tabs>
          <w:tab w:val="left" w:pos="1134"/>
        </w:tabs>
        <w:spacing w:line="240" w:lineRule="auto"/>
        <w:ind w:left="0"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Рада та її виконавчі органи забезпечує реалізацію екологічної політики України та екологічних прав жителів у межах території територіальної громади, а також здійснює інформування жителів про стан довкілля.</w:t>
      </w:r>
    </w:p>
    <w:p w:rsidR="00B43134" w:rsidRPr="00063CCF" w:rsidRDefault="002F2B8B" w:rsidP="00B1354F">
      <w:pPr>
        <w:pStyle w:val="normal"/>
        <w:numPr>
          <w:ilvl w:val="0"/>
          <w:numId w:val="2"/>
        </w:numPr>
        <w:tabs>
          <w:tab w:val="left" w:pos="1134"/>
        </w:tabs>
        <w:spacing w:line="240" w:lineRule="auto"/>
        <w:ind w:left="0" w:right="-142" w:firstLine="705"/>
        <w:jc w:val="both"/>
        <w:rPr>
          <w:rFonts w:ascii="Times New Roman" w:eastAsia="Times New Roman" w:hAnsi="Times New Roman" w:cs="Times New Roman"/>
          <w:sz w:val="24"/>
          <w:szCs w:val="24"/>
        </w:rPr>
      </w:pPr>
      <w:r w:rsidRPr="00063CCF">
        <w:rPr>
          <w:rFonts w:ascii="Times New Roman" w:eastAsia="Times New Roman" w:hAnsi="Times New Roman" w:cs="Times New Roman"/>
          <w:sz w:val="24"/>
          <w:szCs w:val="24"/>
        </w:rPr>
        <w:t>У порядку спеціального використання природних ресурсів громадянам, підприємствам, установам і організаціям можуть надаватися у володіння, постійне користування або оренду природні ресурси на підставі спеціальних дозволів, зареєстрованих у встановленому порядку, за плату для здійснення виробничої та іншої діяльності, а у випадках, передбачених законодавством України – на пільгових умовах.</w:t>
      </w:r>
    </w:p>
    <w:p w:rsidR="00B43134" w:rsidRDefault="002F2B8B" w:rsidP="00280280">
      <w:pPr>
        <w:pStyle w:val="2"/>
        <w:tabs>
          <w:tab w:val="left" w:pos="1134"/>
        </w:tabs>
        <w:spacing w:line="240" w:lineRule="auto"/>
        <w:ind w:right="-142" w:firstLine="705"/>
        <w:jc w:val="both"/>
        <w:rPr>
          <w:rFonts w:ascii="Times New Roman" w:eastAsia="Times New Roman" w:hAnsi="Times New Roman" w:cs="Times New Roman"/>
          <w:b/>
          <w:sz w:val="24"/>
          <w:szCs w:val="24"/>
        </w:rPr>
      </w:pPr>
      <w:bookmarkStart w:id="71" w:name="_n0qxjpkngh9" w:colFirst="0" w:colLast="0"/>
      <w:bookmarkEnd w:id="71"/>
      <w:r>
        <w:rPr>
          <w:rFonts w:ascii="Times New Roman" w:eastAsia="Times New Roman" w:hAnsi="Times New Roman" w:cs="Times New Roman"/>
          <w:b/>
          <w:sz w:val="24"/>
          <w:szCs w:val="24"/>
        </w:rPr>
        <w:t>Стаття 5</w:t>
      </w:r>
      <w:r w:rsidR="00266225">
        <w:rPr>
          <w:rFonts w:ascii="Times New Roman" w:eastAsia="Times New Roman" w:hAnsi="Times New Roman" w:cs="Times New Roman"/>
          <w:b/>
          <w:sz w:val="24"/>
          <w:szCs w:val="24"/>
        </w:rPr>
        <w:t>3</w:t>
      </w:r>
      <w:r>
        <w:rPr>
          <w:rFonts w:ascii="Times New Roman" w:eastAsia="Times New Roman" w:hAnsi="Times New Roman" w:cs="Times New Roman"/>
          <w:b/>
          <w:sz w:val="24"/>
          <w:szCs w:val="24"/>
        </w:rPr>
        <w:t>. Розвиток освіти та заохочення творчих здібностей жителів громади</w:t>
      </w:r>
    </w:p>
    <w:p w:rsidR="00B43134" w:rsidRDefault="002F2B8B" w:rsidP="00B1354F">
      <w:pPr>
        <w:pStyle w:val="normal"/>
        <w:numPr>
          <w:ilvl w:val="0"/>
          <w:numId w:val="14"/>
        </w:numPr>
        <w:tabs>
          <w:tab w:val="left" w:pos="1134"/>
        </w:tabs>
        <w:spacing w:line="240" w:lineRule="auto"/>
        <w:ind w:left="0"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 метою підвищення ролі та значення освіти у суспільстві і громаді визнання педагогічної професії у суспільстві громади міська рада: </w:t>
      </w:r>
    </w:p>
    <w:p w:rsidR="00B43134" w:rsidRDefault="002F2B8B" w:rsidP="00B1354F">
      <w:pPr>
        <w:pStyle w:val="normal"/>
        <w:numPr>
          <w:ilvl w:val="0"/>
          <w:numId w:val="21"/>
        </w:numPr>
        <w:tabs>
          <w:tab w:val="left" w:pos="1134"/>
        </w:tabs>
        <w:spacing w:line="240" w:lineRule="auto"/>
        <w:ind w:left="0"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здійснює підтримку талановитих і творчих освітян, педагогів, мотивує їх до пошуків ефективних прийомів, засобів, методів для покращення результативності освітнього процесу, підвищення якості надання освітніх послуг у закладах освіти Луцької міської територіальної громади, шляхом відзначення премією Луцької міської ради «Успішний педагог»; </w:t>
      </w:r>
    </w:p>
    <w:p w:rsidR="00B43134" w:rsidRDefault="002F2B8B" w:rsidP="00B1354F">
      <w:pPr>
        <w:pStyle w:val="normal"/>
        <w:numPr>
          <w:ilvl w:val="0"/>
          <w:numId w:val="21"/>
        </w:numPr>
        <w:tabs>
          <w:tab w:val="left" w:pos="1134"/>
        </w:tabs>
        <w:spacing w:line="240" w:lineRule="auto"/>
        <w:ind w:left="0"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заохочує здобувачів освіти до активної участі у фахових змаганнях, громадській, науковій, мистецькій, спортивно-масовій діяльності підтримує обдарованих дітей громади через виплату іменних стипендій Луцької міської ради; </w:t>
      </w:r>
    </w:p>
    <w:p w:rsidR="00B43134" w:rsidRDefault="002F2B8B" w:rsidP="00B1354F">
      <w:pPr>
        <w:pStyle w:val="normal"/>
        <w:numPr>
          <w:ilvl w:val="0"/>
          <w:numId w:val="21"/>
        </w:numPr>
        <w:tabs>
          <w:tab w:val="left" w:pos="1134"/>
        </w:tabs>
        <w:spacing w:line="240" w:lineRule="auto"/>
        <w:ind w:left="0" w:right="-142" w:firstLine="705"/>
        <w:jc w:val="both"/>
        <w:rPr>
          <w:rFonts w:ascii="Times New Roman" w:eastAsia="Times New Roman" w:hAnsi="Times New Roman" w:cs="Times New Roman"/>
          <w:sz w:val="24"/>
          <w:szCs w:val="24"/>
        </w:rPr>
      </w:pPr>
      <w:r w:rsidRPr="00063CCF">
        <w:rPr>
          <w:rFonts w:ascii="Times New Roman" w:eastAsia="Times New Roman" w:hAnsi="Times New Roman" w:cs="Times New Roman"/>
          <w:sz w:val="24"/>
          <w:szCs w:val="24"/>
        </w:rPr>
        <w:t xml:space="preserve">здійснює фінансову підтримку закладів освіти шляхом виділення додаткових годин на роботу з обдарованою молоддю, профільну і професійну підготовку, експериментальну діяльність та підготовку випускників до зовнішнього незалежного оцінювання. </w:t>
      </w:r>
    </w:p>
    <w:p w:rsidR="003158E6" w:rsidRDefault="003158E6" w:rsidP="003158E6">
      <w:pPr>
        <w:pStyle w:val="normal"/>
        <w:tabs>
          <w:tab w:val="left" w:pos="1134"/>
        </w:tabs>
        <w:spacing w:line="240" w:lineRule="auto"/>
        <w:ind w:left="705" w:right="-142"/>
        <w:jc w:val="both"/>
        <w:rPr>
          <w:rFonts w:ascii="Times New Roman" w:eastAsia="Times New Roman" w:hAnsi="Times New Roman" w:cs="Times New Roman"/>
          <w:sz w:val="24"/>
          <w:szCs w:val="24"/>
        </w:rPr>
      </w:pPr>
    </w:p>
    <w:p w:rsidR="003158E6" w:rsidRDefault="003158E6" w:rsidP="003158E6">
      <w:pPr>
        <w:pStyle w:val="normal"/>
        <w:tabs>
          <w:tab w:val="left" w:pos="1134"/>
        </w:tabs>
        <w:spacing w:line="240" w:lineRule="auto"/>
        <w:ind w:left="705" w:right="-142"/>
        <w:jc w:val="both"/>
        <w:rPr>
          <w:rFonts w:ascii="Times New Roman" w:eastAsia="Times New Roman" w:hAnsi="Times New Roman" w:cs="Times New Roman"/>
          <w:sz w:val="24"/>
          <w:szCs w:val="24"/>
        </w:rPr>
      </w:pPr>
    </w:p>
    <w:p w:rsidR="003158E6" w:rsidRPr="00063CCF" w:rsidRDefault="003158E6" w:rsidP="003158E6">
      <w:pPr>
        <w:pStyle w:val="normal"/>
        <w:tabs>
          <w:tab w:val="left" w:pos="1134"/>
        </w:tabs>
        <w:spacing w:line="240" w:lineRule="auto"/>
        <w:ind w:left="705" w:right="-142"/>
        <w:jc w:val="both"/>
        <w:rPr>
          <w:rFonts w:ascii="Times New Roman" w:eastAsia="Times New Roman" w:hAnsi="Times New Roman" w:cs="Times New Roman"/>
          <w:sz w:val="24"/>
          <w:szCs w:val="24"/>
        </w:rPr>
      </w:pPr>
    </w:p>
    <w:p w:rsidR="00B43134" w:rsidRDefault="002F2B8B" w:rsidP="00280280">
      <w:pPr>
        <w:pStyle w:val="2"/>
        <w:tabs>
          <w:tab w:val="left" w:pos="1134"/>
        </w:tabs>
        <w:spacing w:line="240" w:lineRule="auto"/>
        <w:ind w:right="-142" w:firstLine="705"/>
        <w:jc w:val="both"/>
        <w:rPr>
          <w:rFonts w:ascii="Times New Roman" w:eastAsia="Times New Roman" w:hAnsi="Times New Roman" w:cs="Times New Roman"/>
          <w:b/>
          <w:sz w:val="24"/>
          <w:szCs w:val="24"/>
        </w:rPr>
      </w:pPr>
      <w:bookmarkStart w:id="72" w:name="_66z6a3sww6zf" w:colFirst="0" w:colLast="0"/>
      <w:bookmarkEnd w:id="72"/>
      <w:r>
        <w:rPr>
          <w:rFonts w:ascii="Times New Roman" w:eastAsia="Times New Roman" w:hAnsi="Times New Roman" w:cs="Times New Roman"/>
          <w:b/>
          <w:sz w:val="24"/>
          <w:szCs w:val="24"/>
        </w:rPr>
        <w:lastRenderedPageBreak/>
        <w:t>Стаття 5</w:t>
      </w:r>
      <w:r w:rsidR="00266225">
        <w:rPr>
          <w:rFonts w:ascii="Times New Roman" w:eastAsia="Times New Roman" w:hAnsi="Times New Roman" w:cs="Times New Roman"/>
          <w:b/>
          <w:sz w:val="24"/>
          <w:szCs w:val="24"/>
        </w:rPr>
        <w:t>4</w:t>
      </w:r>
      <w:r>
        <w:rPr>
          <w:rFonts w:ascii="Times New Roman" w:eastAsia="Times New Roman" w:hAnsi="Times New Roman" w:cs="Times New Roman"/>
          <w:b/>
          <w:sz w:val="24"/>
          <w:szCs w:val="24"/>
        </w:rPr>
        <w:t>. Розвиток охорони здоров’я</w:t>
      </w:r>
    </w:p>
    <w:p w:rsidR="00B43134" w:rsidRDefault="002F2B8B" w:rsidP="00B1354F">
      <w:pPr>
        <w:pStyle w:val="normal"/>
        <w:numPr>
          <w:ilvl w:val="0"/>
          <w:numId w:val="24"/>
        </w:numPr>
        <w:tabs>
          <w:tab w:val="left" w:pos="1134"/>
        </w:tabs>
        <w:spacing w:line="240" w:lineRule="auto"/>
        <w:ind w:left="0"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Розвиток сфери охорони здоров’я Луцької міської територіальної громади спрямований на забезпечення конституційного права жителів на отримання якісних і доступних медичних послуг та здійснюється відповідно до Конституції України, Закону України «Про місцеве самоврядування в Україні» та актів законодавства України у сфері охорони здоров’я. </w:t>
      </w:r>
    </w:p>
    <w:p w:rsidR="00B43134" w:rsidRPr="00063CCF" w:rsidRDefault="002F2B8B" w:rsidP="00B1354F">
      <w:pPr>
        <w:pStyle w:val="normal"/>
        <w:numPr>
          <w:ilvl w:val="0"/>
          <w:numId w:val="24"/>
        </w:numPr>
        <w:tabs>
          <w:tab w:val="left" w:pos="0"/>
          <w:tab w:val="left" w:pos="1134"/>
        </w:tabs>
        <w:spacing w:line="240" w:lineRule="auto"/>
        <w:ind w:left="0" w:right="-142" w:firstLine="705"/>
        <w:jc w:val="both"/>
        <w:rPr>
          <w:rFonts w:ascii="Times New Roman" w:eastAsia="Times New Roman" w:hAnsi="Times New Roman" w:cs="Times New Roman"/>
          <w:sz w:val="24"/>
          <w:szCs w:val="24"/>
        </w:rPr>
      </w:pPr>
      <w:r w:rsidRPr="00063CCF">
        <w:rPr>
          <w:rFonts w:ascii="Times New Roman" w:eastAsia="Times New Roman" w:hAnsi="Times New Roman" w:cs="Times New Roman"/>
          <w:sz w:val="24"/>
          <w:szCs w:val="24"/>
        </w:rPr>
        <w:t>Луцька міська рада в межах своєї компетенції фінансує місцеві програми надання населенню медичних послуг, місцеві програми громадського здоров’я та інші програми в галузі охорони здоров’я.</w:t>
      </w:r>
    </w:p>
    <w:p w:rsidR="00B43134" w:rsidRDefault="002F2B8B" w:rsidP="00280280">
      <w:pPr>
        <w:pStyle w:val="2"/>
        <w:tabs>
          <w:tab w:val="left" w:pos="1134"/>
        </w:tabs>
        <w:spacing w:line="240" w:lineRule="auto"/>
        <w:ind w:right="-142" w:firstLine="705"/>
        <w:jc w:val="both"/>
        <w:rPr>
          <w:rFonts w:ascii="Times New Roman" w:eastAsia="Times New Roman" w:hAnsi="Times New Roman" w:cs="Times New Roman"/>
          <w:b/>
          <w:sz w:val="24"/>
          <w:szCs w:val="24"/>
        </w:rPr>
      </w:pPr>
      <w:bookmarkStart w:id="73" w:name="_w440z4nrii2p" w:colFirst="0" w:colLast="0"/>
      <w:bookmarkEnd w:id="73"/>
      <w:r>
        <w:rPr>
          <w:rFonts w:ascii="Times New Roman" w:eastAsia="Times New Roman" w:hAnsi="Times New Roman" w:cs="Times New Roman"/>
          <w:b/>
          <w:sz w:val="24"/>
          <w:szCs w:val="24"/>
        </w:rPr>
        <w:t>Стаття 5</w:t>
      </w:r>
      <w:r w:rsidR="00266225">
        <w:rPr>
          <w:rFonts w:ascii="Times New Roman" w:eastAsia="Times New Roman" w:hAnsi="Times New Roman" w:cs="Times New Roman"/>
          <w:b/>
          <w:sz w:val="24"/>
          <w:szCs w:val="24"/>
        </w:rPr>
        <w:t>5</w:t>
      </w:r>
      <w:r>
        <w:rPr>
          <w:rFonts w:ascii="Times New Roman" w:eastAsia="Times New Roman" w:hAnsi="Times New Roman" w:cs="Times New Roman"/>
          <w:b/>
          <w:sz w:val="24"/>
          <w:szCs w:val="24"/>
        </w:rPr>
        <w:t>. Розвиток фізкультури та спорту</w:t>
      </w:r>
    </w:p>
    <w:p w:rsidR="00B43134" w:rsidRDefault="002F2B8B" w:rsidP="00B1354F">
      <w:pPr>
        <w:pStyle w:val="normal"/>
        <w:numPr>
          <w:ilvl w:val="0"/>
          <w:numId w:val="38"/>
        </w:numPr>
        <w:tabs>
          <w:tab w:val="left" w:pos="1134"/>
        </w:tabs>
        <w:spacing w:line="240" w:lineRule="auto"/>
        <w:ind w:left="0"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Луцька міська рада визначає як одну з пріоритетних сфер для розвитку соціально-гуманітарного потенціалу жителів - сферу фізичної культури та спорту, популяризує здоровий спосіб життя, в тому числі через розвиток масового спорту серед усіх верств населення, розвиває та підтримує спортивну інфраструктуру, різні види спорту шляхом підтримки дитячо-юнацького, резервного спорту та спорту вищих досягнень, сприяє розвитку мережі дитячо-юнацьких спортивних шкіл та їх відділень. </w:t>
      </w:r>
    </w:p>
    <w:p w:rsidR="00B43134" w:rsidRDefault="002F2B8B" w:rsidP="00B1354F">
      <w:pPr>
        <w:pStyle w:val="normal"/>
        <w:numPr>
          <w:ilvl w:val="0"/>
          <w:numId w:val="38"/>
        </w:numPr>
        <w:tabs>
          <w:tab w:val="left" w:pos="1134"/>
        </w:tabs>
        <w:spacing w:line="240" w:lineRule="auto"/>
        <w:ind w:left="0"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Серед напрямків підтримки сфери фізичної культури і спорту: </w:t>
      </w:r>
    </w:p>
    <w:p w:rsidR="00B43134" w:rsidRDefault="002F2B8B" w:rsidP="00B1354F">
      <w:pPr>
        <w:pStyle w:val="normal"/>
        <w:numPr>
          <w:ilvl w:val="0"/>
          <w:numId w:val="25"/>
        </w:numPr>
        <w:tabs>
          <w:tab w:val="left" w:pos="1134"/>
        </w:tabs>
        <w:spacing w:line="240" w:lineRule="auto"/>
        <w:ind w:left="0"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побудова тісних взаємовідносин між органами місцевого самоврядування та громадськими організаціями фізкультурно-спортивної спрямованості, спортивними клубами, закладами фізичної культури та спорту різних форм власності та федерацій з видів спорту; </w:t>
      </w:r>
    </w:p>
    <w:p w:rsidR="00B43134" w:rsidRDefault="002F2B8B" w:rsidP="00B1354F">
      <w:pPr>
        <w:pStyle w:val="normal"/>
        <w:numPr>
          <w:ilvl w:val="0"/>
          <w:numId w:val="25"/>
        </w:numPr>
        <w:tabs>
          <w:tab w:val="left" w:pos="1134"/>
        </w:tabs>
        <w:spacing w:line="240" w:lineRule="auto"/>
        <w:ind w:left="0"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виплата щомісячних стипендій та одноразових грошових винагород кращим спортсменам і їх тренерам за підсумками виступів спортсменів на змаганнях різних рівнів протягом календарного року, учасникам Олімпійських, Паралімпійських, Дефлімпійських, Всесвітніх ігор та їх тренерам; </w:t>
      </w:r>
    </w:p>
    <w:p w:rsidR="00B43134" w:rsidRPr="00063CCF" w:rsidRDefault="002F2B8B" w:rsidP="00B1354F">
      <w:pPr>
        <w:pStyle w:val="normal"/>
        <w:numPr>
          <w:ilvl w:val="0"/>
          <w:numId w:val="25"/>
        </w:numPr>
        <w:tabs>
          <w:tab w:val="left" w:pos="1134"/>
        </w:tabs>
        <w:spacing w:line="240" w:lineRule="auto"/>
        <w:ind w:left="0" w:right="-142" w:firstLine="705"/>
        <w:jc w:val="both"/>
        <w:rPr>
          <w:rFonts w:ascii="Times New Roman" w:eastAsia="Times New Roman" w:hAnsi="Times New Roman" w:cs="Times New Roman"/>
          <w:sz w:val="24"/>
          <w:szCs w:val="24"/>
        </w:rPr>
      </w:pPr>
      <w:r w:rsidRPr="00063CCF">
        <w:rPr>
          <w:rFonts w:ascii="Times New Roman" w:eastAsia="Times New Roman" w:hAnsi="Times New Roman" w:cs="Times New Roman"/>
          <w:sz w:val="24"/>
          <w:szCs w:val="24"/>
        </w:rPr>
        <w:t>забезпечення соціально-побутових умов учасників Олімпійських, Паралімпійських, Дефлімпійських ігор.</w:t>
      </w:r>
    </w:p>
    <w:p w:rsidR="00B43134" w:rsidRDefault="002F2B8B" w:rsidP="00280280">
      <w:pPr>
        <w:pStyle w:val="2"/>
        <w:tabs>
          <w:tab w:val="left" w:pos="1134"/>
        </w:tabs>
        <w:spacing w:line="240" w:lineRule="auto"/>
        <w:ind w:right="-142" w:firstLine="705"/>
        <w:jc w:val="both"/>
        <w:rPr>
          <w:rFonts w:ascii="Times New Roman" w:eastAsia="Times New Roman" w:hAnsi="Times New Roman" w:cs="Times New Roman"/>
          <w:b/>
          <w:sz w:val="24"/>
          <w:szCs w:val="24"/>
        </w:rPr>
      </w:pPr>
      <w:bookmarkStart w:id="74" w:name="_50348o9ckj5d" w:colFirst="0" w:colLast="0"/>
      <w:bookmarkEnd w:id="74"/>
      <w:r>
        <w:rPr>
          <w:rFonts w:ascii="Times New Roman" w:eastAsia="Times New Roman" w:hAnsi="Times New Roman" w:cs="Times New Roman"/>
          <w:b/>
          <w:sz w:val="24"/>
          <w:szCs w:val="24"/>
        </w:rPr>
        <w:t>Стаття 5</w:t>
      </w:r>
      <w:r w:rsidR="00266225">
        <w:rPr>
          <w:rFonts w:ascii="Times New Roman" w:eastAsia="Times New Roman" w:hAnsi="Times New Roman" w:cs="Times New Roman"/>
          <w:b/>
          <w:sz w:val="24"/>
          <w:szCs w:val="24"/>
        </w:rPr>
        <w:t>6</w:t>
      </w:r>
      <w:r>
        <w:rPr>
          <w:rFonts w:ascii="Times New Roman" w:eastAsia="Times New Roman" w:hAnsi="Times New Roman" w:cs="Times New Roman"/>
          <w:b/>
          <w:sz w:val="24"/>
          <w:szCs w:val="24"/>
        </w:rPr>
        <w:t>. Розвиток культури та мистецтва</w:t>
      </w:r>
    </w:p>
    <w:p w:rsidR="00B43134" w:rsidRDefault="002F2B8B" w:rsidP="00B1354F">
      <w:pPr>
        <w:pStyle w:val="normal"/>
        <w:numPr>
          <w:ilvl w:val="3"/>
          <w:numId w:val="62"/>
        </w:numPr>
        <w:tabs>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Луцька міська рада забезпечує розвиток культурної та мистецької сфер життєдіяльності територіальної громади через заклади культури Луцької міської територіальної громади, діяльність яких спрямована на створення належних матеріально-технічних умов для надання культурних послуг та реалізації мистецьких проектів, розвитку творчих здібностей та задоволення культурних потреб громадян у культурному розвитку. </w:t>
      </w:r>
    </w:p>
    <w:p w:rsidR="00B43134" w:rsidRDefault="002F2B8B" w:rsidP="00B1354F">
      <w:pPr>
        <w:pStyle w:val="normal"/>
        <w:numPr>
          <w:ilvl w:val="3"/>
          <w:numId w:val="62"/>
        </w:numPr>
        <w:tabs>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Основні напрями та пріоритети розвитку культури територіальної громади визначаються міською радою при розробці рішень з планування розвитку територіальної громади. </w:t>
      </w:r>
    </w:p>
    <w:p w:rsidR="00EE48F1" w:rsidRDefault="002F2B8B" w:rsidP="00B1354F">
      <w:pPr>
        <w:pStyle w:val="normal"/>
        <w:numPr>
          <w:ilvl w:val="3"/>
          <w:numId w:val="62"/>
        </w:numPr>
        <w:tabs>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Сталий розвиток культури та мистецтв в Луцькій міській територіальній громаді є головним чинником для забезпечення підтримки та покращення духовного здоров’я жителів громади, соціальної стабільності, національної безпеки, привабливості і розвитку території, самовираження і самоідентифікації її жителів. Тому забезпечення рівного доступу жителів та гостей громади до якісних сучасних культурних та мистецьких продуктів є пріоритетним завданням розвитку. </w:t>
      </w:r>
    </w:p>
    <w:p w:rsidR="00B43134" w:rsidRPr="00EE48F1" w:rsidRDefault="002F2B8B" w:rsidP="00B1354F">
      <w:pPr>
        <w:pStyle w:val="normal"/>
        <w:numPr>
          <w:ilvl w:val="3"/>
          <w:numId w:val="62"/>
        </w:numPr>
        <w:tabs>
          <w:tab w:val="left" w:pos="1134"/>
        </w:tabs>
        <w:spacing w:line="240" w:lineRule="auto"/>
        <w:ind w:left="0" w:right="-142" w:firstLine="709"/>
        <w:jc w:val="both"/>
        <w:rPr>
          <w:rFonts w:ascii="Times New Roman" w:eastAsia="Times New Roman" w:hAnsi="Times New Roman" w:cs="Times New Roman"/>
          <w:sz w:val="24"/>
          <w:szCs w:val="24"/>
        </w:rPr>
      </w:pPr>
      <w:r w:rsidRPr="00EE48F1">
        <w:rPr>
          <w:rFonts w:ascii="Times New Roman" w:eastAsia="Times New Roman" w:hAnsi="Times New Roman" w:cs="Times New Roman"/>
          <w:sz w:val="24"/>
          <w:szCs w:val="24"/>
        </w:rPr>
        <w:t xml:space="preserve">Політика розвитку культури та мистецтва в Луцькій міській територіальній громаді реалізується на таких основоположних засадах: </w:t>
      </w:r>
    </w:p>
    <w:p w:rsidR="00B43134" w:rsidRDefault="002F2B8B" w:rsidP="00B1354F">
      <w:pPr>
        <w:pStyle w:val="normal"/>
        <w:numPr>
          <w:ilvl w:val="0"/>
          <w:numId w:val="63"/>
        </w:numPr>
        <w:tabs>
          <w:tab w:val="left" w:pos="426"/>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забезпечення реалізації суверенних прав жителів громади у сфері культури; </w:t>
      </w:r>
    </w:p>
    <w:p w:rsidR="00B43134" w:rsidRDefault="002F2B8B" w:rsidP="00B1354F">
      <w:pPr>
        <w:pStyle w:val="normal"/>
        <w:numPr>
          <w:ilvl w:val="0"/>
          <w:numId w:val="63"/>
        </w:numPr>
        <w:tabs>
          <w:tab w:val="left" w:pos="426"/>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відродження і розвиток національної культури та культур національних меншин, які проживають на території громади, сприяння міжкультурному діалогу та низовим культурним ініціативам; </w:t>
      </w:r>
    </w:p>
    <w:p w:rsidR="00B43134" w:rsidRDefault="002F2B8B" w:rsidP="00B1354F">
      <w:pPr>
        <w:pStyle w:val="normal"/>
        <w:numPr>
          <w:ilvl w:val="0"/>
          <w:numId w:val="63"/>
        </w:numPr>
        <w:tabs>
          <w:tab w:val="left" w:pos="426"/>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забезпечення свободи творчості, культурного розмаїття, вільного розвитку культурно-мистецьких процесів, професійної та самодіяльної художньої творчості жителів громади; </w:t>
      </w:r>
    </w:p>
    <w:p w:rsidR="00B43134" w:rsidRDefault="002F2B8B" w:rsidP="00B1354F">
      <w:pPr>
        <w:pStyle w:val="normal"/>
        <w:numPr>
          <w:ilvl w:val="0"/>
          <w:numId w:val="63"/>
        </w:numPr>
        <w:tabs>
          <w:tab w:val="left" w:pos="426"/>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реалізація прав жителів та гостей громади на доступ до культурних цінностей, усіх видів культурних послуг та культурної діяльності, формування відповідального ставлення до культурної спадщини; </w:t>
      </w:r>
    </w:p>
    <w:p w:rsidR="00B43134" w:rsidRDefault="002F2B8B" w:rsidP="00B1354F">
      <w:pPr>
        <w:pStyle w:val="normal"/>
        <w:numPr>
          <w:ilvl w:val="0"/>
          <w:numId w:val="63"/>
        </w:numPr>
        <w:tabs>
          <w:tab w:val="left" w:pos="426"/>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всебічне міжнародне та міжрегіональне культурне співробітництво, ; </w:t>
      </w:r>
    </w:p>
    <w:p w:rsidR="00B43134" w:rsidRDefault="002F2B8B" w:rsidP="00B1354F">
      <w:pPr>
        <w:pStyle w:val="normal"/>
        <w:numPr>
          <w:ilvl w:val="0"/>
          <w:numId w:val="63"/>
        </w:numPr>
        <w:tabs>
          <w:tab w:val="left" w:pos="426"/>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соціальний захист працівників культури; </w:t>
      </w:r>
    </w:p>
    <w:p w:rsidR="00B43134" w:rsidRDefault="002F2B8B" w:rsidP="00B1354F">
      <w:pPr>
        <w:pStyle w:val="normal"/>
        <w:numPr>
          <w:ilvl w:val="0"/>
          <w:numId w:val="63"/>
        </w:numPr>
        <w:tabs>
          <w:tab w:val="left" w:pos="426"/>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децентралізація культури через розбудову сучасної культурної інфраструктури у всіх районах міста, старостинських округах, створенні активних культурних громадських просторів; </w:t>
      </w:r>
    </w:p>
    <w:p w:rsidR="00B43134" w:rsidRDefault="002F2B8B" w:rsidP="00B1354F">
      <w:pPr>
        <w:pStyle w:val="normal"/>
        <w:numPr>
          <w:ilvl w:val="0"/>
          <w:numId w:val="63"/>
        </w:numPr>
        <w:tabs>
          <w:tab w:val="left" w:pos="426"/>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залучення жителів до творення культурного життя міста та формування співвідповідальності за його якість;</w:t>
      </w:r>
    </w:p>
    <w:p w:rsidR="00B43134" w:rsidRDefault="002F2B8B" w:rsidP="00B1354F">
      <w:pPr>
        <w:pStyle w:val="normal"/>
        <w:numPr>
          <w:ilvl w:val="0"/>
          <w:numId w:val="63"/>
        </w:numPr>
        <w:tabs>
          <w:tab w:val="left" w:pos="426"/>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створення умов та інструментів ефективної діяльності в сфері культури та креативних сфер.</w:t>
      </w:r>
    </w:p>
    <w:p w:rsidR="00B43134" w:rsidRDefault="002F2B8B" w:rsidP="00280280">
      <w:pPr>
        <w:pStyle w:val="2"/>
        <w:tabs>
          <w:tab w:val="left" w:pos="1134"/>
        </w:tabs>
        <w:spacing w:line="240" w:lineRule="auto"/>
        <w:ind w:right="-142" w:firstLine="705"/>
        <w:jc w:val="both"/>
        <w:rPr>
          <w:rFonts w:ascii="Times New Roman" w:eastAsia="Times New Roman" w:hAnsi="Times New Roman" w:cs="Times New Roman"/>
          <w:b/>
          <w:sz w:val="24"/>
          <w:szCs w:val="24"/>
        </w:rPr>
      </w:pPr>
      <w:bookmarkStart w:id="75" w:name="_bfriil4pbxdl" w:colFirst="0" w:colLast="0"/>
      <w:bookmarkEnd w:id="75"/>
      <w:r>
        <w:rPr>
          <w:rFonts w:ascii="Times New Roman" w:eastAsia="Times New Roman" w:hAnsi="Times New Roman" w:cs="Times New Roman"/>
          <w:b/>
          <w:sz w:val="24"/>
          <w:szCs w:val="24"/>
        </w:rPr>
        <w:t>Стаття 5</w:t>
      </w:r>
      <w:r w:rsidR="00266225">
        <w:rPr>
          <w:rFonts w:ascii="Times New Roman" w:eastAsia="Times New Roman" w:hAnsi="Times New Roman" w:cs="Times New Roman"/>
          <w:b/>
          <w:sz w:val="24"/>
          <w:szCs w:val="24"/>
        </w:rPr>
        <w:t>7</w:t>
      </w:r>
      <w:r>
        <w:rPr>
          <w:rFonts w:ascii="Times New Roman" w:eastAsia="Times New Roman" w:hAnsi="Times New Roman" w:cs="Times New Roman"/>
          <w:b/>
          <w:sz w:val="24"/>
          <w:szCs w:val="24"/>
        </w:rPr>
        <w:t>. Розвиток туристичної привабливості громади</w:t>
      </w:r>
    </w:p>
    <w:p w:rsidR="00B43134" w:rsidRDefault="002F2B8B" w:rsidP="00B1354F">
      <w:pPr>
        <w:pStyle w:val="normal"/>
        <w:numPr>
          <w:ilvl w:val="0"/>
          <w:numId w:val="64"/>
        </w:numPr>
        <w:tabs>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Розвиток туристичної привабливості громади ґрунтується на принципах концепції сталого (стійкого) туризму, який задовольняє потреби туристів і місцевого населення, але при цьому розвивається таким чином, щоб забезпечити аналогічними можливостями майбутні покоління. </w:t>
      </w:r>
    </w:p>
    <w:p w:rsidR="00B43134" w:rsidRDefault="002F2B8B" w:rsidP="00B1354F">
      <w:pPr>
        <w:pStyle w:val="normal"/>
        <w:numPr>
          <w:ilvl w:val="0"/>
          <w:numId w:val="64"/>
        </w:numPr>
        <w:tabs>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Для реалізації заходів в галузі туризму, стимулювання подальшого розвитку внутрішнього та міжнародного туризму, ефективного використання природного і культурно-історичного потенціалу для створення єдиного і сучасного конкурентоздатного туристичного продукту розробляється Програма розвитку туризму Луцької міської територіальної громади. </w:t>
      </w:r>
    </w:p>
    <w:p w:rsidR="00B43134" w:rsidRDefault="002F2B8B" w:rsidP="00B1354F">
      <w:pPr>
        <w:pStyle w:val="normal"/>
        <w:numPr>
          <w:ilvl w:val="0"/>
          <w:numId w:val="64"/>
        </w:numPr>
        <w:tabs>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 метою оптимального використання туристичних ресурсів, збереження і примноження культурної спадщини, максимального задоволення інтересів жителів та гостей територіальної громади міська рада:</w:t>
      </w:r>
    </w:p>
    <w:p w:rsidR="00B43134" w:rsidRDefault="002F2B8B" w:rsidP="00B1354F">
      <w:pPr>
        <w:pStyle w:val="normal"/>
        <w:numPr>
          <w:ilvl w:val="0"/>
          <w:numId w:val="31"/>
        </w:numPr>
        <w:tabs>
          <w:tab w:val="left" w:pos="0"/>
          <w:tab w:val="left" w:pos="1134"/>
        </w:tabs>
        <w:spacing w:line="240" w:lineRule="auto"/>
        <w:ind w:left="0"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приймає рішення у сфері розвитку туристичної привабливості громади;</w:t>
      </w:r>
    </w:p>
    <w:p w:rsidR="00B43134" w:rsidRDefault="002F2B8B" w:rsidP="00B1354F">
      <w:pPr>
        <w:pStyle w:val="normal"/>
        <w:numPr>
          <w:ilvl w:val="0"/>
          <w:numId w:val="31"/>
        </w:numPr>
        <w:tabs>
          <w:tab w:val="left" w:pos="0"/>
          <w:tab w:val="left" w:pos="1134"/>
        </w:tabs>
        <w:spacing w:line="240" w:lineRule="auto"/>
        <w:ind w:left="0"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забезпечує раціональне використання та збереження туристичних ресурсів; </w:t>
      </w:r>
    </w:p>
    <w:p w:rsidR="00B43134" w:rsidRDefault="002F2B8B" w:rsidP="00B1354F">
      <w:pPr>
        <w:pStyle w:val="normal"/>
        <w:numPr>
          <w:ilvl w:val="0"/>
          <w:numId w:val="31"/>
        </w:numPr>
        <w:tabs>
          <w:tab w:val="left" w:pos="0"/>
          <w:tab w:val="left" w:pos="1134"/>
        </w:tabs>
        <w:spacing w:line="240" w:lineRule="auto"/>
        <w:ind w:left="0"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сприяє покращенню умов для розвитку внутрішнього і міжнародного туризму.</w:t>
      </w:r>
    </w:p>
    <w:p w:rsidR="00B43134" w:rsidRDefault="002F2B8B" w:rsidP="00B1354F">
      <w:pPr>
        <w:pStyle w:val="normal"/>
        <w:numPr>
          <w:ilvl w:val="0"/>
          <w:numId w:val="9"/>
        </w:numPr>
        <w:tabs>
          <w:tab w:val="left" w:pos="1134"/>
        </w:tabs>
        <w:spacing w:line="240" w:lineRule="auto"/>
        <w:ind w:left="0"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Щоб забезпечити екологічні, економічні та соціокультурні аспекти розвитку туристичної привабливості, жителі територіальної громади: </w:t>
      </w:r>
    </w:p>
    <w:p w:rsidR="00B43134" w:rsidRDefault="002F2B8B" w:rsidP="00B1354F">
      <w:pPr>
        <w:pStyle w:val="normal"/>
        <w:numPr>
          <w:ilvl w:val="0"/>
          <w:numId w:val="13"/>
        </w:numPr>
        <w:tabs>
          <w:tab w:val="left" w:pos="426"/>
          <w:tab w:val="left" w:pos="1134"/>
        </w:tabs>
        <w:spacing w:line="240" w:lineRule="auto"/>
        <w:ind w:left="0"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шанобливо ставляться до природних, історичних, культурних та архітектурних пам'яток, які користуються популярністю у туристів; </w:t>
      </w:r>
    </w:p>
    <w:p w:rsidR="00B43134" w:rsidRDefault="002F2B8B" w:rsidP="00B1354F">
      <w:pPr>
        <w:pStyle w:val="normal"/>
        <w:numPr>
          <w:ilvl w:val="0"/>
          <w:numId w:val="13"/>
        </w:numPr>
        <w:tabs>
          <w:tab w:val="left" w:pos="426"/>
          <w:tab w:val="left" w:pos="1134"/>
        </w:tabs>
        <w:spacing w:line="240" w:lineRule="auto"/>
        <w:ind w:left="0"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підтримують наявність у громаді системи туристичного ознакування; </w:t>
      </w:r>
    </w:p>
    <w:p w:rsidR="00B43134" w:rsidRDefault="002F2B8B" w:rsidP="00B1354F">
      <w:pPr>
        <w:pStyle w:val="normal"/>
        <w:numPr>
          <w:ilvl w:val="0"/>
          <w:numId w:val="13"/>
        </w:numPr>
        <w:tabs>
          <w:tab w:val="left" w:pos="426"/>
          <w:tab w:val="left" w:pos="1134"/>
        </w:tabs>
        <w:spacing w:line="240" w:lineRule="auto"/>
        <w:ind w:left="0"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допомагають формувати позитивний туристичний імідж громади;</w:t>
      </w:r>
    </w:p>
    <w:p w:rsidR="00B43134" w:rsidRDefault="002F2B8B" w:rsidP="00B1354F">
      <w:pPr>
        <w:pStyle w:val="normal"/>
        <w:numPr>
          <w:ilvl w:val="0"/>
          <w:numId w:val="13"/>
        </w:numPr>
        <w:tabs>
          <w:tab w:val="left" w:pos="426"/>
          <w:tab w:val="left" w:pos="1134"/>
        </w:tabs>
        <w:spacing w:line="240" w:lineRule="auto"/>
        <w:ind w:left="0"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поширюють позитивну інформацію про територіальну громаду, її історико-культурну спадщину і природну привабливість для туристів серед жителів України та іноземців.</w:t>
      </w:r>
    </w:p>
    <w:p w:rsidR="00B43134" w:rsidRDefault="002F2B8B" w:rsidP="00B1354F">
      <w:pPr>
        <w:pStyle w:val="normal"/>
        <w:numPr>
          <w:ilvl w:val="0"/>
          <w:numId w:val="13"/>
        </w:numPr>
        <w:tabs>
          <w:tab w:val="left" w:pos="426"/>
          <w:tab w:val="left" w:pos="1134"/>
        </w:tabs>
        <w:spacing w:line="240" w:lineRule="auto"/>
        <w:ind w:left="0"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пропонують свої ідеї щодо створення нових туристичних продуктів, ініціатив тощо.</w:t>
      </w:r>
    </w:p>
    <w:p w:rsidR="00B43134" w:rsidRDefault="002F2B8B" w:rsidP="00280280">
      <w:pPr>
        <w:pStyle w:val="2"/>
        <w:tabs>
          <w:tab w:val="left" w:pos="1134"/>
        </w:tabs>
        <w:spacing w:line="240" w:lineRule="auto"/>
        <w:ind w:right="-142" w:firstLine="705"/>
        <w:jc w:val="both"/>
        <w:rPr>
          <w:rFonts w:ascii="Times New Roman" w:eastAsia="Times New Roman" w:hAnsi="Times New Roman" w:cs="Times New Roman"/>
          <w:b/>
          <w:sz w:val="24"/>
          <w:szCs w:val="24"/>
        </w:rPr>
      </w:pPr>
      <w:bookmarkStart w:id="76" w:name="_hkathx1m4b6y" w:colFirst="0" w:colLast="0"/>
      <w:bookmarkEnd w:id="76"/>
      <w:r>
        <w:rPr>
          <w:rFonts w:ascii="Times New Roman" w:eastAsia="Times New Roman" w:hAnsi="Times New Roman" w:cs="Times New Roman"/>
          <w:b/>
          <w:sz w:val="24"/>
          <w:szCs w:val="24"/>
        </w:rPr>
        <w:t>Стаття 5</w:t>
      </w:r>
      <w:r w:rsidR="00266225">
        <w:rPr>
          <w:rFonts w:ascii="Times New Roman" w:eastAsia="Times New Roman" w:hAnsi="Times New Roman" w:cs="Times New Roman"/>
          <w:b/>
          <w:sz w:val="24"/>
          <w:szCs w:val="24"/>
        </w:rPr>
        <w:t>8</w:t>
      </w:r>
      <w:r>
        <w:rPr>
          <w:rFonts w:ascii="Times New Roman" w:eastAsia="Times New Roman" w:hAnsi="Times New Roman" w:cs="Times New Roman"/>
          <w:b/>
          <w:sz w:val="24"/>
          <w:szCs w:val="24"/>
        </w:rPr>
        <w:t>. Безпека та захист жителів громади</w:t>
      </w:r>
    </w:p>
    <w:p w:rsidR="00B43134" w:rsidRDefault="002F2B8B" w:rsidP="00B1354F">
      <w:pPr>
        <w:pStyle w:val="normal"/>
        <w:numPr>
          <w:ilvl w:val="0"/>
          <w:numId w:val="65"/>
        </w:numPr>
        <w:tabs>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Луцька міська рада у межах повноважень, наданих законодавством України, сприяє забезпеченню у Луцькій міській територіальній громаді громадського порядку та безпеки, розробляючи та впроваджуючи спільно з правоохоронними органами та органами державної виконавчої влади відповідний комплекс заходів. </w:t>
      </w:r>
    </w:p>
    <w:p w:rsidR="00B43134" w:rsidRDefault="002F2B8B" w:rsidP="00B1354F">
      <w:pPr>
        <w:pStyle w:val="normal"/>
        <w:numPr>
          <w:ilvl w:val="0"/>
          <w:numId w:val="65"/>
        </w:numPr>
        <w:tabs>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Виконавчі органи Луцької міської ради розглядають справи про адміністративні правопорушення, віднесені законодавством України до їх відання, утворюють адміністративну та інші комісії. </w:t>
      </w:r>
    </w:p>
    <w:p w:rsidR="003158E6" w:rsidRDefault="003158E6" w:rsidP="003158E6">
      <w:pPr>
        <w:pStyle w:val="normal"/>
        <w:tabs>
          <w:tab w:val="left" w:pos="1134"/>
        </w:tabs>
        <w:spacing w:line="240" w:lineRule="auto"/>
        <w:ind w:left="709" w:right="-142"/>
        <w:jc w:val="both"/>
        <w:rPr>
          <w:rFonts w:ascii="Times New Roman" w:eastAsia="Times New Roman" w:hAnsi="Times New Roman" w:cs="Times New Roman"/>
          <w:sz w:val="24"/>
          <w:szCs w:val="24"/>
        </w:rPr>
      </w:pPr>
    </w:p>
    <w:p w:rsidR="003158E6" w:rsidRDefault="003158E6" w:rsidP="003158E6">
      <w:pPr>
        <w:pStyle w:val="normal"/>
        <w:tabs>
          <w:tab w:val="left" w:pos="1134"/>
        </w:tabs>
        <w:spacing w:line="240" w:lineRule="auto"/>
        <w:ind w:left="709" w:right="-142"/>
        <w:jc w:val="both"/>
        <w:rPr>
          <w:rFonts w:ascii="Times New Roman" w:eastAsia="Times New Roman" w:hAnsi="Times New Roman" w:cs="Times New Roman"/>
          <w:sz w:val="24"/>
          <w:szCs w:val="24"/>
        </w:rPr>
      </w:pPr>
    </w:p>
    <w:p w:rsidR="003158E6" w:rsidRDefault="003158E6" w:rsidP="003158E6">
      <w:pPr>
        <w:pStyle w:val="normal"/>
        <w:tabs>
          <w:tab w:val="left" w:pos="1134"/>
        </w:tabs>
        <w:spacing w:line="240" w:lineRule="auto"/>
        <w:ind w:left="709" w:right="-142"/>
        <w:jc w:val="both"/>
        <w:rPr>
          <w:rFonts w:ascii="Times New Roman" w:eastAsia="Times New Roman" w:hAnsi="Times New Roman" w:cs="Times New Roman"/>
          <w:sz w:val="24"/>
          <w:szCs w:val="24"/>
        </w:rPr>
      </w:pPr>
    </w:p>
    <w:p w:rsidR="00B43134" w:rsidRDefault="002F2B8B" w:rsidP="00B1354F">
      <w:pPr>
        <w:pStyle w:val="normal"/>
        <w:numPr>
          <w:ilvl w:val="0"/>
          <w:numId w:val="65"/>
        </w:numPr>
        <w:tabs>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З метою виконання повноважень місцевого самоврядування щодо забезпечення на території Луцької міської територіальної громади законності, правопорядку, охорони прав, свобод і законних інтересів територіальної громади, дотримання Правил благоустрою Луцької міської територіальної громади, запобігання вчиненню правопорушень та їх зупинення, впровадження та реалізації галузевих проєктів, фіксації адміністративних правопорушень у сфері забезпечення безпеки дорожнього руху, зафіксовані в автоматичному режимі, та за порушення правил зупинки, стоянки, паркування транспортних засобів, зафіксовані в режимі фотозйомки (відеозапису), впровадження та реалізації цифрових рішень, Луцька міська рада утворює муніципальну варту, яка утримується за рахунок коштів міського бюджету.</w:t>
      </w:r>
    </w:p>
    <w:p w:rsidR="00B43134" w:rsidRDefault="002F2B8B" w:rsidP="00B1354F">
      <w:pPr>
        <w:pStyle w:val="normal"/>
        <w:numPr>
          <w:ilvl w:val="0"/>
          <w:numId w:val="65"/>
        </w:numPr>
        <w:tabs>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 метою ефективного виконання завдань з питань безпеки та захисту жителів громади  у Луцькій громаді розбудовується система відеоспостереження. </w:t>
      </w:r>
    </w:p>
    <w:p w:rsidR="00B43134" w:rsidRDefault="002F2B8B" w:rsidP="00B1354F">
      <w:pPr>
        <w:pStyle w:val="normal"/>
        <w:numPr>
          <w:ilvl w:val="0"/>
          <w:numId w:val="65"/>
        </w:numPr>
        <w:tabs>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 пленарних засіданнях міська рада заслуховує інформацію прокурорів та керівників органів Національної поліції про стан законності, боротьби із злочинністю, охорони громадського порядку та результати діяльності на відповідній території.</w:t>
      </w:r>
    </w:p>
    <w:p w:rsidR="00B43134" w:rsidRDefault="002F2B8B" w:rsidP="00B1354F">
      <w:pPr>
        <w:pStyle w:val="normal"/>
        <w:numPr>
          <w:ilvl w:val="0"/>
          <w:numId w:val="65"/>
        </w:numPr>
        <w:tabs>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Луцька міська рада в межах компетенції забезпечує на території громади:</w:t>
      </w:r>
    </w:p>
    <w:p w:rsidR="00B43134" w:rsidRPr="00897471" w:rsidRDefault="002F2B8B" w:rsidP="00B1354F">
      <w:pPr>
        <w:pStyle w:val="normal"/>
        <w:numPr>
          <w:ilvl w:val="0"/>
          <w:numId w:val="66"/>
        </w:numPr>
        <w:tabs>
          <w:tab w:val="left" w:pos="1134"/>
        </w:tabs>
        <w:spacing w:line="240" w:lineRule="auto"/>
        <w:ind w:left="0" w:right="-142" w:firstLine="709"/>
        <w:jc w:val="both"/>
        <w:rPr>
          <w:rFonts w:ascii="Times New Roman" w:hAnsi="Times New Roman" w:cs="Times New Roman"/>
          <w:sz w:val="24"/>
          <w:szCs w:val="24"/>
        </w:rPr>
      </w:pPr>
      <w:r w:rsidRPr="00897471">
        <w:rPr>
          <w:rFonts w:ascii="Times New Roman" w:eastAsia="Times New Roman" w:hAnsi="Times New Roman" w:cs="Times New Roman"/>
          <w:sz w:val="24"/>
          <w:szCs w:val="24"/>
        </w:rPr>
        <w:t>реалізацію стратегії безпечного середовища в громаді;</w:t>
      </w:r>
    </w:p>
    <w:p w:rsidR="00B43134" w:rsidRPr="00897471" w:rsidRDefault="002F2B8B" w:rsidP="00B1354F">
      <w:pPr>
        <w:pStyle w:val="normal"/>
        <w:numPr>
          <w:ilvl w:val="0"/>
          <w:numId w:val="66"/>
        </w:numPr>
        <w:tabs>
          <w:tab w:val="left" w:pos="1134"/>
        </w:tabs>
        <w:spacing w:line="240" w:lineRule="auto"/>
        <w:ind w:left="0" w:right="-142" w:firstLine="709"/>
        <w:jc w:val="both"/>
        <w:rPr>
          <w:rFonts w:ascii="Times New Roman" w:hAnsi="Times New Roman" w:cs="Times New Roman"/>
          <w:sz w:val="24"/>
          <w:szCs w:val="24"/>
        </w:rPr>
      </w:pPr>
      <w:r w:rsidRPr="00897471">
        <w:rPr>
          <w:rFonts w:ascii="Times New Roman" w:eastAsia="Times New Roman" w:hAnsi="Times New Roman" w:cs="Times New Roman"/>
          <w:sz w:val="24"/>
          <w:szCs w:val="24"/>
        </w:rPr>
        <w:t xml:space="preserve">спільно з правоохоронними органами реалізує програми </w:t>
      </w:r>
      <w:r w:rsidR="008A052C">
        <w:rPr>
          <w:rFonts w:ascii="Times New Roman" w:eastAsia="Times New Roman" w:hAnsi="Times New Roman" w:cs="Times New Roman"/>
          <w:sz w:val="24"/>
          <w:szCs w:val="24"/>
        </w:rPr>
        <w:t>у</w:t>
      </w:r>
      <w:r w:rsidRPr="00897471">
        <w:rPr>
          <w:rFonts w:ascii="Times New Roman" w:eastAsia="Times New Roman" w:hAnsi="Times New Roman" w:cs="Times New Roman"/>
          <w:sz w:val="24"/>
          <w:szCs w:val="24"/>
        </w:rPr>
        <w:t xml:space="preserve"> сфері безпеки громади. Зо</w:t>
      </w:r>
      <w:r w:rsidR="002017CD">
        <w:rPr>
          <w:rFonts w:ascii="Times New Roman" w:eastAsia="Times New Roman" w:hAnsi="Times New Roman" w:cs="Times New Roman"/>
          <w:sz w:val="24"/>
          <w:szCs w:val="24"/>
        </w:rPr>
        <w:t>к</w:t>
      </w:r>
      <w:r w:rsidRPr="00897471">
        <w:rPr>
          <w:rFonts w:ascii="Times New Roman" w:eastAsia="Times New Roman" w:hAnsi="Times New Roman" w:cs="Times New Roman"/>
          <w:sz w:val="24"/>
          <w:szCs w:val="24"/>
        </w:rPr>
        <w:t>рема: безпеки дорожнього руху, громадського здоров’я, екологічної безпеки, безпечної інфраструктури, профілактики злочинності тощо;</w:t>
      </w:r>
    </w:p>
    <w:p w:rsidR="00B43134" w:rsidRDefault="002F2B8B" w:rsidP="00B1354F">
      <w:pPr>
        <w:pStyle w:val="normal"/>
        <w:numPr>
          <w:ilvl w:val="0"/>
          <w:numId w:val="66"/>
        </w:numPr>
        <w:tabs>
          <w:tab w:val="left" w:pos="1134"/>
        </w:tabs>
        <w:spacing w:line="240" w:lineRule="auto"/>
        <w:ind w:left="0" w:right="-142" w:firstLine="709"/>
        <w:jc w:val="both"/>
        <w:rPr>
          <w:sz w:val="24"/>
          <w:szCs w:val="24"/>
        </w:rPr>
      </w:pPr>
      <w:r w:rsidRPr="00897471">
        <w:rPr>
          <w:rFonts w:ascii="Times New Roman" w:eastAsia="Times New Roman" w:hAnsi="Times New Roman" w:cs="Times New Roman"/>
          <w:sz w:val="24"/>
          <w:szCs w:val="24"/>
        </w:rPr>
        <w:t xml:space="preserve">реалізацію </w:t>
      </w:r>
      <w:r>
        <w:rPr>
          <w:rFonts w:ascii="Times New Roman" w:eastAsia="Times New Roman" w:hAnsi="Times New Roman" w:cs="Times New Roman"/>
          <w:sz w:val="24"/>
          <w:szCs w:val="24"/>
        </w:rPr>
        <w:t>правової безпекової освіти жителів громади.</w:t>
      </w:r>
    </w:p>
    <w:p w:rsidR="00B43134" w:rsidRDefault="002F2B8B" w:rsidP="00280280">
      <w:pPr>
        <w:pStyle w:val="2"/>
        <w:tabs>
          <w:tab w:val="left" w:pos="1134"/>
        </w:tabs>
        <w:spacing w:line="240" w:lineRule="auto"/>
        <w:ind w:right="-142" w:firstLine="705"/>
        <w:jc w:val="both"/>
        <w:rPr>
          <w:rFonts w:ascii="Times New Roman" w:eastAsia="Times New Roman" w:hAnsi="Times New Roman" w:cs="Times New Roman"/>
          <w:b/>
          <w:sz w:val="24"/>
          <w:szCs w:val="24"/>
        </w:rPr>
      </w:pPr>
      <w:bookmarkStart w:id="77" w:name="_ceq4rcd6qfu9" w:colFirst="0" w:colLast="0"/>
      <w:bookmarkEnd w:id="77"/>
      <w:r>
        <w:rPr>
          <w:rFonts w:ascii="Times New Roman" w:eastAsia="Times New Roman" w:hAnsi="Times New Roman" w:cs="Times New Roman"/>
          <w:b/>
          <w:sz w:val="24"/>
          <w:szCs w:val="24"/>
        </w:rPr>
        <w:t xml:space="preserve">Стаття </w:t>
      </w:r>
      <w:r w:rsidR="00266225">
        <w:rPr>
          <w:rFonts w:ascii="Times New Roman" w:eastAsia="Times New Roman" w:hAnsi="Times New Roman" w:cs="Times New Roman"/>
          <w:b/>
          <w:sz w:val="24"/>
          <w:szCs w:val="24"/>
        </w:rPr>
        <w:t>59</w:t>
      </w:r>
      <w:r>
        <w:rPr>
          <w:rFonts w:ascii="Times New Roman" w:eastAsia="Times New Roman" w:hAnsi="Times New Roman" w:cs="Times New Roman"/>
          <w:b/>
          <w:sz w:val="24"/>
          <w:szCs w:val="24"/>
        </w:rPr>
        <w:t>. Застосування гендерно-орієнтованого підходу під час планування розвитку територіальної громади</w:t>
      </w:r>
    </w:p>
    <w:p w:rsidR="00B43134" w:rsidRDefault="002F2B8B" w:rsidP="00B1354F">
      <w:pPr>
        <w:pStyle w:val="normal"/>
        <w:numPr>
          <w:ilvl w:val="0"/>
          <w:numId w:val="67"/>
        </w:numPr>
        <w:tabs>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Політика гендерної рівності є наскрізною, усі нормативні акти Луцької міської ради повинні відповідати принципу забезпечення рівних прав та можливостей жінок і чоловіків. </w:t>
      </w:r>
    </w:p>
    <w:p w:rsidR="00B43134" w:rsidRPr="00473242" w:rsidRDefault="002F2B8B" w:rsidP="00B1354F">
      <w:pPr>
        <w:pStyle w:val="normal"/>
        <w:numPr>
          <w:ilvl w:val="0"/>
          <w:numId w:val="67"/>
        </w:numPr>
        <w:tabs>
          <w:tab w:val="left" w:pos="1134"/>
        </w:tabs>
        <w:spacing w:line="240" w:lineRule="auto"/>
        <w:ind w:left="0" w:right="-142" w:firstLine="709"/>
        <w:jc w:val="both"/>
        <w:rPr>
          <w:rFonts w:ascii="Times New Roman" w:eastAsia="Times New Roman" w:hAnsi="Times New Roman" w:cs="Times New Roman"/>
          <w:b/>
          <w:i/>
          <w:color w:val="000000" w:themeColor="text1"/>
          <w:sz w:val="32"/>
          <w:szCs w:val="32"/>
        </w:rPr>
      </w:pPr>
      <w:r w:rsidRPr="00473242">
        <w:rPr>
          <w:rFonts w:ascii="Times New Roman" w:eastAsia="Times New Roman" w:hAnsi="Times New Roman" w:cs="Times New Roman"/>
          <w:color w:val="000000" w:themeColor="text1"/>
          <w:sz w:val="24"/>
          <w:szCs w:val="24"/>
        </w:rPr>
        <w:t>Під час розроблення нормативно-правових актів, зокрема документів з планування розвитку територіальної громади, проекту місцевого бюджету на наступний рік, інших проектів нормативних актів посадових осіб та органів місцевого самоврядування може проводитися їх гендерно-правова експертиза</w:t>
      </w:r>
      <w:r w:rsidR="00FA72B9" w:rsidRPr="00473242">
        <w:rPr>
          <w:rFonts w:ascii="Times New Roman" w:eastAsia="Times New Roman" w:hAnsi="Times New Roman" w:cs="Times New Roman"/>
          <w:color w:val="000000" w:themeColor="text1"/>
          <w:sz w:val="24"/>
          <w:szCs w:val="24"/>
        </w:rPr>
        <w:t>.</w:t>
      </w:r>
    </w:p>
    <w:p w:rsidR="00B43134" w:rsidRPr="00473242" w:rsidRDefault="002F2B8B" w:rsidP="00B1354F">
      <w:pPr>
        <w:pStyle w:val="normal"/>
        <w:numPr>
          <w:ilvl w:val="0"/>
          <w:numId w:val="67"/>
        </w:numPr>
        <w:tabs>
          <w:tab w:val="left" w:pos="1134"/>
        </w:tabs>
        <w:spacing w:line="240" w:lineRule="auto"/>
        <w:ind w:left="0" w:right="-142" w:firstLine="709"/>
        <w:jc w:val="both"/>
        <w:rPr>
          <w:rFonts w:ascii="Times New Roman" w:eastAsia="Times New Roman" w:hAnsi="Times New Roman" w:cs="Times New Roman"/>
          <w:color w:val="000000" w:themeColor="text1"/>
          <w:sz w:val="24"/>
          <w:szCs w:val="24"/>
        </w:rPr>
      </w:pPr>
      <w:r w:rsidRPr="00473242">
        <w:rPr>
          <w:rFonts w:ascii="Times New Roman" w:eastAsia="Times New Roman" w:hAnsi="Times New Roman" w:cs="Times New Roman"/>
          <w:color w:val="000000" w:themeColor="text1"/>
          <w:sz w:val="24"/>
          <w:szCs w:val="24"/>
        </w:rPr>
        <w:t xml:space="preserve">Гендерно-правова експертиза передбачає аналіз проектів актів на відповідність принципу забезпечення рівних прав та можливостей жінок і чоловіків. </w:t>
      </w:r>
    </w:p>
    <w:p w:rsidR="00B43134" w:rsidRPr="00473242" w:rsidRDefault="002F2B8B" w:rsidP="00B1354F">
      <w:pPr>
        <w:pStyle w:val="normal"/>
        <w:numPr>
          <w:ilvl w:val="0"/>
          <w:numId w:val="67"/>
        </w:numPr>
        <w:tabs>
          <w:tab w:val="left" w:pos="1134"/>
        </w:tabs>
        <w:spacing w:line="240" w:lineRule="auto"/>
        <w:ind w:left="0" w:right="-142" w:firstLine="709"/>
        <w:jc w:val="both"/>
        <w:rPr>
          <w:rFonts w:ascii="Times New Roman" w:eastAsia="Times New Roman" w:hAnsi="Times New Roman" w:cs="Times New Roman"/>
          <w:color w:val="000000" w:themeColor="text1"/>
          <w:sz w:val="24"/>
          <w:szCs w:val="24"/>
        </w:rPr>
      </w:pPr>
      <w:r w:rsidRPr="00473242">
        <w:rPr>
          <w:rFonts w:ascii="Times New Roman" w:eastAsia="Times New Roman" w:hAnsi="Times New Roman" w:cs="Times New Roman"/>
          <w:color w:val="000000" w:themeColor="text1"/>
          <w:sz w:val="24"/>
          <w:szCs w:val="24"/>
        </w:rPr>
        <w:t xml:space="preserve">Забезпечення гендерної рівності здійснюється через: </w:t>
      </w:r>
    </w:p>
    <w:p w:rsidR="00B43134" w:rsidRPr="00473242" w:rsidRDefault="002F2B8B" w:rsidP="00B1354F">
      <w:pPr>
        <w:pStyle w:val="normal"/>
        <w:numPr>
          <w:ilvl w:val="0"/>
          <w:numId w:val="22"/>
        </w:numPr>
        <w:tabs>
          <w:tab w:val="left" w:pos="1134"/>
        </w:tabs>
        <w:spacing w:line="240" w:lineRule="auto"/>
        <w:ind w:left="0" w:right="-142" w:firstLine="705"/>
        <w:jc w:val="both"/>
        <w:rPr>
          <w:rFonts w:ascii="Times New Roman" w:eastAsia="Times New Roman" w:hAnsi="Times New Roman" w:cs="Times New Roman"/>
          <w:color w:val="000000" w:themeColor="text1"/>
          <w:sz w:val="24"/>
          <w:szCs w:val="24"/>
        </w:rPr>
      </w:pPr>
      <w:r w:rsidRPr="00473242">
        <w:rPr>
          <w:rFonts w:ascii="Times New Roman" w:eastAsia="Times New Roman" w:hAnsi="Times New Roman" w:cs="Times New Roman"/>
          <w:color w:val="000000" w:themeColor="text1"/>
          <w:sz w:val="24"/>
          <w:szCs w:val="24"/>
        </w:rPr>
        <w:t xml:space="preserve">гармонізацію професійного та особистого життя жінок і чоловіків; участь у процесах прийняття рішень і розподілі ресурсів незалежно від статі; </w:t>
      </w:r>
    </w:p>
    <w:p w:rsidR="00B43134" w:rsidRPr="00473242" w:rsidRDefault="002F2B8B" w:rsidP="00B1354F">
      <w:pPr>
        <w:pStyle w:val="normal"/>
        <w:numPr>
          <w:ilvl w:val="0"/>
          <w:numId w:val="22"/>
        </w:numPr>
        <w:tabs>
          <w:tab w:val="left" w:pos="1134"/>
        </w:tabs>
        <w:spacing w:line="240" w:lineRule="auto"/>
        <w:ind w:left="0" w:right="-142" w:firstLine="705"/>
        <w:jc w:val="both"/>
        <w:rPr>
          <w:rFonts w:ascii="Times New Roman" w:eastAsia="Times New Roman" w:hAnsi="Times New Roman" w:cs="Times New Roman"/>
          <w:color w:val="000000" w:themeColor="text1"/>
          <w:sz w:val="24"/>
          <w:szCs w:val="24"/>
        </w:rPr>
      </w:pPr>
      <w:r w:rsidRPr="00473242">
        <w:rPr>
          <w:rFonts w:ascii="Times New Roman" w:eastAsia="Times New Roman" w:hAnsi="Times New Roman" w:cs="Times New Roman"/>
          <w:color w:val="000000" w:themeColor="text1"/>
          <w:sz w:val="24"/>
          <w:szCs w:val="24"/>
        </w:rPr>
        <w:t xml:space="preserve">створення рівних умов для жінок і чоловіків у кар’єрному зростанні та професійному розвитку; </w:t>
      </w:r>
    </w:p>
    <w:p w:rsidR="00B43134" w:rsidRPr="00473242" w:rsidRDefault="002F2B8B" w:rsidP="00B1354F">
      <w:pPr>
        <w:pStyle w:val="normal"/>
        <w:numPr>
          <w:ilvl w:val="0"/>
          <w:numId w:val="22"/>
        </w:numPr>
        <w:tabs>
          <w:tab w:val="left" w:pos="1134"/>
        </w:tabs>
        <w:spacing w:line="240" w:lineRule="auto"/>
        <w:ind w:left="0" w:right="-142" w:firstLine="705"/>
        <w:jc w:val="both"/>
        <w:rPr>
          <w:rFonts w:ascii="Times New Roman" w:eastAsia="Times New Roman" w:hAnsi="Times New Roman" w:cs="Times New Roman"/>
          <w:color w:val="000000" w:themeColor="text1"/>
          <w:sz w:val="24"/>
          <w:szCs w:val="24"/>
        </w:rPr>
      </w:pPr>
      <w:r w:rsidRPr="00473242">
        <w:rPr>
          <w:rFonts w:ascii="Times New Roman" w:eastAsia="Times New Roman" w:hAnsi="Times New Roman" w:cs="Times New Roman"/>
          <w:color w:val="000000" w:themeColor="text1"/>
          <w:sz w:val="24"/>
          <w:szCs w:val="24"/>
        </w:rPr>
        <w:t xml:space="preserve">створення умов для відповідального батьківства і материнства, партнерського розподілу сімейних обов’язків; </w:t>
      </w:r>
    </w:p>
    <w:p w:rsidR="00B43134" w:rsidRPr="00473242" w:rsidRDefault="002F2B8B" w:rsidP="00B1354F">
      <w:pPr>
        <w:pStyle w:val="normal"/>
        <w:numPr>
          <w:ilvl w:val="0"/>
          <w:numId w:val="22"/>
        </w:numPr>
        <w:tabs>
          <w:tab w:val="left" w:pos="1134"/>
        </w:tabs>
        <w:spacing w:line="240" w:lineRule="auto"/>
        <w:ind w:left="0" w:right="-142" w:firstLine="705"/>
        <w:jc w:val="both"/>
        <w:rPr>
          <w:rFonts w:ascii="Times New Roman" w:eastAsia="Times New Roman" w:hAnsi="Times New Roman" w:cs="Times New Roman"/>
          <w:color w:val="000000" w:themeColor="text1"/>
          <w:sz w:val="24"/>
          <w:szCs w:val="24"/>
        </w:rPr>
      </w:pPr>
      <w:r w:rsidRPr="00473242">
        <w:rPr>
          <w:rFonts w:ascii="Times New Roman" w:eastAsia="Times New Roman" w:hAnsi="Times New Roman" w:cs="Times New Roman"/>
          <w:color w:val="000000" w:themeColor="text1"/>
          <w:sz w:val="24"/>
          <w:szCs w:val="24"/>
        </w:rPr>
        <w:t xml:space="preserve">зменшення (викорінення) домашнього та гендернозумовленого насильства у всіх його проявах; </w:t>
      </w:r>
    </w:p>
    <w:p w:rsidR="00B43134" w:rsidRPr="00473242" w:rsidRDefault="002F2B8B" w:rsidP="00B1354F">
      <w:pPr>
        <w:pStyle w:val="normal"/>
        <w:numPr>
          <w:ilvl w:val="0"/>
          <w:numId w:val="22"/>
        </w:numPr>
        <w:tabs>
          <w:tab w:val="left" w:pos="1134"/>
        </w:tabs>
        <w:spacing w:line="240" w:lineRule="auto"/>
        <w:ind w:left="0" w:right="-142" w:firstLine="705"/>
        <w:jc w:val="both"/>
        <w:rPr>
          <w:rFonts w:ascii="Times New Roman" w:eastAsia="Times New Roman" w:hAnsi="Times New Roman" w:cs="Times New Roman"/>
          <w:color w:val="000000" w:themeColor="text1"/>
          <w:sz w:val="24"/>
          <w:szCs w:val="24"/>
        </w:rPr>
      </w:pPr>
      <w:r w:rsidRPr="00473242">
        <w:rPr>
          <w:rFonts w:ascii="Times New Roman" w:eastAsia="Times New Roman" w:hAnsi="Times New Roman" w:cs="Times New Roman"/>
          <w:color w:val="000000" w:themeColor="text1"/>
          <w:sz w:val="24"/>
          <w:szCs w:val="24"/>
        </w:rPr>
        <w:t>формування гармонійно розвиненої особистості без гендерних стереотипів та упереджень.</w:t>
      </w:r>
    </w:p>
    <w:p w:rsidR="00B43134" w:rsidRPr="00473242" w:rsidRDefault="002F2B8B" w:rsidP="00B1354F">
      <w:pPr>
        <w:pStyle w:val="normal"/>
        <w:numPr>
          <w:ilvl w:val="0"/>
          <w:numId w:val="22"/>
        </w:numPr>
        <w:tabs>
          <w:tab w:val="left" w:pos="1134"/>
        </w:tabs>
        <w:spacing w:line="240" w:lineRule="auto"/>
        <w:ind w:left="0" w:right="-142" w:firstLine="705"/>
        <w:jc w:val="both"/>
        <w:rPr>
          <w:rFonts w:ascii="Times New Roman" w:eastAsia="Times New Roman" w:hAnsi="Times New Roman" w:cs="Times New Roman"/>
          <w:color w:val="000000" w:themeColor="text1"/>
          <w:sz w:val="24"/>
          <w:szCs w:val="24"/>
        </w:rPr>
      </w:pPr>
      <w:r w:rsidRPr="00473242">
        <w:rPr>
          <w:rFonts w:ascii="Times New Roman" w:eastAsia="Times New Roman" w:hAnsi="Times New Roman" w:cs="Times New Roman"/>
          <w:color w:val="000000" w:themeColor="text1"/>
          <w:sz w:val="24"/>
          <w:szCs w:val="24"/>
        </w:rPr>
        <w:t>та інших, не заборонених законодавств</w:t>
      </w:r>
      <w:r w:rsidR="002017CD" w:rsidRPr="00473242">
        <w:rPr>
          <w:rFonts w:ascii="Times New Roman" w:eastAsia="Times New Roman" w:hAnsi="Times New Roman" w:cs="Times New Roman"/>
          <w:color w:val="000000" w:themeColor="text1"/>
          <w:sz w:val="24"/>
          <w:szCs w:val="24"/>
        </w:rPr>
        <w:t>о</w:t>
      </w:r>
      <w:r w:rsidRPr="00473242">
        <w:rPr>
          <w:rFonts w:ascii="Times New Roman" w:eastAsia="Times New Roman" w:hAnsi="Times New Roman" w:cs="Times New Roman"/>
          <w:color w:val="000000" w:themeColor="text1"/>
          <w:sz w:val="24"/>
          <w:szCs w:val="24"/>
        </w:rPr>
        <w:t xml:space="preserve">м. </w:t>
      </w:r>
    </w:p>
    <w:p w:rsidR="00B43134" w:rsidRDefault="002F2B8B" w:rsidP="00B1354F">
      <w:pPr>
        <w:pStyle w:val="normal"/>
        <w:numPr>
          <w:ilvl w:val="0"/>
          <w:numId w:val="67"/>
        </w:numPr>
        <w:tabs>
          <w:tab w:val="left" w:pos="1134"/>
        </w:tabs>
        <w:spacing w:line="240" w:lineRule="auto"/>
        <w:ind w:left="0" w:right="-142" w:firstLine="709"/>
        <w:jc w:val="both"/>
        <w:rPr>
          <w:rFonts w:ascii="Times New Roman" w:eastAsia="Times New Roman" w:hAnsi="Times New Roman" w:cs="Times New Roman"/>
          <w:b/>
          <w:i/>
          <w:sz w:val="24"/>
          <w:szCs w:val="24"/>
        </w:rPr>
      </w:pPr>
      <w:r>
        <w:rPr>
          <w:rFonts w:ascii="Times New Roman" w:eastAsia="Times New Roman" w:hAnsi="Times New Roman" w:cs="Times New Roman"/>
          <w:sz w:val="24"/>
          <w:szCs w:val="24"/>
        </w:rPr>
        <w:t>Луцька міська рада здійснює повноваження у сфері забезпечення рівних прав та можливостей жінок і чоловіків відповідно до Закону України «Про забезпечення рівних прав та можливостей жінок і чоловіків» та іншого законодавства України.</w:t>
      </w:r>
    </w:p>
    <w:p w:rsidR="00B43134" w:rsidRDefault="002F2B8B" w:rsidP="00280280">
      <w:pPr>
        <w:pStyle w:val="2"/>
        <w:shd w:val="clear" w:color="auto" w:fill="FFFFFF"/>
        <w:tabs>
          <w:tab w:val="left" w:pos="1134"/>
        </w:tabs>
        <w:spacing w:line="240" w:lineRule="auto"/>
        <w:ind w:right="-142" w:firstLine="705"/>
        <w:jc w:val="both"/>
        <w:rPr>
          <w:rFonts w:ascii="Times New Roman" w:eastAsia="Times New Roman" w:hAnsi="Times New Roman" w:cs="Times New Roman"/>
          <w:b/>
          <w:sz w:val="24"/>
          <w:szCs w:val="24"/>
        </w:rPr>
      </w:pPr>
      <w:bookmarkStart w:id="78" w:name="_qykt1612k8y4" w:colFirst="0" w:colLast="0"/>
      <w:bookmarkEnd w:id="78"/>
      <w:r>
        <w:rPr>
          <w:rFonts w:ascii="Times New Roman" w:eastAsia="Times New Roman" w:hAnsi="Times New Roman" w:cs="Times New Roman"/>
          <w:b/>
          <w:sz w:val="24"/>
          <w:szCs w:val="24"/>
        </w:rPr>
        <w:t>Стаття 6</w:t>
      </w:r>
      <w:r w:rsidR="00266225">
        <w:rPr>
          <w:rFonts w:ascii="Times New Roman" w:eastAsia="Times New Roman" w:hAnsi="Times New Roman" w:cs="Times New Roman"/>
          <w:b/>
          <w:sz w:val="24"/>
          <w:szCs w:val="24"/>
        </w:rPr>
        <w:t>0</w:t>
      </w:r>
      <w:r>
        <w:rPr>
          <w:rFonts w:ascii="Times New Roman" w:eastAsia="Times New Roman" w:hAnsi="Times New Roman" w:cs="Times New Roman"/>
          <w:b/>
          <w:sz w:val="24"/>
          <w:szCs w:val="24"/>
        </w:rPr>
        <w:t xml:space="preserve">. Розвиток волонтерської діяльності </w:t>
      </w:r>
    </w:p>
    <w:p w:rsidR="00B43134" w:rsidRDefault="002F2B8B" w:rsidP="00B1354F">
      <w:pPr>
        <w:pStyle w:val="normal"/>
        <w:numPr>
          <w:ilvl w:val="3"/>
          <w:numId w:val="22"/>
        </w:numPr>
        <w:shd w:val="clear" w:color="auto" w:fill="FFFFFF"/>
        <w:tabs>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Розвиток волонте</w:t>
      </w:r>
      <w:r w:rsidR="008A052C">
        <w:rPr>
          <w:rFonts w:ascii="Times New Roman" w:eastAsia="Times New Roman" w:hAnsi="Times New Roman" w:cs="Times New Roman"/>
          <w:sz w:val="24"/>
          <w:szCs w:val="24"/>
        </w:rPr>
        <w:t>рства в територіальній громаді</w:t>
      </w:r>
      <w:r>
        <w:rPr>
          <w:rFonts w:ascii="Times New Roman" w:eastAsia="Times New Roman" w:hAnsi="Times New Roman" w:cs="Times New Roman"/>
          <w:sz w:val="24"/>
          <w:szCs w:val="24"/>
        </w:rPr>
        <w:t xml:space="preserve"> збільшує соціальний капітал громади через самоорганізацію жителів, соціальну активність та включеність в розвиток громади.</w:t>
      </w:r>
    </w:p>
    <w:p w:rsidR="00B43134" w:rsidRDefault="002F2B8B" w:rsidP="00B1354F">
      <w:pPr>
        <w:pStyle w:val="normal"/>
        <w:numPr>
          <w:ilvl w:val="3"/>
          <w:numId w:val="22"/>
        </w:numPr>
        <w:shd w:val="clear" w:color="auto" w:fill="FFFFFF"/>
        <w:tabs>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Задля забезпечення стабільного розвитку волонтерства у громаді, рада та її виконавчі органи сприяють:</w:t>
      </w:r>
    </w:p>
    <w:p w:rsidR="00B43134" w:rsidRDefault="002F2B8B" w:rsidP="00280280">
      <w:pPr>
        <w:pStyle w:val="normal"/>
        <w:shd w:val="clear" w:color="auto" w:fill="FFFFFF"/>
        <w:tabs>
          <w:tab w:val="left" w:pos="1134"/>
        </w:tabs>
        <w:spacing w:line="240" w:lineRule="auto"/>
        <w:ind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популяризації та зростанню включеності жителів у волонтерську діяльність та активізацію їхньої залученості у суспільно значущі сфери життя громади; </w:t>
      </w:r>
    </w:p>
    <w:p w:rsidR="00B43134" w:rsidRDefault="002F2B8B" w:rsidP="00280280">
      <w:pPr>
        <w:pStyle w:val="normal"/>
        <w:shd w:val="clear" w:color="auto" w:fill="FFFFFF"/>
        <w:tabs>
          <w:tab w:val="left" w:pos="1134"/>
        </w:tabs>
        <w:spacing w:line="240" w:lineRule="auto"/>
        <w:ind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залучає волонтерів до діяльності  виконавчих органів ради, комунальних установ, підприємств та організацій і виконання місцевих цільових програм;</w:t>
      </w:r>
    </w:p>
    <w:p w:rsidR="00B43134" w:rsidRDefault="002F2B8B" w:rsidP="00280280">
      <w:pPr>
        <w:pStyle w:val="normal"/>
        <w:shd w:val="clear" w:color="auto" w:fill="FFFFFF"/>
        <w:tabs>
          <w:tab w:val="left" w:pos="1134"/>
        </w:tabs>
        <w:spacing w:line="240" w:lineRule="auto"/>
        <w:ind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створенню сприятливих умов для розвитку волонтерства, підвищення рівня самоорганізації жителів територіальної громади;</w:t>
      </w:r>
    </w:p>
    <w:p w:rsidR="00B43134" w:rsidRDefault="002F2B8B" w:rsidP="00280280">
      <w:pPr>
        <w:pStyle w:val="normal"/>
        <w:shd w:val="clear" w:color="auto" w:fill="FFFFFF"/>
        <w:tabs>
          <w:tab w:val="left" w:pos="1134"/>
        </w:tabs>
        <w:spacing w:line="240" w:lineRule="auto"/>
        <w:ind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інституційному розвитку організацій та установ у громаді, що залучають до своєї діяльності волонтерів через проведення освітніх та інших заходів.</w:t>
      </w:r>
    </w:p>
    <w:p w:rsidR="00B43134" w:rsidRDefault="002F2B8B" w:rsidP="00B1354F">
      <w:pPr>
        <w:pStyle w:val="normal"/>
        <w:numPr>
          <w:ilvl w:val="3"/>
          <w:numId w:val="22"/>
        </w:numPr>
        <w:shd w:val="clear" w:color="auto" w:fill="FFFFFF"/>
        <w:tabs>
          <w:tab w:val="left" w:pos="1134"/>
        </w:tabs>
        <w:spacing w:line="240" w:lineRule="auto"/>
        <w:ind w:left="0" w:right="-142" w:firstLine="709"/>
        <w:jc w:val="both"/>
        <w:rPr>
          <w:rFonts w:ascii="Times New Roman" w:eastAsia="Times New Roman" w:hAnsi="Times New Roman" w:cs="Times New Roman"/>
          <w:sz w:val="24"/>
          <w:szCs w:val="24"/>
        </w:rPr>
      </w:pPr>
      <w:bookmarkStart w:id="79" w:name="_gjdgxs" w:colFirst="0" w:colLast="0"/>
      <w:bookmarkEnd w:id="79"/>
      <w:r>
        <w:rPr>
          <w:rFonts w:ascii="Times New Roman" w:eastAsia="Times New Roman" w:hAnsi="Times New Roman" w:cs="Times New Roman"/>
          <w:sz w:val="24"/>
          <w:szCs w:val="24"/>
        </w:rPr>
        <w:t>Заходи підтримки сприяння розвитку волонтерської діяльності в територіальній громаді визначаються Радою та затверджуються її рішенням.</w:t>
      </w:r>
    </w:p>
    <w:p w:rsidR="00B43134" w:rsidRDefault="002F2B8B" w:rsidP="00280280">
      <w:pPr>
        <w:pStyle w:val="2"/>
        <w:shd w:val="clear" w:color="auto" w:fill="FFFFFF"/>
        <w:tabs>
          <w:tab w:val="left" w:pos="1134"/>
        </w:tabs>
        <w:spacing w:line="240" w:lineRule="auto"/>
        <w:ind w:right="-142" w:firstLine="705"/>
        <w:jc w:val="both"/>
        <w:rPr>
          <w:rFonts w:ascii="Times New Roman" w:eastAsia="Times New Roman" w:hAnsi="Times New Roman" w:cs="Times New Roman"/>
          <w:b/>
          <w:sz w:val="24"/>
          <w:szCs w:val="24"/>
        </w:rPr>
      </w:pPr>
      <w:bookmarkStart w:id="80" w:name="_2tfimj8gwrtw" w:colFirst="0" w:colLast="0"/>
      <w:bookmarkEnd w:id="80"/>
      <w:r>
        <w:rPr>
          <w:rFonts w:ascii="Times New Roman" w:eastAsia="Times New Roman" w:hAnsi="Times New Roman" w:cs="Times New Roman"/>
          <w:b/>
          <w:sz w:val="24"/>
          <w:szCs w:val="24"/>
        </w:rPr>
        <w:t>Стаття 6</w:t>
      </w:r>
      <w:r w:rsidR="00266225">
        <w:rPr>
          <w:rFonts w:ascii="Times New Roman" w:eastAsia="Times New Roman" w:hAnsi="Times New Roman" w:cs="Times New Roman"/>
          <w:b/>
          <w:sz w:val="24"/>
          <w:szCs w:val="24"/>
        </w:rPr>
        <w:t>1</w:t>
      </w:r>
      <w:r>
        <w:rPr>
          <w:rFonts w:ascii="Times New Roman" w:eastAsia="Times New Roman" w:hAnsi="Times New Roman" w:cs="Times New Roman"/>
          <w:b/>
          <w:sz w:val="24"/>
          <w:szCs w:val="24"/>
        </w:rPr>
        <w:t xml:space="preserve">. Утвердження української національної та громадянської ідентичності </w:t>
      </w:r>
    </w:p>
    <w:p w:rsidR="00B43134" w:rsidRDefault="002F2B8B" w:rsidP="00B1354F">
      <w:pPr>
        <w:pStyle w:val="normal"/>
        <w:numPr>
          <w:ilvl w:val="6"/>
          <w:numId w:val="22"/>
        </w:numPr>
        <w:shd w:val="clear" w:color="auto" w:fill="FFFFFF"/>
        <w:tabs>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До повноважень Луцької міської ради та її виконавчих органів у сфері утвердження української національної та громадянської ідентичності належить:</w:t>
      </w:r>
    </w:p>
    <w:p w:rsidR="00B43134" w:rsidRDefault="002F2B8B" w:rsidP="00B1354F">
      <w:pPr>
        <w:pStyle w:val="normal"/>
        <w:numPr>
          <w:ilvl w:val="1"/>
          <w:numId w:val="67"/>
        </w:numPr>
        <w:shd w:val="clear" w:color="auto" w:fill="FFFFFF"/>
        <w:tabs>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забезпечення реалізації державної політики у сфері утвердження української національної та громадянської ідентичності;</w:t>
      </w:r>
    </w:p>
    <w:p w:rsidR="00B43134" w:rsidRDefault="002F2B8B" w:rsidP="00B1354F">
      <w:pPr>
        <w:pStyle w:val="normal"/>
        <w:numPr>
          <w:ilvl w:val="1"/>
          <w:numId w:val="67"/>
        </w:numPr>
        <w:shd w:val="clear" w:color="auto" w:fill="FFFFFF"/>
        <w:tabs>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розроблення, затвердження та реалізація місцевої програми у сфері утвердження української національної та громадянської ідентичності;</w:t>
      </w:r>
    </w:p>
    <w:p w:rsidR="00B43134" w:rsidRDefault="002F2B8B" w:rsidP="00B1354F">
      <w:pPr>
        <w:pStyle w:val="normal"/>
        <w:numPr>
          <w:ilvl w:val="1"/>
          <w:numId w:val="67"/>
        </w:numPr>
        <w:shd w:val="clear" w:color="auto" w:fill="FFFFFF"/>
        <w:tabs>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забезпечення формування, оптимізації та розвитку інфраструктури з утвердження української національної та громадянської ідентичності;</w:t>
      </w:r>
    </w:p>
    <w:p w:rsidR="00B43134" w:rsidRDefault="002F2B8B" w:rsidP="00B1354F">
      <w:pPr>
        <w:pStyle w:val="normal"/>
        <w:numPr>
          <w:ilvl w:val="1"/>
          <w:numId w:val="67"/>
        </w:numPr>
        <w:shd w:val="clear" w:color="auto" w:fill="FFFFFF"/>
        <w:tabs>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сприяння створенню та діяльності закладів сфери утвердження української національної та громадянської ідентичності, забезпечення діяльності таких закладів, що належать до комунальної форми власності;</w:t>
      </w:r>
    </w:p>
    <w:p w:rsidR="00B43134" w:rsidRDefault="002F2B8B" w:rsidP="00B1354F">
      <w:pPr>
        <w:pStyle w:val="normal"/>
        <w:numPr>
          <w:ilvl w:val="1"/>
          <w:numId w:val="67"/>
        </w:numPr>
        <w:shd w:val="clear" w:color="auto" w:fill="FFFFFF"/>
        <w:tabs>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сприяння підготовці та підвищенню кваліфікації фахівців у сфері утвердження української національної та громадянської ідентичності;</w:t>
      </w:r>
    </w:p>
    <w:p w:rsidR="00B43134" w:rsidRDefault="002F2B8B" w:rsidP="00B1354F">
      <w:pPr>
        <w:pStyle w:val="normal"/>
        <w:numPr>
          <w:ilvl w:val="1"/>
          <w:numId w:val="67"/>
        </w:numPr>
        <w:shd w:val="clear" w:color="auto" w:fill="FFFFFF"/>
        <w:tabs>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сприяння реалізації проектів у сфері утвердження української національної та громадянської ідентичності на території відповідної адміністративно-територіальної одиниці;</w:t>
      </w:r>
    </w:p>
    <w:p w:rsidR="00B43134" w:rsidRDefault="002F2B8B" w:rsidP="00B1354F">
      <w:pPr>
        <w:pStyle w:val="normal"/>
        <w:numPr>
          <w:ilvl w:val="1"/>
          <w:numId w:val="67"/>
        </w:numPr>
        <w:shd w:val="clear" w:color="auto" w:fill="FFFFFF"/>
        <w:tabs>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створення умов для залучення жителів громади до прийняття рішень з питань утвердження української національної та громадянської ідентичності.</w:t>
      </w:r>
    </w:p>
    <w:p w:rsidR="00B43134" w:rsidRDefault="002F2B8B" w:rsidP="00280280">
      <w:pPr>
        <w:pStyle w:val="normal"/>
        <w:shd w:val="clear" w:color="auto" w:fill="FFFFFF"/>
        <w:tabs>
          <w:tab w:val="left" w:pos="1134"/>
        </w:tabs>
        <w:spacing w:line="240" w:lineRule="auto"/>
        <w:ind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Луцька міська рада створює, ухвалює положення і забезпечує роботу координаційної ради з питань утвердження української національної та громадянської ідентичності в територіальній громаді.</w:t>
      </w:r>
    </w:p>
    <w:p w:rsidR="00F4603B" w:rsidRDefault="00F4603B" w:rsidP="00280280">
      <w:pPr>
        <w:pStyle w:val="normal"/>
        <w:shd w:val="clear" w:color="auto" w:fill="FFFFFF"/>
        <w:tabs>
          <w:tab w:val="left" w:pos="1134"/>
        </w:tabs>
        <w:spacing w:line="240" w:lineRule="auto"/>
        <w:ind w:right="-142" w:firstLine="705"/>
        <w:jc w:val="both"/>
        <w:rPr>
          <w:rFonts w:ascii="Times New Roman" w:eastAsia="Times New Roman" w:hAnsi="Times New Roman" w:cs="Times New Roman"/>
          <w:b/>
          <w:sz w:val="24"/>
          <w:szCs w:val="24"/>
        </w:rPr>
      </w:pPr>
    </w:p>
    <w:p w:rsidR="00B43134" w:rsidRDefault="002F2B8B" w:rsidP="003158E6">
      <w:pPr>
        <w:pStyle w:val="1"/>
        <w:tabs>
          <w:tab w:val="left" w:pos="1134"/>
        </w:tabs>
        <w:spacing w:before="0" w:after="0" w:line="240" w:lineRule="auto"/>
        <w:ind w:right="-142" w:firstLine="703"/>
        <w:rPr>
          <w:rFonts w:ascii="Times New Roman" w:eastAsia="Times New Roman" w:hAnsi="Times New Roman" w:cs="Times New Roman"/>
          <w:b/>
          <w:sz w:val="24"/>
          <w:szCs w:val="24"/>
        </w:rPr>
      </w:pPr>
      <w:bookmarkStart w:id="81" w:name="_b3p00ethzwwe" w:colFirst="0" w:colLast="0"/>
      <w:bookmarkEnd w:id="81"/>
      <w:r>
        <w:rPr>
          <w:rFonts w:ascii="Times New Roman" w:eastAsia="Times New Roman" w:hAnsi="Times New Roman" w:cs="Times New Roman"/>
          <w:b/>
          <w:sz w:val="24"/>
          <w:szCs w:val="24"/>
        </w:rPr>
        <w:t>РОЗДІЛ 10. УЧАСТЬ ДІТЕЙ ТА МОЛОДІ У МІСЦЕВОМУ САМОВРЯДУВАННІ ЛУЦЬКОЇ МІСЬКОЇ ТЕРИТОРІАЛЬНОЇ ГРОМАДИ</w:t>
      </w:r>
    </w:p>
    <w:p w:rsidR="00B43134" w:rsidRDefault="002F2B8B" w:rsidP="00280280">
      <w:pPr>
        <w:pStyle w:val="2"/>
        <w:shd w:val="clear" w:color="auto" w:fill="FFFFFF"/>
        <w:tabs>
          <w:tab w:val="left" w:pos="1134"/>
        </w:tabs>
        <w:spacing w:line="240" w:lineRule="auto"/>
        <w:ind w:right="-142" w:firstLine="705"/>
        <w:jc w:val="both"/>
        <w:rPr>
          <w:rFonts w:ascii="Times New Roman" w:eastAsia="Times New Roman" w:hAnsi="Times New Roman" w:cs="Times New Roman"/>
          <w:b/>
          <w:sz w:val="24"/>
          <w:szCs w:val="24"/>
        </w:rPr>
      </w:pPr>
      <w:bookmarkStart w:id="82" w:name="_weq39fe9fvsj" w:colFirst="0" w:colLast="0"/>
      <w:bookmarkEnd w:id="82"/>
      <w:r>
        <w:rPr>
          <w:rFonts w:ascii="Times New Roman" w:eastAsia="Times New Roman" w:hAnsi="Times New Roman" w:cs="Times New Roman"/>
          <w:b/>
          <w:sz w:val="24"/>
          <w:szCs w:val="24"/>
        </w:rPr>
        <w:t>Стаття 6</w:t>
      </w:r>
      <w:r w:rsidR="00266225">
        <w:rPr>
          <w:rFonts w:ascii="Times New Roman" w:eastAsia="Times New Roman" w:hAnsi="Times New Roman" w:cs="Times New Roman"/>
          <w:b/>
          <w:sz w:val="24"/>
          <w:szCs w:val="24"/>
        </w:rPr>
        <w:t>2</w:t>
      </w:r>
      <w:r>
        <w:rPr>
          <w:rFonts w:ascii="Times New Roman" w:eastAsia="Times New Roman" w:hAnsi="Times New Roman" w:cs="Times New Roman"/>
          <w:b/>
          <w:sz w:val="24"/>
          <w:szCs w:val="24"/>
        </w:rPr>
        <w:t>. Права дітей та молоді на участь у місцевому самоврядуванні</w:t>
      </w:r>
    </w:p>
    <w:p w:rsidR="00B43134" w:rsidRDefault="002F2B8B" w:rsidP="00B1354F">
      <w:pPr>
        <w:pStyle w:val="normal"/>
        <w:numPr>
          <w:ilvl w:val="3"/>
          <w:numId w:val="13"/>
        </w:numPr>
        <w:shd w:val="clear" w:color="auto" w:fill="FFFFFF"/>
        <w:tabs>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Рада, її посадові особи та виконавчі органи створюють механізми та гарантії залучення дітей та молоді (далі - молоді) до суспільного життя територіальної громади, а також участі у місцевому самоврядуванні та процесі вироблення рішень.</w:t>
      </w:r>
    </w:p>
    <w:p w:rsidR="00B43134" w:rsidRDefault="002F2B8B" w:rsidP="00B1354F">
      <w:pPr>
        <w:pStyle w:val="normal"/>
        <w:numPr>
          <w:ilvl w:val="3"/>
          <w:numId w:val="13"/>
        </w:numPr>
        <w:shd w:val="clear" w:color="auto" w:fill="FFFFFF"/>
        <w:tabs>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Участь молоді у вирішенні питань місцевого значення забезпечується шляхом залучення та розгляду їх позиції під час прийняття рішень, що їх стосуються, зокрема, щодо питань молодіжної, освітньої, спортивної, культурної політик та питань благоустрою територій та інших питань.</w:t>
      </w:r>
    </w:p>
    <w:p w:rsidR="00B43134" w:rsidRDefault="002F2B8B" w:rsidP="00B1354F">
      <w:pPr>
        <w:pStyle w:val="normal"/>
        <w:numPr>
          <w:ilvl w:val="3"/>
          <w:numId w:val="13"/>
        </w:numPr>
        <w:shd w:val="clear" w:color="auto" w:fill="FFFFFF"/>
        <w:tabs>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Залучення молоді до місцевого самоврядування та процесу вироблення рішень здійснюється через такі механізми, як молодіжні/дитячі Ради, студентське та учнівське самоврядування, залучення молоді у розподіл коштів бюджету територіальної громади, молодіжні центри та простори, проведення консультацій, залучення до реалізації проектів, спрямованих на розвиток територіальної громади, але не обмежуючись ними.</w:t>
      </w:r>
    </w:p>
    <w:p w:rsidR="00B43134" w:rsidRDefault="002F2B8B" w:rsidP="00B1354F">
      <w:pPr>
        <w:pStyle w:val="normal"/>
        <w:numPr>
          <w:ilvl w:val="3"/>
          <w:numId w:val="13"/>
        </w:numPr>
        <w:shd w:val="clear" w:color="auto" w:fill="FFFFFF"/>
        <w:tabs>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З урахуванням основних засад та принципів з охорони дитинства та вимог щодо недискримінації, Рада та її виконавчі органи створює належні умови та забезпечує будь-якій дитині, яка досягла такого віку і рівня розвитку, що може висловити свою думку та погляди, право самостійно або у групі дітей вільно виражати їх з усіх питань, віднесених до компетенції місцевого самоврядування в Луцькій територіальній громаді.</w:t>
      </w:r>
    </w:p>
    <w:p w:rsidR="00B43134" w:rsidRDefault="002F2B8B" w:rsidP="00B1354F">
      <w:pPr>
        <w:pStyle w:val="normal"/>
        <w:numPr>
          <w:ilvl w:val="3"/>
          <w:numId w:val="13"/>
        </w:numPr>
        <w:shd w:val="clear" w:color="auto" w:fill="FFFFFF"/>
        <w:tabs>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Молодь інформується органом місцевого самоврядування про результати розгляду порушеного ними питання або наданих пропозицій та отримати роз’яснення щодо можливості їх врахування.</w:t>
      </w:r>
    </w:p>
    <w:p w:rsidR="00B43134" w:rsidRDefault="002F2B8B" w:rsidP="00B1354F">
      <w:pPr>
        <w:pStyle w:val="normal"/>
        <w:numPr>
          <w:ilvl w:val="3"/>
          <w:numId w:val="13"/>
        </w:numPr>
        <w:shd w:val="clear" w:color="auto" w:fill="FFFFFF"/>
        <w:tabs>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Основними завданнями Ради в реалізації права молоді на участь у місцевому самоврядуванні є:</w:t>
      </w:r>
    </w:p>
    <w:p w:rsidR="00B43134" w:rsidRDefault="002F2B8B" w:rsidP="00B1354F">
      <w:pPr>
        <w:pStyle w:val="normal"/>
        <w:numPr>
          <w:ilvl w:val="1"/>
          <w:numId w:val="65"/>
        </w:numPr>
        <w:shd w:val="clear" w:color="auto" w:fill="FFFFFF"/>
        <w:tabs>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створення умов для залучення молоді до громадського, політичного, соціально-економічного, культурного, спортивного життя територіальної громади, популяризація ролі та важливості участі молоді у процесі ухвалення рішень;</w:t>
      </w:r>
    </w:p>
    <w:p w:rsidR="00B43134" w:rsidRDefault="002F2B8B" w:rsidP="00B1354F">
      <w:pPr>
        <w:pStyle w:val="normal"/>
        <w:numPr>
          <w:ilvl w:val="1"/>
          <w:numId w:val="65"/>
        </w:numPr>
        <w:shd w:val="clear" w:color="auto" w:fill="FFFFFF"/>
        <w:tabs>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підтримка молоді в реалізації її соціально-економічного потенціалу, у тому числі для вирішення житлових питань, питань професійного розвитку, працевлаштування, задоволення освітніх, медичних, культурних та інших потреб;</w:t>
      </w:r>
    </w:p>
    <w:p w:rsidR="00B43134" w:rsidRDefault="002F2B8B" w:rsidP="00B1354F">
      <w:pPr>
        <w:pStyle w:val="normal"/>
        <w:numPr>
          <w:ilvl w:val="1"/>
          <w:numId w:val="65"/>
        </w:numPr>
        <w:shd w:val="clear" w:color="auto" w:fill="FFFFFF"/>
        <w:tabs>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формування громадянської, національної та культурної ідентичності української молоді;</w:t>
      </w:r>
    </w:p>
    <w:p w:rsidR="00B43134" w:rsidRDefault="002F2B8B" w:rsidP="00B1354F">
      <w:pPr>
        <w:pStyle w:val="normal"/>
        <w:numPr>
          <w:ilvl w:val="1"/>
          <w:numId w:val="65"/>
        </w:numPr>
        <w:shd w:val="clear" w:color="auto" w:fill="FFFFFF"/>
        <w:tabs>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сприяння інституційному розвитку молодіжних та дитячих громадських об'єднань, молодіжних центрів, посилення їхньої ролі у процесі соціалізації молоді;</w:t>
      </w:r>
    </w:p>
    <w:p w:rsidR="00B43134" w:rsidRDefault="002F2B8B" w:rsidP="00B1354F">
      <w:pPr>
        <w:pStyle w:val="normal"/>
        <w:numPr>
          <w:ilvl w:val="1"/>
          <w:numId w:val="65"/>
        </w:numPr>
        <w:shd w:val="clear" w:color="auto" w:fill="FFFFFF"/>
        <w:tabs>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розвиток молодіжної інфраструктури.</w:t>
      </w:r>
    </w:p>
    <w:p w:rsidR="00B43134" w:rsidRDefault="002F2B8B" w:rsidP="00280280">
      <w:pPr>
        <w:pStyle w:val="2"/>
        <w:shd w:val="clear" w:color="auto" w:fill="FFFFFF"/>
        <w:tabs>
          <w:tab w:val="left" w:pos="1134"/>
        </w:tabs>
        <w:spacing w:line="240" w:lineRule="auto"/>
        <w:ind w:right="-142" w:firstLine="705"/>
        <w:jc w:val="both"/>
        <w:rPr>
          <w:rFonts w:ascii="Times New Roman" w:eastAsia="Times New Roman" w:hAnsi="Times New Roman" w:cs="Times New Roman"/>
          <w:b/>
          <w:sz w:val="24"/>
          <w:szCs w:val="24"/>
        </w:rPr>
      </w:pPr>
      <w:bookmarkStart w:id="83" w:name="_a7ysdheautt5" w:colFirst="0" w:colLast="0"/>
      <w:bookmarkEnd w:id="83"/>
      <w:r>
        <w:rPr>
          <w:rFonts w:ascii="Times New Roman" w:eastAsia="Times New Roman" w:hAnsi="Times New Roman" w:cs="Times New Roman"/>
          <w:b/>
          <w:sz w:val="24"/>
          <w:szCs w:val="24"/>
        </w:rPr>
        <w:t>Стаття 6</w:t>
      </w:r>
      <w:r w:rsidR="00266225">
        <w:rPr>
          <w:rFonts w:ascii="Times New Roman" w:eastAsia="Times New Roman" w:hAnsi="Times New Roman" w:cs="Times New Roman"/>
          <w:b/>
          <w:sz w:val="24"/>
          <w:szCs w:val="24"/>
        </w:rPr>
        <w:t>3</w:t>
      </w:r>
      <w:r>
        <w:rPr>
          <w:rFonts w:ascii="Times New Roman" w:eastAsia="Times New Roman" w:hAnsi="Times New Roman" w:cs="Times New Roman"/>
          <w:b/>
          <w:sz w:val="24"/>
          <w:szCs w:val="24"/>
        </w:rPr>
        <w:t>. Механізми участі молоді у місцевому самоврядуванні</w:t>
      </w:r>
    </w:p>
    <w:p w:rsidR="00B43134" w:rsidRDefault="002F2B8B" w:rsidP="00B1354F">
      <w:pPr>
        <w:pStyle w:val="normal"/>
        <w:numPr>
          <w:ilvl w:val="6"/>
          <w:numId w:val="13"/>
        </w:numPr>
        <w:shd w:val="clear" w:color="auto" w:fill="FFFFFF"/>
        <w:tabs>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Участь молоді у місцевому самоврядуванні забезпечується шляхом врахування позиції молоді під час прийняття рішень, що їх стосуються, зокрема, щодо питань молодіжної, освітньої, спортивної, культурної політик та питань благоустрою територій. А також залучення молоді до реалізації рішень, що їх стосуються, зокрема, щодо питань молодіжної, освітньої, спортивної, культурної політик, питань благоустрою територій та інше.</w:t>
      </w:r>
    </w:p>
    <w:p w:rsidR="00B43134" w:rsidRDefault="002F2B8B" w:rsidP="00B1354F">
      <w:pPr>
        <w:pStyle w:val="normal"/>
        <w:numPr>
          <w:ilvl w:val="6"/>
          <w:numId w:val="13"/>
        </w:numPr>
        <w:shd w:val="clear" w:color="auto" w:fill="FFFFFF"/>
        <w:tabs>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Механізми та інструменти участі молоді у місцевому самоврядуванні:</w:t>
      </w:r>
    </w:p>
    <w:p w:rsidR="00B43134" w:rsidRDefault="002F2B8B" w:rsidP="00B1354F">
      <w:pPr>
        <w:pStyle w:val="normal"/>
        <w:numPr>
          <w:ilvl w:val="1"/>
          <w:numId w:val="64"/>
        </w:numPr>
        <w:shd w:val="clear" w:color="auto" w:fill="FFFFFF"/>
        <w:tabs>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інформування про рішення та дії Ради, її органів та посадових осіб, що стосуються молоді, шляхом оприлюднення відповідної інформації на офіційному вебсайті Ради, через засоби масової інформації, соціальні мережі та за допомогою інших доступних засобів та методів комунікації;</w:t>
      </w:r>
    </w:p>
    <w:p w:rsidR="00B43134" w:rsidRDefault="002F2B8B" w:rsidP="00B1354F">
      <w:pPr>
        <w:pStyle w:val="normal"/>
        <w:numPr>
          <w:ilvl w:val="1"/>
          <w:numId w:val="64"/>
        </w:numPr>
        <w:shd w:val="clear" w:color="auto" w:fill="FFFFFF"/>
        <w:tabs>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проведення консультацій, у тому числі електронних, іншими заінтересованими сторонами, проведення опитувань та інших заходів із залученням молоді тощо;</w:t>
      </w:r>
    </w:p>
    <w:p w:rsidR="00B43134" w:rsidRDefault="002F2B8B" w:rsidP="00B1354F">
      <w:pPr>
        <w:pStyle w:val="normal"/>
        <w:numPr>
          <w:ilvl w:val="1"/>
          <w:numId w:val="64"/>
        </w:numPr>
        <w:shd w:val="clear" w:color="auto" w:fill="FFFFFF"/>
        <w:tabs>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налагодження діалогу з молоддю шляхом підтримки молодіжних ініціатив, утворення молодіжних/дитячих рад, призначення радників з питань молоді, проведення громадських слухань, публічних обговорень, створення робочих груп із залученням суб’єктів молодіжної роботи під час розгляду питань, що їх стосуються, зокрема, щодо питань молодіжної, освітньої, спортивної, культурної політик, питань благоустрою територій та інших;</w:t>
      </w:r>
    </w:p>
    <w:p w:rsidR="00B43134" w:rsidRDefault="002F2B8B" w:rsidP="00B1354F">
      <w:pPr>
        <w:pStyle w:val="normal"/>
        <w:numPr>
          <w:ilvl w:val="1"/>
          <w:numId w:val="64"/>
        </w:numPr>
        <w:shd w:val="clear" w:color="auto" w:fill="FFFFFF"/>
        <w:tabs>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забезпечення представництва молоді у складі консультативно-дорадчих органів, що утворюються органами місцевого самоврядування з питань, що їх стосуються, зокрема, щодо питань молодіжної, освітньої, спортивної, культурної політик та питань благоустрою територій.</w:t>
      </w:r>
    </w:p>
    <w:p w:rsidR="00B43134" w:rsidRDefault="002F2B8B" w:rsidP="00B1354F">
      <w:pPr>
        <w:pStyle w:val="normal"/>
        <w:numPr>
          <w:ilvl w:val="1"/>
          <w:numId w:val="64"/>
        </w:numPr>
        <w:shd w:val="clear" w:color="auto" w:fill="FFFFFF"/>
        <w:tabs>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участі в студентському/учнівському самоврядуванні.  </w:t>
      </w:r>
    </w:p>
    <w:p w:rsidR="00B43134" w:rsidRDefault="002F2B8B" w:rsidP="00280280">
      <w:pPr>
        <w:pStyle w:val="2"/>
        <w:shd w:val="clear" w:color="auto" w:fill="FFFFFF"/>
        <w:tabs>
          <w:tab w:val="left" w:pos="1134"/>
        </w:tabs>
        <w:spacing w:line="240" w:lineRule="auto"/>
        <w:ind w:right="-142" w:firstLine="705"/>
        <w:jc w:val="both"/>
        <w:rPr>
          <w:rFonts w:ascii="Times New Roman" w:eastAsia="Times New Roman" w:hAnsi="Times New Roman" w:cs="Times New Roman"/>
          <w:b/>
          <w:sz w:val="24"/>
          <w:szCs w:val="24"/>
        </w:rPr>
      </w:pPr>
      <w:bookmarkStart w:id="84" w:name="_wyhxi6loyphi" w:colFirst="0" w:colLast="0"/>
      <w:bookmarkEnd w:id="84"/>
      <w:r>
        <w:rPr>
          <w:rFonts w:ascii="Times New Roman" w:eastAsia="Times New Roman" w:hAnsi="Times New Roman" w:cs="Times New Roman"/>
          <w:b/>
          <w:sz w:val="24"/>
          <w:szCs w:val="24"/>
        </w:rPr>
        <w:t>Стаття 6</w:t>
      </w:r>
      <w:r w:rsidR="00266225">
        <w:rPr>
          <w:rFonts w:ascii="Times New Roman" w:eastAsia="Times New Roman" w:hAnsi="Times New Roman" w:cs="Times New Roman"/>
          <w:b/>
          <w:sz w:val="24"/>
          <w:szCs w:val="24"/>
        </w:rPr>
        <w:t>4</w:t>
      </w:r>
      <w:r>
        <w:rPr>
          <w:rFonts w:ascii="Times New Roman" w:eastAsia="Times New Roman" w:hAnsi="Times New Roman" w:cs="Times New Roman"/>
          <w:b/>
          <w:sz w:val="24"/>
          <w:szCs w:val="24"/>
        </w:rPr>
        <w:t>. Молодіжна рада</w:t>
      </w:r>
    </w:p>
    <w:p w:rsidR="00B43134" w:rsidRDefault="002F2B8B" w:rsidP="00B1354F">
      <w:pPr>
        <w:pStyle w:val="normal"/>
        <w:numPr>
          <w:ilvl w:val="3"/>
          <w:numId w:val="9"/>
        </w:numPr>
        <w:shd w:val="clear" w:color="auto" w:fill="FFFFFF"/>
        <w:tabs>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Молодіжна рада – це молодіжний консультативно-дорадчий орган, що утворюється при раді з метою залучення молоді до формування та реалізації молодіжної політики та питань, які стосуються молоді.</w:t>
      </w:r>
    </w:p>
    <w:p w:rsidR="00B43134" w:rsidRDefault="002F2B8B" w:rsidP="00B1354F">
      <w:pPr>
        <w:pStyle w:val="normal"/>
        <w:numPr>
          <w:ilvl w:val="0"/>
          <w:numId w:val="9"/>
        </w:numPr>
        <w:shd w:val="clear" w:color="auto" w:fill="FFFFFF"/>
        <w:tabs>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Рада затверджує положення про молодіжну раду та здійснює організаційно-методичне забезпечення її діяльності.</w:t>
      </w:r>
    </w:p>
    <w:p w:rsidR="00B43134" w:rsidRDefault="002F2B8B" w:rsidP="00B1354F">
      <w:pPr>
        <w:pStyle w:val="normal"/>
        <w:numPr>
          <w:ilvl w:val="0"/>
          <w:numId w:val="9"/>
        </w:numPr>
        <w:shd w:val="clear" w:color="auto" w:fill="FFFFFF"/>
        <w:tabs>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Молодіжна рада:</w:t>
      </w:r>
    </w:p>
    <w:p w:rsidR="00B43134" w:rsidRDefault="002F2B8B" w:rsidP="00D12782">
      <w:pPr>
        <w:pStyle w:val="normal"/>
        <w:shd w:val="clear" w:color="auto" w:fill="FFFFFF"/>
        <w:tabs>
          <w:tab w:val="left" w:pos="1134"/>
        </w:tabs>
        <w:spacing w:line="240" w:lineRule="auto"/>
        <w:ind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сприяє реалізації права молоді на участь у місцевому самоврядуванні;</w:t>
      </w:r>
    </w:p>
    <w:p w:rsidR="00B43134" w:rsidRDefault="002F2B8B" w:rsidP="00D12782">
      <w:pPr>
        <w:pStyle w:val="normal"/>
        <w:shd w:val="clear" w:color="auto" w:fill="FFFFFF"/>
        <w:tabs>
          <w:tab w:val="left" w:pos="1134"/>
        </w:tabs>
        <w:spacing w:line="240" w:lineRule="auto"/>
        <w:ind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вносить до Ради пропозиції щодо організації консультацій з молоддю;</w:t>
      </w:r>
    </w:p>
    <w:p w:rsidR="00B43134" w:rsidRDefault="002F2B8B" w:rsidP="00D12782">
      <w:pPr>
        <w:pStyle w:val="normal"/>
        <w:shd w:val="clear" w:color="auto" w:fill="FFFFFF"/>
        <w:tabs>
          <w:tab w:val="left" w:pos="1134"/>
        </w:tabs>
        <w:spacing w:line="240" w:lineRule="auto"/>
        <w:ind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надає пропозиції, висновки, рекомендації щодо питань, що стосуються молоді та вправі ініціювати питання на розгляд Ради;</w:t>
      </w:r>
    </w:p>
    <w:p w:rsidR="00B43134" w:rsidRDefault="002F2B8B" w:rsidP="00D12782">
      <w:pPr>
        <w:pStyle w:val="normal"/>
        <w:shd w:val="clear" w:color="auto" w:fill="FFFFFF"/>
        <w:tabs>
          <w:tab w:val="left" w:pos="1134"/>
        </w:tabs>
        <w:spacing w:line="240" w:lineRule="auto"/>
        <w:ind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розробляє спільно з молодіжними, дитячими громадськими об’єднаннями та іншими суб’єктами, що здійснюють молодіжну роботу пропозиції щодо пріоритетів розвитку молодіжної сфери та інших питань, які їх стосуються, зокрема, щодо питань молодіжної, освітньої, спортивної, культурної політик та питань благоустрою територій;</w:t>
      </w:r>
    </w:p>
    <w:p w:rsidR="00B43134" w:rsidRDefault="002F2B8B" w:rsidP="00D12782">
      <w:pPr>
        <w:pStyle w:val="normal"/>
        <w:shd w:val="clear" w:color="auto" w:fill="FFFFFF"/>
        <w:tabs>
          <w:tab w:val="left" w:pos="1134"/>
        </w:tabs>
        <w:spacing w:line="240" w:lineRule="auto"/>
        <w:ind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здійснює моніторинг і оцінку ефективності розвитку молодіжної сфери;</w:t>
      </w:r>
    </w:p>
    <w:p w:rsidR="00B43134" w:rsidRDefault="002F2B8B" w:rsidP="00D12782">
      <w:pPr>
        <w:pStyle w:val="normal"/>
        <w:shd w:val="clear" w:color="auto" w:fill="FFFFFF"/>
        <w:tabs>
          <w:tab w:val="left" w:pos="1134"/>
        </w:tabs>
        <w:spacing w:line="240" w:lineRule="auto"/>
        <w:ind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бере участь у розробленні проектів нормативно-правових актів, спрямованих на розвиток молодіжної сфери;</w:t>
      </w:r>
    </w:p>
    <w:p w:rsidR="00D12782" w:rsidRDefault="002F2B8B" w:rsidP="00D12782">
      <w:pPr>
        <w:pStyle w:val="normal"/>
        <w:shd w:val="clear" w:color="auto" w:fill="FFFFFF"/>
        <w:tabs>
          <w:tab w:val="left" w:pos="1134"/>
        </w:tabs>
        <w:spacing w:line="240" w:lineRule="auto"/>
        <w:ind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вивчає стан виконання законів України, інших нормативно-правових актів, що стосуються молоді;</w:t>
      </w:r>
    </w:p>
    <w:p w:rsidR="00B43134" w:rsidRDefault="002F2B8B" w:rsidP="00D12782">
      <w:pPr>
        <w:pStyle w:val="normal"/>
        <w:shd w:val="clear" w:color="auto" w:fill="FFFFFF"/>
        <w:tabs>
          <w:tab w:val="left" w:pos="1134"/>
        </w:tabs>
        <w:spacing w:line="240" w:lineRule="auto"/>
        <w:ind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виконує інші завдання, визначені положенням про молодіжну раду.</w:t>
      </w:r>
    </w:p>
    <w:p w:rsidR="00B43134" w:rsidRDefault="002F2B8B" w:rsidP="00B1354F">
      <w:pPr>
        <w:pStyle w:val="normal"/>
        <w:numPr>
          <w:ilvl w:val="0"/>
          <w:numId w:val="9"/>
        </w:numPr>
        <w:shd w:val="clear" w:color="auto" w:fill="FFFFFF"/>
        <w:tabs>
          <w:tab w:val="left" w:pos="1134"/>
        </w:tabs>
        <w:spacing w:line="240" w:lineRule="auto"/>
        <w:ind w:left="0" w:right="-142"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Молодіжна рада діє на засадах добровільності, відкритості, прозорості та звітує перед громадськістю про свою діяльність не менше одного разу на рік.</w:t>
      </w:r>
    </w:p>
    <w:p w:rsidR="00B43134" w:rsidRDefault="002F2B8B" w:rsidP="00B1354F">
      <w:pPr>
        <w:pStyle w:val="normal"/>
        <w:numPr>
          <w:ilvl w:val="0"/>
          <w:numId w:val="9"/>
        </w:numPr>
        <w:shd w:val="clear" w:color="auto" w:fill="FFFFFF"/>
        <w:tabs>
          <w:tab w:val="left" w:pos="1134"/>
        </w:tabs>
        <w:spacing w:line="240" w:lineRule="auto"/>
        <w:ind w:left="0" w:right="-142"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Луцький міський голова може призначати радника з питань молоді на громадських чи інших засадах.</w:t>
      </w:r>
    </w:p>
    <w:p w:rsidR="00504AE0" w:rsidRDefault="002F2B8B" w:rsidP="00504AE0">
      <w:pPr>
        <w:pStyle w:val="normal"/>
        <w:shd w:val="clear" w:color="auto" w:fill="FFFFFF"/>
        <w:tabs>
          <w:tab w:val="left" w:pos="1134"/>
        </w:tabs>
        <w:spacing w:line="240" w:lineRule="auto"/>
        <w:ind w:right="-14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bookmarkStart w:id="85" w:name="_mx5k8myw77aj" w:colFirst="0" w:colLast="0"/>
      <w:bookmarkEnd w:id="85"/>
    </w:p>
    <w:p w:rsidR="00B43134" w:rsidRDefault="002F2B8B" w:rsidP="00504AE0">
      <w:pPr>
        <w:pStyle w:val="normal"/>
        <w:shd w:val="clear" w:color="auto" w:fill="FFFFFF"/>
        <w:tabs>
          <w:tab w:val="left" w:pos="1134"/>
        </w:tabs>
        <w:spacing w:line="240" w:lineRule="auto"/>
        <w:ind w:right="-142" w:firstLine="705"/>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Стаття 6</w:t>
      </w:r>
      <w:r w:rsidR="00266225">
        <w:rPr>
          <w:rFonts w:ascii="Times New Roman" w:eastAsia="Times New Roman" w:hAnsi="Times New Roman" w:cs="Times New Roman"/>
          <w:b/>
          <w:sz w:val="24"/>
          <w:szCs w:val="24"/>
        </w:rPr>
        <w:t>5</w:t>
      </w:r>
      <w:r>
        <w:rPr>
          <w:rFonts w:ascii="Times New Roman" w:eastAsia="Times New Roman" w:hAnsi="Times New Roman" w:cs="Times New Roman"/>
          <w:b/>
          <w:sz w:val="24"/>
          <w:szCs w:val="24"/>
        </w:rPr>
        <w:t>. Молодіжні центри та прост</w:t>
      </w:r>
      <w:r w:rsidR="008A052C">
        <w:rPr>
          <w:rFonts w:ascii="Times New Roman" w:eastAsia="Times New Roman" w:hAnsi="Times New Roman" w:cs="Times New Roman"/>
          <w:b/>
          <w:sz w:val="24"/>
          <w:szCs w:val="24"/>
        </w:rPr>
        <w:t>ор</w:t>
      </w:r>
      <w:r>
        <w:rPr>
          <w:rFonts w:ascii="Times New Roman" w:eastAsia="Times New Roman" w:hAnsi="Times New Roman" w:cs="Times New Roman"/>
          <w:b/>
          <w:sz w:val="24"/>
          <w:szCs w:val="24"/>
        </w:rPr>
        <w:t>и</w:t>
      </w:r>
    </w:p>
    <w:p w:rsidR="00504AE0" w:rsidRDefault="00504AE0" w:rsidP="00504AE0">
      <w:pPr>
        <w:pStyle w:val="normal"/>
        <w:shd w:val="clear" w:color="auto" w:fill="FFFFFF"/>
        <w:tabs>
          <w:tab w:val="left" w:pos="1134"/>
        </w:tabs>
        <w:spacing w:line="240" w:lineRule="auto"/>
        <w:ind w:right="-142" w:firstLine="705"/>
        <w:jc w:val="both"/>
        <w:rPr>
          <w:rFonts w:ascii="Times New Roman" w:eastAsia="Times New Roman" w:hAnsi="Times New Roman" w:cs="Times New Roman"/>
          <w:b/>
          <w:sz w:val="24"/>
          <w:szCs w:val="24"/>
        </w:rPr>
      </w:pPr>
    </w:p>
    <w:p w:rsidR="00B43134" w:rsidRDefault="002F2B8B" w:rsidP="00B1354F">
      <w:pPr>
        <w:pStyle w:val="normal"/>
        <w:numPr>
          <w:ilvl w:val="3"/>
          <w:numId w:val="9"/>
        </w:numPr>
        <w:shd w:val="clear" w:color="auto" w:fill="FFFFFF"/>
        <w:tabs>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 території Луцької територіальної громади Радою створюються молодіжні центри та простори. Вони утворюються та діють з метою забезпечення рівного доступу молоді до послуг, що надаються молодіжними центрами, раціонального та ефективного використання ресурсів, формування умов для комфортного, безпечного та інклюзивного молодіжного середовища відкритих можливостей, яке плекає національну ідентичність та європейські демократичні принципи, створення безпечних, інклюзивних та креативних інфраструктурних об'єктів для змістовного проведення часу кожною молодою людиною, загальної координації їхньої діяльності, розвитку та підтримки молодіжних ініціатив.</w:t>
      </w:r>
    </w:p>
    <w:p w:rsidR="005B6EF1" w:rsidRDefault="002F2B8B" w:rsidP="005B6EF1">
      <w:pPr>
        <w:pStyle w:val="normal"/>
        <w:shd w:val="clear" w:color="auto" w:fill="FFFFFF"/>
        <w:tabs>
          <w:tab w:val="left" w:pos="1134"/>
        </w:tabs>
        <w:spacing w:line="240" w:lineRule="auto"/>
        <w:ind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 метою розвитку молодіжної інфраструктури Рада та її виконавчі органи, заклади освіти, позашкільної освіти, культури, охорони здоров’я, фізичної культури і спорту, підприємства, установи та організації незалежно від форми власності та підпорядкування можуть організовувати роботу молодіжних просторів.</w:t>
      </w:r>
    </w:p>
    <w:p w:rsidR="00B43134" w:rsidRDefault="002F2B8B" w:rsidP="00B1354F">
      <w:pPr>
        <w:pStyle w:val="normal"/>
        <w:numPr>
          <w:ilvl w:val="3"/>
          <w:numId w:val="9"/>
        </w:numPr>
        <w:shd w:val="clear" w:color="auto" w:fill="FFFFFF"/>
        <w:tabs>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Порядок функціонування молодіжного простору визначається власником (балансоутримувачем, розпорядником) будівель, споруд, інших приміщень чи земельних ділянок, на базі яких організовано молодіжний простір та відповідно до прийнятих стандартів роботи молодіжних просторів. </w:t>
      </w:r>
    </w:p>
    <w:p w:rsidR="00B43134" w:rsidRDefault="002F2B8B" w:rsidP="00280280">
      <w:pPr>
        <w:pStyle w:val="2"/>
        <w:shd w:val="clear" w:color="auto" w:fill="FFFFFF"/>
        <w:tabs>
          <w:tab w:val="left" w:pos="1134"/>
        </w:tabs>
        <w:spacing w:line="240" w:lineRule="auto"/>
        <w:ind w:right="-142" w:firstLine="705"/>
        <w:jc w:val="both"/>
        <w:rPr>
          <w:rFonts w:ascii="Times New Roman" w:eastAsia="Times New Roman" w:hAnsi="Times New Roman" w:cs="Times New Roman"/>
          <w:b/>
          <w:sz w:val="24"/>
          <w:szCs w:val="24"/>
        </w:rPr>
      </w:pPr>
      <w:bookmarkStart w:id="86" w:name="_5vhqff1375e1" w:colFirst="0" w:colLast="0"/>
      <w:bookmarkEnd w:id="86"/>
      <w:r>
        <w:rPr>
          <w:rFonts w:ascii="Times New Roman" w:eastAsia="Times New Roman" w:hAnsi="Times New Roman" w:cs="Times New Roman"/>
          <w:b/>
          <w:sz w:val="24"/>
          <w:szCs w:val="24"/>
        </w:rPr>
        <w:t>Стаття 6</w:t>
      </w:r>
      <w:r w:rsidR="00266225">
        <w:rPr>
          <w:rFonts w:ascii="Times New Roman" w:eastAsia="Times New Roman" w:hAnsi="Times New Roman" w:cs="Times New Roman"/>
          <w:b/>
          <w:sz w:val="24"/>
          <w:szCs w:val="24"/>
        </w:rPr>
        <w:t>6</w:t>
      </w:r>
      <w:r>
        <w:rPr>
          <w:rFonts w:ascii="Times New Roman" w:eastAsia="Times New Roman" w:hAnsi="Times New Roman" w:cs="Times New Roman"/>
          <w:b/>
          <w:sz w:val="24"/>
          <w:szCs w:val="24"/>
        </w:rPr>
        <w:t>. Особливості підтримки креативної та обдарованої молоді</w:t>
      </w:r>
    </w:p>
    <w:p w:rsidR="00AD7A5F" w:rsidRDefault="002F2B8B" w:rsidP="00B1354F">
      <w:pPr>
        <w:pStyle w:val="normal"/>
        <w:numPr>
          <w:ilvl w:val="6"/>
          <w:numId w:val="9"/>
        </w:numPr>
        <w:shd w:val="clear" w:color="auto" w:fill="FFFFFF"/>
        <w:tabs>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Креативній та обдарованій молоді рада надає всебічну підтримку з метою реалізації соціально значущих проектів та ініціатив у порядку, визначеному законодавством.</w:t>
      </w:r>
    </w:p>
    <w:p w:rsidR="00B43134" w:rsidRPr="00AD7A5F" w:rsidRDefault="002F2B8B" w:rsidP="00B1354F">
      <w:pPr>
        <w:pStyle w:val="normal"/>
        <w:numPr>
          <w:ilvl w:val="6"/>
          <w:numId w:val="9"/>
        </w:numPr>
        <w:shd w:val="clear" w:color="auto" w:fill="FFFFFF"/>
        <w:tabs>
          <w:tab w:val="left" w:pos="1134"/>
        </w:tabs>
        <w:spacing w:line="240" w:lineRule="auto"/>
        <w:ind w:left="0" w:right="-142" w:firstLine="709"/>
        <w:jc w:val="both"/>
        <w:rPr>
          <w:rFonts w:ascii="Times New Roman" w:eastAsia="Times New Roman" w:hAnsi="Times New Roman" w:cs="Times New Roman"/>
          <w:sz w:val="24"/>
          <w:szCs w:val="24"/>
        </w:rPr>
      </w:pPr>
      <w:r w:rsidRPr="00AD7A5F">
        <w:rPr>
          <w:rFonts w:ascii="Times New Roman" w:eastAsia="Times New Roman" w:hAnsi="Times New Roman" w:cs="Times New Roman"/>
          <w:sz w:val="24"/>
          <w:szCs w:val="24"/>
        </w:rPr>
        <w:t>Рада може встановлювати спеціальні гранти для молоді.</w:t>
      </w:r>
    </w:p>
    <w:p w:rsidR="00E43FC5" w:rsidRPr="002017CD" w:rsidRDefault="002F2B8B" w:rsidP="00280280">
      <w:pPr>
        <w:pStyle w:val="normal"/>
        <w:numPr>
          <w:ilvl w:val="3"/>
          <w:numId w:val="9"/>
        </w:numPr>
        <w:shd w:val="clear" w:color="auto" w:fill="FFFFFF"/>
        <w:tabs>
          <w:tab w:val="left" w:pos="1134"/>
        </w:tabs>
        <w:spacing w:line="240" w:lineRule="auto"/>
        <w:ind w:left="0" w:right="-142" w:firstLine="705"/>
        <w:jc w:val="both"/>
        <w:rPr>
          <w:rFonts w:ascii="Times New Roman" w:eastAsia="Times New Roman" w:hAnsi="Times New Roman" w:cs="Times New Roman"/>
          <w:b/>
          <w:sz w:val="24"/>
          <w:szCs w:val="24"/>
        </w:rPr>
      </w:pPr>
      <w:r w:rsidRPr="002017CD">
        <w:rPr>
          <w:rFonts w:ascii="Times New Roman" w:eastAsia="Times New Roman" w:hAnsi="Times New Roman" w:cs="Times New Roman"/>
          <w:sz w:val="24"/>
          <w:szCs w:val="24"/>
        </w:rPr>
        <w:t>Рада сприяє проведенню регіональних та місцевих конкурсів, виставок, фестивалів, концертів, проектів, наукових конференцій тощо для виявлення, підтримки і поширення ініціативних та творчих прагнень молоді.</w:t>
      </w:r>
      <w:bookmarkStart w:id="87" w:name="_kjhi7lommmr6" w:colFirst="0" w:colLast="0"/>
      <w:bookmarkEnd w:id="87"/>
    </w:p>
    <w:p w:rsidR="002017CD" w:rsidRPr="002017CD" w:rsidRDefault="002017CD" w:rsidP="002017CD">
      <w:pPr>
        <w:pStyle w:val="normal"/>
        <w:shd w:val="clear" w:color="auto" w:fill="FFFFFF"/>
        <w:tabs>
          <w:tab w:val="left" w:pos="1134"/>
        </w:tabs>
        <w:spacing w:line="240" w:lineRule="auto"/>
        <w:ind w:left="705" w:right="-142"/>
        <w:jc w:val="both"/>
        <w:rPr>
          <w:rFonts w:ascii="Times New Roman" w:eastAsia="Times New Roman" w:hAnsi="Times New Roman" w:cs="Times New Roman"/>
          <w:b/>
          <w:sz w:val="24"/>
          <w:szCs w:val="24"/>
        </w:rPr>
      </w:pPr>
    </w:p>
    <w:p w:rsidR="00B43134" w:rsidRDefault="002F2B8B" w:rsidP="003158E6">
      <w:pPr>
        <w:pStyle w:val="1"/>
        <w:tabs>
          <w:tab w:val="left" w:pos="1134"/>
        </w:tabs>
        <w:spacing w:line="240" w:lineRule="auto"/>
        <w:ind w:right="-142" w:firstLine="705"/>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РОЗДІЛ 11. ЗАКЛЮЧНІ ПОЛОЖЕННЯ</w:t>
      </w:r>
    </w:p>
    <w:p w:rsidR="00B43134" w:rsidRDefault="002F2B8B" w:rsidP="00280280">
      <w:pPr>
        <w:pStyle w:val="2"/>
        <w:tabs>
          <w:tab w:val="left" w:pos="1134"/>
        </w:tabs>
        <w:spacing w:line="240" w:lineRule="auto"/>
        <w:ind w:right="-142" w:firstLine="705"/>
        <w:jc w:val="both"/>
        <w:rPr>
          <w:rFonts w:ascii="Times New Roman" w:eastAsia="Times New Roman" w:hAnsi="Times New Roman" w:cs="Times New Roman"/>
          <w:b/>
          <w:sz w:val="24"/>
          <w:szCs w:val="24"/>
        </w:rPr>
      </w:pPr>
      <w:bookmarkStart w:id="88" w:name="_edb3in6dhtc3" w:colFirst="0" w:colLast="0"/>
      <w:bookmarkEnd w:id="88"/>
      <w:r>
        <w:rPr>
          <w:rFonts w:ascii="Times New Roman" w:eastAsia="Times New Roman" w:hAnsi="Times New Roman" w:cs="Times New Roman"/>
          <w:b/>
          <w:sz w:val="24"/>
          <w:szCs w:val="24"/>
        </w:rPr>
        <w:t>Стаття 6</w:t>
      </w:r>
      <w:r w:rsidR="00266225">
        <w:rPr>
          <w:rFonts w:ascii="Times New Roman" w:eastAsia="Times New Roman" w:hAnsi="Times New Roman" w:cs="Times New Roman"/>
          <w:b/>
          <w:sz w:val="24"/>
          <w:szCs w:val="24"/>
        </w:rPr>
        <w:t>7</w:t>
      </w:r>
      <w:r>
        <w:rPr>
          <w:rFonts w:ascii="Times New Roman" w:eastAsia="Times New Roman" w:hAnsi="Times New Roman" w:cs="Times New Roman"/>
          <w:b/>
          <w:sz w:val="24"/>
          <w:szCs w:val="24"/>
        </w:rPr>
        <w:t>. За</w:t>
      </w:r>
      <w:r w:rsidR="0064725E">
        <w:rPr>
          <w:rFonts w:ascii="Times New Roman" w:eastAsia="Times New Roman" w:hAnsi="Times New Roman" w:cs="Times New Roman"/>
          <w:b/>
          <w:sz w:val="24"/>
          <w:szCs w:val="24"/>
        </w:rPr>
        <w:t xml:space="preserve">твердження та внесення змін до </w:t>
      </w:r>
      <w:r w:rsidR="0064725E" w:rsidRPr="003F2763">
        <w:rPr>
          <w:rFonts w:ascii="Times New Roman" w:eastAsia="Times New Roman" w:hAnsi="Times New Roman" w:cs="Times New Roman"/>
          <w:b/>
          <w:sz w:val="24"/>
          <w:szCs w:val="24"/>
        </w:rPr>
        <w:t>С</w:t>
      </w:r>
      <w:r w:rsidRPr="003F2763">
        <w:rPr>
          <w:rFonts w:ascii="Times New Roman" w:eastAsia="Times New Roman" w:hAnsi="Times New Roman" w:cs="Times New Roman"/>
          <w:b/>
          <w:sz w:val="24"/>
          <w:szCs w:val="24"/>
        </w:rPr>
        <w:t>татуту</w:t>
      </w:r>
    </w:p>
    <w:p w:rsidR="00B43134" w:rsidRDefault="002F2B8B" w:rsidP="00B1354F">
      <w:pPr>
        <w:pStyle w:val="normal"/>
        <w:numPr>
          <w:ilvl w:val="6"/>
          <w:numId w:val="9"/>
        </w:numPr>
        <w:tabs>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Затвердження Статуту та внесення змін і доповнень до нього здійснюється Луцькою міською радою. </w:t>
      </w:r>
    </w:p>
    <w:p w:rsidR="00B43134" w:rsidRDefault="002F2B8B" w:rsidP="00B1354F">
      <w:pPr>
        <w:pStyle w:val="normal"/>
        <w:numPr>
          <w:ilvl w:val="6"/>
          <w:numId w:val="9"/>
        </w:numPr>
        <w:tabs>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Пропозиції щодо внесення змін та доповнень до Статуту мають право подавати на розгляд міської ради міський голова, депутати міської ради, виконавчий комітет міської ради та жителі територіальної громади в порядку внесення місцевої ініціативи чи електронної петиції. </w:t>
      </w:r>
    </w:p>
    <w:p w:rsidR="00B43134" w:rsidRDefault="002F2B8B" w:rsidP="00B1354F">
      <w:pPr>
        <w:pStyle w:val="normal"/>
        <w:numPr>
          <w:ilvl w:val="6"/>
          <w:numId w:val="9"/>
        </w:numPr>
        <w:tabs>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Рішення Ради про внесення змін і доповнень до Статуту приймаються більшістю депутатів від загального складу Ради.</w:t>
      </w:r>
    </w:p>
    <w:p w:rsidR="00B43134" w:rsidRDefault="002F2B8B" w:rsidP="00B1354F">
      <w:pPr>
        <w:pStyle w:val="normal"/>
        <w:numPr>
          <w:ilvl w:val="3"/>
          <w:numId w:val="9"/>
        </w:numPr>
        <w:tabs>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Статут підлягає державній реєстрації в центральному органі виконавчої влади, що реалізує державну політику у сфері державної реєстрації (легалізації) об’єднань громадян, інших громадських формувань. </w:t>
      </w:r>
    </w:p>
    <w:p w:rsidR="00B43134" w:rsidRDefault="002F2B8B" w:rsidP="00B1354F">
      <w:pPr>
        <w:pStyle w:val="normal"/>
        <w:numPr>
          <w:ilvl w:val="0"/>
          <w:numId w:val="9"/>
        </w:numPr>
        <w:tabs>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Рішення про затвердження цього Статуту, текст Статуту та його додатки, а також рішення про внесення змін до Статуту оприлюднюються у порядку, визначеному частиною п’ятою статті 59 Закону України «Про місцеве самоврядування в Україні». Статут та зміни чи доповнення до нього вводяться у дію з моменту їх державної реєстрації. </w:t>
      </w:r>
    </w:p>
    <w:p w:rsidR="00B43134" w:rsidRDefault="002F2B8B" w:rsidP="00B1354F">
      <w:pPr>
        <w:pStyle w:val="normal"/>
        <w:numPr>
          <w:ilvl w:val="0"/>
          <w:numId w:val="9"/>
        </w:numPr>
        <w:tabs>
          <w:tab w:val="left" w:pos="1134"/>
        </w:tabs>
        <w:spacing w:line="240" w:lineRule="auto"/>
        <w:ind w:left="0" w:righ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Статут є постійно діючим актом і не підлягає перезатвердженню новообраним складом міської Ради.</w:t>
      </w:r>
    </w:p>
    <w:p w:rsidR="00B43134" w:rsidRDefault="00B43134" w:rsidP="00280280">
      <w:pPr>
        <w:pStyle w:val="normal"/>
        <w:tabs>
          <w:tab w:val="left" w:pos="1134"/>
        </w:tabs>
        <w:spacing w:line="240" w:lineRule="auto"/>
        <w:ind w:right="-142" w:firstLine="705"/>
        <w:jc w:val="both"/>
        <w:rPr>
          <w:rFonts w:ascii="Times New Roman" w:eastAsia="Times New Roman" w:hAnsi="Times New Roman" w:cs="Times New Roman"/>
          <w:sz w:val="24"/>
          <w:szCs w:val="24"/>
        </w:rPr>
      </w:pPr>
    </w:p>
    <w:p w:rsidR="00AD7A5F" w:rsidRDefault="00AD7A5F" w:rsidP="00280280">
      <w:pPr>
        <w:pStyle w:val="normal"/>
        <w:tabs>
          <w:tab w:val="left" w:pos="1134"/>
        </w:tabs>
        <w:spacing w:line="240" w:lineRule="auto"/>
        <w:ind w:right="-142" w:firstLine="705"/>
        <w:jc w:val="both"/>
        <w:rPr>
          <w:rFonts w:ascii="Times New Roman" w:eastAsia="Times New Roman" w:hAnsi="Times New Roman" w:cs="Times New Roman"/>
          <w:sz w:val="24"/>
          <w:szCs w:val="24"/>
        </w:rPr>
      </w:pPr>
    </w:p>
    <w:p w:rsidR="00AD7A5F" w:rsidRDefault="00AD7A5F" w:rsidP="00280280">
      <w:pPr>
        <w:pStyle w:val="normal"/>
        <w:tabs>
          <w:tab w:val="left" w:pos="1134"/>
        </w:tabs>
        <w:spacing w:line="240" w:lineRule="auto"/>
        <w:ind w:right="-142" w:firstLine="705"/>
        <w:jc w:val="both"/>
        <w:rPr>
          <w:rFonts w:ascii="Times New Roman" w:eastAsia="Times New Roman" w:hAnsi="Times New Roman" w:cs="Times New Roman"/>
          <w:sz w:val="24"/>
          <w:szCs w:val="24"/>
        </w:rPr>
      </w:pPr>
    </w:p>
    <w:p w:rsidR="00AD7A5F" w:rsidRDefault="00AD7A5F" w:rsidP="00280280">
      <w:pPr>
        <w:pStyle w:val="normal"/>
        <w:tabs>
          <w:tab w:val="left" w:pos="1134"/>
        </w:tabs>
        <w:spacing w:line="240" w:lineRule="auto"/>
        <w:ind w:right="-142" w:firstLine="705"/>
        <w:jc w:val="both"/>
        <w:rPr>
          <w:rFonts w:ascii="Times New Roman" w:eastAsia="Times New Roman" w:hAnsi="Times New Roman" w:cs="Times New Roman"/>
          <w:sz w:val="24"/>
          <w:szCs w:val="24"/>
        </w:rPr>
      </w:pPr>
    </w:p>
    <w:p w:rsidR="00AD7A5F" w:rsidRDefault="00AD7A5F" w:rsidP="00280280">
      <w:pPr>
        <w:pStyle w:val="normal"/>
        <w:tabs>
          <w:tab w:val="left" w:pos="1134"/>
        </w:tabs>
        <w:spacing w:line="240" w:lineRule="auto"/>
        <w:ind w:right="-142" w:firstLine="705"/>
        <w:jc w:val="both"/>
        <w:rPr>
          <w:rFonts w:ascii="Times New Roman" w:eastAsia="Times New Roman" w:hAnsi="Times New Roman" w:cs="Times New Roman"/>
          <w:sz w:val="24"/>
          <w:szCs w:val="24"/>
        </w:rPr>
      </w:pPr>
    </w:p>
    <w:p w:rsidR="00AD7A5F" w:rsidRDefault="00AD7A5F" w:rsidP="00280280">
      <w:pPr>
        <w:pStyle w:val="normal"/>
        <w:tabs>
          <w:tab w:val="left" w:pos="1134"/>
        </w:tabs>
        <w:spacing w:line="240" w:lineRule="auto"/>
        <w:ind w:right="-142" w:firstLine="705"/>
        <w:jc w:val="both"/>
        <w:rPr>
          <w:rFonts w:ascii="Times New Roman" w:eastAsia="Times New Roman" w:hAnsi="Times New Roman" w:cs="Times New Roman"/>
          <w:sz w:val="24"/>
          <w:szCs w:val="24"/>
        </w:rPr>
      </w:pPr>
    </w:p>
    <w:p w:rsidR="00AD7A5F" w:rsidRDefault="00AD7A5F" w:rsidP="00280280">
      <w:pPr>
        <w:pStyle w:val="normal"/>
        <w:tabs>
          <w:tab w:val="left" w:pos="1134"/>
        </w:tabs>
        <w:spacing w:line="240" w:lineRule="auto"/>
        <w:ind w:right="-142" w:firstLine="705"/>
        <w:jc w:val="both"/>
        <w:rPr>
          <w:rFonts w:ascii="Times New Roman" w:eastAsia="Times New Roman" w:hAnsi="Times New Roman" w:cs="Times New Roman"/>
          <w:sz w:val="24"/>
          <w:szCs w:val="24"/>
        </w:rPr>
      </w:pPr>
    </w:p>
    <w:p w:rsidR="00AD7A5F" w:rsidRDefault="00AD7A5F" w:rsidP="00280280">
      <w:pPr>
        <w:pStyle w:val="normal"/>
        <w:tabs>
          <w:tab w:val="left" w:pos="1134"/>
        </w:tabs>
        <w:spacing w:line="240" w:lineRule="auto"/>
        <w:ind w:right="-142" w:firstLine="705"/>
        <w:jc w:val="both"/>
        <w:rPr>
          <w:rFonts w:ascii="Times New Roman" w:eastAsia="Times New Roman" w:hAnsi="Times New Roman" w:cs="Times New Roman"/>
          <w:sz w:val="24"/>
          <w:szCs w:val="24"/>
        </w:rPr>
      </w:pPr>
    </w:p>
    <w:p w:rsidR="00AD7A5F" w:rsidRDefault="00AD7A5F" w:rsidP="00280280">
      <w:pPr>
        <w:pStyle w:val="normal"/>
        <w:tabs>
          <w:tab w:val="left" w:pos="1134"/>
        </w:tabs>
        <w:spacing w:line="240" w:lineRule="auto"/>
        <w:ind w:right="-142" w:firstLine="705"/>
        <w:jc w:val="both"/>
        <w:rPr>
          <w:rFonts w:ascii="Times New Roman" w:eastAsia="Times New Roman" w:hAnsi="Times New Roman" w:cs="Times New Roman"/>
          <w:sz w:val="24"/>
          <w:szCs w:val="24"/>
        </w:rPr>
      </w:pPr>
    </w:p>
    <w:p w:rsidR="00AD7A5F" w:rsidRDefault="00AD7A5F" w:rsidP="00280280">
      <w:pPr>
        <w:pStyle w:val="normal"/>
        <w:tabs>
          <w:tab w:val="left" w:pos="1134"/>
        </w:tabs>
        <w:spacing w:line="240" w:lineRule="auto"/>
        <w:ind w:right="-142" w:firstLine="705"/>
        <w:jc w:val="both"/>
        <w:rPr>
          <w:rFonts w:ascii="Times New Roman" w:eastAsia="Times New Roman" w:hAnsi="Times New Roman" w:cs="Times New Roman"/>
          <w:sz w:val="24"/>
          <w:szCs w:val="24"/>
        </w:rPr>
      </w:pPr>
    </w:p>
    <w:p w:rsidR="00AD7A5F" w:rsidRDefault="00AD7A5F" w:rsidP="00280280">
      <w:pPr>
        <w:pStyle w:val="normal"/>
        <w:tabs>
          <w:tab w:val="left" w:pos="1134"/>
        </w:tabs>
        <w:spacing w:line="240" w:lineRule="auto"/>
        <w:ind w:right="-142" w:firstLine="705"/>
        <w:jc w:val="both"/>
        <w:rPr>
          <w:rFonts w:ascii="Times New Roman" w:eastAsia="Times New Roman" w:hAnsi="Times New Roman" w:cs="Times New Roman"/>
          <w:sz w:val="24"/>
          <w:szCs w:val="24"/>
        </w:rPr>
      </w:pPr>
    </w:p>
    <w:p w:rsidR="003F2763" w:rsidRDefault="003F2763" w:rsidP="00280280">
      <w:pPr>
        <w:pStyle w:val="normal"/>
        <w:tabs>
          <w:tab w:val="left" w:pos="1134"/>
        </w:tabs>
        <w:spacing w:line="240" w:lineRule="auto"/>
        <w:ind w:right="-142" w:firstLine="705"/>
        <w:jc w:val="both"/>
        <w:rPr>
          <w:rFonts w:ascii="Times New Roman" w:eastAsia="Times New Roman" w:hAnsi="Times New Roman" w:cs="Times New Roman"/>
          <w:sz w:val="24"/>
          <w:szCs w:val="24"/>
        </w:rPr>
      </w:pPr>
    </w:p>
    <w:p w:rsidR="003F2763" w:rsidRDefault="003F2763" w:rsidP="00280280">
      <w:pPr>
        <w:pStyle w:val="normal"/>
        <w:tabs>
          <w:tab w:val="left" w:pos="1134"/>
        </w:tabs>
        <w:spacing w:line="240" w:lineRule="auto"/>
        <w:ind w:right="-142" w:firstLine="705"/>
        <w:jc w:val="both"/>
        <w:rPr>
          <w:rFonts w:ascii="Times New Roman" w:eastAsia="Times New Roman" w:hAnsi="Times New Roman" w:cs="Times New Roman"/>
          <w:sz w:val="24"/>
          <w:szCs w:val="24"/>
        </w:rPr>
      </w:pPr>
    </w:p>
    <w:p w:rsidR="003F2763" w:rsidRDefault="003F2763" w:rsidP="00280280">
      <w:pPr>
        <w:pStyle w:val="normal"/>
        <w:tabs>
          <w:tab w:val="left" w:pos="1134"/>
        </w:tabs>
        <w:spacing w:line="240" w:lineRule="auto"/>
        <w:ind w:right="-142" w:firstLine="705"/>
        <w:jc w:val="both"/>
        <w:rPr>
          <w:rFonts w:ascii="Times New Roman" w:eastAsia="Times New Roman" w:hAnsi="Times New Roman" w:cs="Times New Roman"/>
          <w:sz w:val="24"/>
          <w:szCs w:val="24"/>
        </w:rPr>
      </w:pPr>
    </w:p>
    <w:p w:rsidR="003F2763" w:rsidRDefault="003F2763" w:rsidP="00280280">
      <w:pPr>
        <w:pStyle w:val="normal"/>
        <w:tabs>
          <w:tab w:val="left" w:pos="1134"/>
        </w:tabs>
        <w:spacing w:line="240" w:lineRule="auto"/>
        <w:ind w:right="-142" w:firstLine="705"/>
        <w:jc w:val="both"/>
        <w:rPr>
          <w:rFonts w:ascii="Times New Roman" w:eastAsia="Times New Roman" w:hAnsi="Times New Roman" w:cs="Times New Roman"/>
          <w:sz w:val="24"/>
          <w:szCs w:val="24"/>
        </w:rPr>
      </w:pPr>
    </w:p>
    <w:p w:rsidR="003F2763" w:rsidRDefault="003F2763" w:rsidP="00280280">
      <w:pPr>
        <w:pStyle w:val="normal"/>
        <w:tabs>
          <w:tab w:val="left" w:pos="1134"/>
        </w:tabs>
        <w:spacing w:line="240" w:lineRule="auto"/>
        <w:ind w:right="-142" w:firstLine="705"/>
        <w:jc w:val="both"/>
        <w:rPr>
          <w:rFonts w:ascii="Times New Roman" w:eastAsia="Times New Roman" w:hAnsi="Times New Roman" w:cs="Times New Roman"/>
          <w:sz w:val="24"/>
          <w:szCs w:val="24"/>
        </w:rPr>
      </w:pPr>
    </w:p>
    <w:p w:rsidR="003F2763" w:rsidRDefault="003F2763" w:rsidP="00280280">
      <w:pPr>
        <w:pStyle w:val="normal"/>
        <w:tabs>
          <w:tab w:val="left" w:pos="1134"/>
        </w:tabs>
        <w:spacing w:line="240" w:lineRule="auto"/>
        <w:ind w:right="-142" w:firstLine="705"/>
        <w:jc w:val="both"/>
        <w:rPr>
          <w:rFonts w:ascii="Times New Roman" w:eastAsia="Times New Roman" w:hAnsi="Times New Roman" w:cs="Times New Roman"/>
          <w:sz w:val="24"/>
          <w:szCs w:val="24"/>
        </w:rPr>
      </w:pPr>
    </w:p>
    <w:p w:rsidR="003F2763" w:rsidRDefault="003F2763" w:rsidP="00280280">
      <w:pPr>
        <w:pStyle w:val="normal"/>
        <w:tabs>
          <w:tab w:val="left" w:pos="1134"/>
        </w:tabs>
        <w:spacing w:line="240" w:lineRule="auto"/>
        <w:ind w:right="-142" w:firstLine="705"/>
        <w:jc w:val="both"/>
        <w:rPr>
          <w:rFonts w:ascii="Times New Roman" w:eastAsia="Times New Roman" w:hAnsi="Times New Roman" w:cs="Times New Roman"/>
          <w:sz w:val="24"/>
          <w:szCs w:val="24"/>
        </w:rPr>
      </w:pPr>
    </w:p>
    <w:p w:rsidR="003F2763" w:rsidRDefault="003F2763" w:rsidP="00280280">
      <w:pPr>
        <w:pStyle w:val="normal"/>
        <w:tabs>
          <w:tab w:val="left" w:pos="1134"/>
        </w:tabs>
        <w:spacing w:line="240" w:lineRule="auto"/>
        <w:ind w:right="-142" w:firstLine="705"/>
        <w:jc w:val="both"/>
        <w:rPr>
          <w:rFonts w:ascii="Times New Roman" w:eastAsia="Times New Roman" w:hAnsi="Times New Roman" w:cs="Times New Roman"/>
          <w:sz w:val="24"/>
          <w:szCs w:val="24"/>
        </w:rPr>
      </w:pPr>
    </w:p>
    <w:p w:rsidR="003F2763" w:rsidRDefault="003F2763" w:rsidP="00280280">
      <w:pPr>
        <w:pStyle w:val="normal"/>
        <w:tabs>
          <w:tab w:val="left" w:pos="1134"/>
        </w:tabs>
        <w:spacing w:line="240" w:lineRule="auto"/>
        <w:ind w:right="-142" w:firstLine="705"/>
        <w:jc w:val="both"/>
        <w:rPr>
          <w:rFonts w:ascii="Times New Roman" w:eastAsia="Times New Roman" w:hAnsi="Times New Roman" w:cs="Times New Roman"/>
          <w:sz w:val="24"/>
          <w:szCs w:val="24"/>
        </w:rPr>
      </w:pPr>
    </w:p>
    <w:p w:rsidR="003F2763" w:rsidRDefault="003F2763" w:rsidP="00280280">
      <w:pPr>
        <w:pStyle w:val="normal"/>
        <w:tabs>
          <w:tab w:val="left" w:pos="1134"/>
        </w:tabs>
        <w:spacing w:line="240" w:lineRule="auto"/>
        <w:ind w:right="-142" w:firstLine="705"/>
        <w:jc w:val="both"/>
        <w:rPr>
          <w:rFonts w:ascii="Times New Roman" w:eastAsia="Times New Roman" w:hAnsi="Times New Roman" w:cs="Times New Roman"/>
          <w:sz w:val="24"/>
          <w:szCs w:val="24"/>
        </w:rPr>
      </w:pPr>
    </w:p>
    <w:p w:rsidR="003F2763" w:rsidRDefault="003F2763" w:rsidP="00280280">
      <w:pPr>
        <w:pStyle w:val="normal"/>
        <w:tabs>
          <w:tab w:val="left" w:pos="1134"/>
        </w:tabs>
        <w:spacing w:line="240" w:lineRule="auto"/>
        <w:ind w:right="-142" w:firstLine="705"/>
        <w:jc w:val="both"/>
        <w:rPr>
          <w:rFonts w:ascii="Times New Roman" w:eastAsia="Times New Roman" w:hAnsi="Times New Roman" w:cs="Times New Roman"/>
          <w:sz w:val="24"/>
          <w:szCs w:val="24"/>
        </w:rPr>
      </w:pPr>
    </w:p>
    <w:p w:rsidR="003F2763" w:rsidRDefault="003F2763" w:rsidP="00280280">
      <w:pPr>
        <w:pStyle w:val="normal"/>
        <w:tabs>
          <w:tab w:val="left" w:pos="1134"/>
        </w:tabs>
        <w:spacing w:line="240" w:lineRule="auto"/>
        <w:ind w:right="-142" w:firstLine="705"/>
        <w:jc w:val="both"/>
        <w:rPr>
          <w:rFonts w:ascii="Times New Roman" w:eastAsia="Times New Roman" w:hAnsi="Times New Roman" w:cs="Times New Roman"/>
          <w:sz w:val="24"/>
          <w:szCs w:val="24"/>
        </w:rPr>
      </w:pPr>
    </w:p>
    <w:p w:rsidR="003F2763" w:rsidRDefault="003F2763" w:rsidP="00280280">
      <w:pPr>
        <w:pStyle w:val="normal"/>
        <w:tabs>
          <w:tab w:val="left" w:pos="1134"/>
        </w:tabs>
        <w:spacing w:line="240" w:lineRule="auto"/>
        <w:ind w:right="-142" w:firstLine="705"/>
        <w:jc w:val="both"/>
        <w:rPr>
          <w:rFonts w:ascii="Times New Roman" w:eastAsia="Times New Roman" w:hAnsi="Times New Roman" w:cs="Times New Roman"/>
          <w:sz w:val="24"/>
          <w:szCs w:val="24"/>
        </w:rPr>
      </w:pPr>
    </w:p>
    <w:p w:rsidR="003F2763" w:rsidRDefault="003F2763" w:rsidP="00280280">
      <w:pPr>
        <w:pStyle w:val="normal"/>
        <w:tabs>
          <w:tab w:val="left" w:pos="1134"/>
        </w:tabs>
        <w:spacing w:line="240" w:lineRule="auto"/>
        <w:ind w:right="-142" w:firstLine="705"/>
        <w:jc w:val="both"/>
        <w:rPr>
          <w:rFonts w:ascii="Times New Roman" w:eastAsia="Times New Roman" w:hAnsi="Times New Roman" w:cs="Times New Roman"/>
          <w:sz w:val="24"/>
          <w:szCs w:val="24"/>
        </w:rPr>
      </w:pPr>
    </w:p>
    <w:p w:rsidR="003F2763" w:rsidRDefault="003F2763" w:rsidP="00280280">
      <w:pPr>
        <w:pStyle w:val="normal"/>
        <w:tabs>
          <w:tab w:val="left" w:pos="1134"/>
        </w:tabs>
        <w:spacing w:line="240" w:lineRule="auto"/>
        <w:ind w:right="-142" w:firstLine="705"/>
        <w:jc w:val="both"/>
        <w:rPr>
          <w:rFonts w:ascii="Times New Roman" w:eastAsia="Times New Roman" w:hAnsi="Times New Roman" w:cs="Times New Roman"/>
          <w:sz w:val="24"/>
          <w:szCs w:val="24"/>
        </w:rPr>
      </w:pPr>
    </w:p>
    <w:p w:rsidR="003F2763" w:rsidRDefault="003F2763" w:rsidP="00280280">
      <w:pPr>
        <w:pStyle w:val="normal"/>
        <w:tabs>
          <w:tab w:val="left" w:pos="1134"/>
        </w:tabs>
        <w:spacing w:line="240" w:lineRule="auto"/>
        <w:ind w:right="-142" w:firstLine="705"/>
        <w:jc w:val="both"/>
        <w:rPr>
          <w:rFonts w:ascii="Times New Roman" w:eastAsia="Times New Roman" w:hAnsi="Times New Roman" w:cs="Times New Roman"/>
          <w:sz w:val="24"/>
          <w:szCs w:val="24"/>
        </w:rPr>
      </w:pPr>
    </w:p>
    <w:p w:rsidR="003F2763" w:rsidRDefault="003F2763" w:rsidP="00280280">
      <w:pPr>
        <w:pStyle w:val="normal"/>
        <w:tabs>
          <w:tab w:val="left" w:pos="1134"/>
        </w:tabs>
        <w:spacing w:line="240" w:lineRule="auto"/>
        <w:ind w:right="-142" w:firstLine="705"/>
        <w:jc w:val="both"/>
        <w:rPr>
          <w:rFonts w:ascii="Times New Roman" w:eastAsia="Times New Roman" w:hAnsi="Times New Roman" w:cs="Times New Roman"/>
          <w:sz w:val="24"/>
          <w:szCs w:val="24"/>
        </w:rPr>
      </w:pPr>
    </w:p>
    <w:p w:rsidR="003F2763" w:rsidRDefault="003F2763" w:rsidP="00280280">
      <w:pPr>
        <w:pStyle w:val="normal"/>
        <w:tabs>
          <w:tab w:val="left" w:pos="1134"/>
        </w:tabs>
        <w:spacing w:line="240" w:lineRule="auto"/>
        <w:ind w:right="-142" w:firstLine="705"/>
        <w:jc w:val="both"/>
        <w:rPr>
          <w:rFonts w:ascii="Times New Roman" w:eastAsia="Times New Roman" w:hAnsi="Times New Roman" w:cs="Times New Roman"/>
          <w:sz w:val="24"/>
          <w:szCs w:val="24"/>
        </w:rPr>
      </w:pPr>
    </w:p>
    <w:p w:rsidR="003F2763" w:rsidRDefault="003F2763" w:rsidP="00280280">
      <w:pPr>
        <w:pStyle w:val="normal"/>
        <w:tabs>
          <w:tab w:val="left" w:pos="1134"/>
        </w:tabs>
        <w:spacing w:line="240" w:lineRule="auto"/>
        <w:ind w:right="-142" w:firstLine="705"/>
        <w:jc w:val="both"/>
        <w:rPr>
          <w:rFonts w:ascii="Times New Roman" w:eastAsia="Times New Roman" w:hAnsi="Times New Roman" w:cs="Times New Roman"/>
          <w:sz w:val="24"/>
          <w:szCs w:val="24"/>
        </w:rPr>
      </w:pPr>
    </w:p>
    <w:p w:rsidR="003F2763" w:rsidRDefault="003F2763" w:rsidP="00280280">
      <w:pPr>
        <w:pStyle w:val="normal"/>
        <w:tabs>
          <w:tab w:val="left" w:pos="1134"/>
        </w:tabs>
        <w:spacing w:line="240" w:lineRule="auto"/>
        <w:ind w:right="-142" w:firstLine="705"/>
        <w:jc w:val="both"/>
        <w:rPr>
          <w:rFonts w:ascii="Times New Roman" w:eastAsia="Times New Roman" w:hAnsi="Times New Roman" w:cs="Times New Roman"/>
          <w:sz w:val="24"/>
          <w:szCs w:val="24"/>
        </w:rPr>
      </w:pPr>
    </w:p>
    <w:p w:rsidR="003F2763" w:rsidRDefault="003F2763" w:rsidP="00280280">
      <w:pPr>
        <w:pStyle w:val="normal"/>
        <w:tabs>
          <w:tab w:val="left" w:pos="1134"/>
        </w:tabs>
        <w:spacing w:line="240" w:lineRule="auto"/>
        <w:ind w:right="-142" w:firstLine="705"/>
        <w:jc w:val="both"/>
        <w:rPr>
          <w:rFonts w:ascii="Times New Roman" w:eastAsia="Times New Roman" w:hAnsi="Times New Roman" w:cs="Times New Roman"/>
          <w:sz w:val="24"/>
          <w:szCs w:val="24"/>
        </w:rPr>
      </w:pPr>
    </w:p>
    <w:p w:rsidR="00AD7A5F" w:rsidRDefault="00AD7A5F" w:rsidP="00280280">
      <w:pPr>
        <w:pStyle w:val="normal"/>
        <w:tabs>
          <w:tab w:val="left" w:pos="1134"/>
        </w:tabs>
        <w:spacing w:line="240" w:lineRule="auto"/>
        <w:ind w:right="-142" w:firstLine="705"/>
        <w:jc w:val="both"/>
        <w:rPr>
          <w:rFonts w:ascii="Times New Roman" w:eastAsia="Times New Roman" w:hAnsi="Times New Roman" w:cs="Times New Roman"/>
          <w:sz w:val="24"/>
          <w:szCs w:val="24"/>
        </w:rPr>
      </w:pPr>
    </w:p>
    <w:p w:rsidR="00B43134" w:rsidRDefault="002F2B8B" w:rsidP="00280280">
      <w:pPr>
        <w:pStyle w:val="1"/>
        <w:tabs>
          <w:tab w:val="left" w:pos="1134"/>
        </w:tabs>
        <w:spacing w:line="240" w:lineRule="auto"/>
        <w:ind w:firstLine="705"/>
        <w:jc w:val="right"/>
        <w:rPr>
          <w:rFonts w:ascii="Times New Roman" w:eastAsia="Times New Roman" w:hAnsi="Times New Roman" w:cs="Times New Roman"/>
          <w:b/>
          <w:sz w:val="24"/>
          <w:szCs w:val="24"/>
        </w:rPr>
      </w:pPr>
      <w:bookmarkStart w:id="89" w:name="_ii8omdruo64x" w:colFirst="0" w:colLast="0"/>
      <w:bookmarkEnd w:id="89"/>
      <w:r>
        <w:rPr>
          <w:rFonts w:ascii="Times New Roman" w:eastAsia="Times New Roman" w:hAnsi="Times New Roman" w:cs="Times New Roman"/>
          <w:b/>
          <w:sz w:val="24"/>
          <w:szCs w:val="24"/>
        </w:rPr>
        <w:lastRenderedPageBreak/>
        <w:t xml:space="preserve">Додаток №1 </w:t>
      </w:r>
    </w:p>
    <w:p w:rsidR="00B43134" w:rsidRDefault="002F2B8B" w:rsidP="00280280">
      <w:pPr>
        <w:pStyle w:val="normal"/>
        <w:tabs>
          <w:tab w:val="left" w:pos="1134"/>
        </w:tabs>
        <w:spacing w:line="240" w:lineRule="auto"/>
        <w:ind w:firstLine="705"/>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до Статуту Луцької міської </w:t>
      </w:r>
    </w:p>
    <w:p w:rsidR="00B43134" w:rsidRDefault="002F2B8B" w:rsidP="00280280">
      <w:pPr>
        <w:pStyle w:val="normal"/>
        <w:tabs>
          <w:tab w:val="left" w:pos="1134"/>
        </w:tabs>
        <w:spacing w:line="240" w:lineRule="auto"/>
        <w:ind w:firstLine="705"/>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територіальної громади, </w:t>
      </w:r>
    </w:p>
    <w:p w:rsidR="00B43134" w:rsidRDefault="002F2B8B" w:rsidP="00280280">
      <w:pPr>
        <w:pStyle w:val="normal"/>
        <w:tabs>
          <w:tab w:val="left" w:pos="1134"/>
        </w:tabs>
        <w:spacing w:line="240" w:lineRule="auto"/>
        <w:ind w:firstLine="705"/>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затвердженого рішенням сесії </w:t>
      </w:r>
    </w:p>
    <w:p w:rsidR="00B43134" w:rsidRDefault="002F2B8B" w:rsidP="00280280">
      <w:pPr>
        <w:pStyle w:val="normal"/>
        <w:tabs>
          <w:tab w:val="left" w:pos="1134"/>
        </w:tabs>
        <w:spacing w:line="240" w:lineRule="auto"/>
        <w:ind w:firstLine="705"/>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від ___________ №____</w:t>
      </w:r>
    </w:p>
    <w:p w:rsidR="00B43134" w:rsidRDefault="00B43134" w:rsidP="00280280">
      <w:pPr>
        <w:pStyle w:val="normal"/>
        <w:tabs>
          <w:tab w:val="left" w:pos="1134"/>
        </w:tabs>
        <w:spacing w:line="240" w:lineRule="auto"/>
        <w:ind w:firstLine="705"/>
        <w:jc w:val="center"/>
        <w:rPr>
          <w:rFonts w:ascii="Times New Roman" w:eastAsia="Times New Roman" w:hAnsi="Times New Roman" w:cs="Times New Roman"/>
          <w:b/>
          <w:sz w:val="24"/>
          <w:szCs w:val="24"/>
        </w:rPr>
      </w:pPr>
    </w:p>
    <w:p w:rsidR="00B43134" w:rsidRDefault="00B43134" w:rsidP="00280280">
      <w:pPr>
        <w:pStyle w:val="normal"/>
        <w:tabs>
          <w:tab w:val="left" w:pos="1134"/>
        </w:tabs>
        <w:spacing w:line="240" w:lineRule="auto"/>
        <w:ind w:firstLine="705"/>
        <w:jc w:val="center"/>
        <w:rPr>
          <w:rFonts w:ascii="Times New Roman" w:eastAsia="Times New Roman" w:hAnsi="Times New Roman" w:cs="Times New Roman"/>
          <w:b/>
          <w:sz w:val="24"/>
          <w:szCs w:val="24"/>
        </w:rPr>
      </w:pPr>
    </w:p>
    <w:p w:rsidR="00B43134" w:rsidRDefault="002F2B8B" w:rsidP="00280280">
      <w:pPr>
        <w:pStyle w:val="2"/>
        <w:tabs>
          <w:tab w:val="left" w:pos="1134"/>
        </w:tabs>
        <w:spacing w:before="0" w:after="0" w:line="240" w:lineRule="auto"/>
        <w:ind w:firstLine="705"/>
        <w:jc w:val="center"/>
        <w:rPr>
          <w:rFonts w:ascii="Times New Roman" w:eastAsia="Times New Roman" w:hAnsi="Times New Roman" w:cs="Times New Roman"/>
          <w:b/>
          <w:sz w:val="24"/>
          <w:szCs w:val="24"/>
        </w:rPr>
      </w:pPr>
      <w:bookmarkStart w:id="90" w:name="_23gsy8umo2ei" w:colFirst="0" w:colLast="0"/>
      <w:bookmarkEnd w:id="90"/>
      <w:r>
        <w:rPr>
          <w:rFonts w:ascii="Times New Roman" w:eastAsia="Times New Roman" w:hAnsi="Times New Roman" w:cs="Times New Roman"/>
          <w:b/>
          <w:sz w:val="24"/>
          <w:szCs w:val="24"/>
        </w:rPr>
        <w:t>ПОЛОЖЕННЯ</w:t>
      </w:r>
    </w:p>
    <w:p w:rsidR="00B43134" w:rsidRDefault="002F2B8B" w:rsidP="00280280">
      <w:pPr>
        <w:pStyle w:val="2"/>
        <w:tabs>
          <w:tab w:val="left" w:pos="1134"/>
        </w:tabs>
        <w:spacing w:before="0" w:after="0" w:line="240" w:lineRule="auto"/>
        <w:ind w:firstLine="705"/>
        <w:jc w:val="center"/>
        <w:rPr>
          <w:rFonts w:ascii="Times New Roman" w:eastAsia="Times New Roman" w:hAnsi="Times New Roman" w:cs="Times New Roman"/>
          <w:b/>
          <w:sz w:val="24"/>
          <w:szCs w:val="24"/>
        </w:rPr>
      </w:pPr>
      <w:bookmarkStart w:id="91" w:name="_4kphveacwu07" w:colFirst="0" w:colLast="0"/>
      <w:bookmarkEnd w:id="91"/>
      <w:r>
        <w:rPr>
          <w:rFonts w:ascii="Times New Roman" w:eastAsia="Times New Roman" w:hAnsi="Times New Roman" w:cs="Times New Roman"/>
          <w:b/>
          <w:sz w:val="24"/>
          <w:szCs w:val="24"/>
        </w:rPr>
        <w:t xml:space="preserve">про громадські слухання </w:t>
      </w:r>
    </w:p>
    <w:p w:rsidR="00B43134" w:rsidRDefault="002F2B8B" w:rsidP="00280280">
      <w:pPr>
        <w:pStyle w:val="2"/>
        <w:tabs>
          <w:tab w:val="left" w:pos="1134"/>
        </w:tabs>
        <w:spacing w:before="0" w:after="0" w:line="240" w:lineRule="auto"/>
        <w:ind w:firstLine="705"/>
        <w:jc w:val="center"/>
        <w:rPr>
          <w:rFonts w:ascii="Times New Roman" w:eastAsia="Times New Roman" w:hAnsi="Times New Roman" w:cs="Times New Roman"/>
          <w:b/>
          <w:sz w:val="24"/>
          <w:szCs w:val="24"/>
        </w:rPr>
      </w:pPr>
      <w:bookmarkStart w:id="92" w:name="_orfekxe36bpv" w:colFirst="0" w:colLast="0"/>
      <w:bookmarkEnd w:id="92"/>
      <w:r>
        <w:rPr>
          <w:rFonts w:ascii="Times New Roman" w:eastAsia="Times New Roman" w:hAnsi="Times New Roman" w:cs="Times New Roman"/>
          <w:b/>
          <w:sz w:val="24"/>
          <w:szCs w:val="24"/>
        </w:rPr>
        <w:t>у Луцькій міській територіальній громаді</w:t>
      </w:r>
    </w:p>
    <w:p w:rsidR="00B43134" w:rsidRDefault="00B43134" w:rsidP="00280280">
      <w:pPr>
        <w:pStyle w:val="normal"/>
        <w:tabs>
          <w:tab w:val="left" w:pos="1134"/>
        </w:tabs>
        <w:spacing w:line="240" w:lineRule="auto"/>
        <w:ind w:firstLine="705"/>
        <w:jc w:val="center"/>
        <w:rPr>
          <w:rFonts w:ascii="Times New Roman" w:eastAsia="Times New Roman" w:hAnsi="Times New Roman" w:cs="Times New Roman"/>
          <w:sz w:val="24"/>
          <w:szCs w:val="24"/>
        </w:rPr>
      </w:pPr>
    </w:p>
    <w:p w:rsidR="00B43134" w:rsidRDefault="002F2B8B" w:rsidP="00280280">
      <w:pPr>
        <w:pStyle w:val="normal"/>
        <w:tabs>
          <w:tab w:val="left" w:pos="1134"/>
        </w:tabs>
        <w:spacing w:line="240" w:lineRule="auto"/>
        <w:ind w:firstLine="705"/>
        <w:jc w:val="both"/>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Це Положення про громадські слухання  у Луцькій міській територіальній громаді (далі – Положення) встановлює порядок ініціювання, підготовки та проведення громадських слухань та врахування їх результатів органами та посадовими особами місцевого самоврядування Луцької міської територіальної громади.</w:t>
      </w:r>
    </w:p>
    <w:p w:rsidR="00B43134" w:rsidRDefault="002F2B8B" w:rsidP="00B1354F">
      <w:pPr>
        <w:pStyle w:val="normal"/>
        <w:numPr>
          <w:ilvl w:val="6"/>
          <w:numId w:val="9"/>
        </w:numPr>
        <w:tabs>
          <w:tab w:val="left" w:pos="1134"/>
        </w:tabs>
        <w:spacing w:line="240" w:lineRule="auto"/>
        <w:ind w:left="0" w:firstLine="709"/>
        <w:jc w:val="both"/>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 xml:space="preserve">Жителі Луцької міської територіальної громади мають право проводити громадські слухання, під час яких порушувати питання та вносити пропозиції щодо проблем місцевого значення, які належать до відання місцевого самоврядування. </w:t>
      </w:r>
    </w:p>
    <w:p w:rsidR="00B43134" w:rsidRDefault="002F2B8B" w:rsidP="00B1354F">
      <w:pPr>
        <w:pStyle w:val="normal"/>
        <w:numPr>
          <w:ilvl w:val="3"/>
          <w:numId w:val="9"/>
        </w:numPr>
        <w:tabs>
          <w:tab w:val="left" w:pos="1134"/>
        </w:tabs>
        <w:spacing w:line="240" w:lineRule="auto"/>
        <w:ind w:left="0" w:firstLine="709"/>
        <w:jc w:val="both"/>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 xml:space="preserve">На громадських слуханнях можуть розглядатися питання, які стосуються прав та законних інтересів жителів усієї територіальної громади та\або локальних питань, які стосуються окремих мікрорайонів міста, житлових комплексів, кварталів, окремих населених пунктів територіальної громади, старостинських округів тощо. </w:t>
      </w:r>
    </w:p>
    <w:p w:rsidR="00B43134" w:rsidRDefault="002F2B8B" w:rsidP="00B1354F">
      <w:pPr>
        <w:pStyle w:val="normal"/>
        <w:numPr>
          <w:ilvl w:val="3"/>
          <w:numId w:val="9"/>
        </w:numPr>
        <w:tabs>
          <w:tab w:val="left" w:pos="1134"/>
        </w:tabs>
        <w:spacing w:line="240" w:lineRule="auto"/>
        <w:ind w:left="0" w:firstLine="709"/>
        <w:jc w:val="both"/>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 xml:space="preserve">Ініціаторами проведення громадських слухань можуть бути: </w:t>
      </w:r>
    </w:p>
    <w:p w:rsidR="00B43134" w:rsidRDefault="002F2B8B" w:rsidP="00B1354F">
      <w:pPr>
        <w:pStyle w:val="normal"/>
        <w:numPr>
          <w:ilvl w:val="0"/>
          <w:numId w:val="68"/>
        </w:numPr>
        <w:tabs>
          <w:tab w:val="left" w:pos="1134"/>
        </w:tabs>
        <w:spacing w:line="240" w:lineRule="auto"/>
        <w:ind w:left="0" w:firstLine="709"/>
        <w:jc w:val="both"/>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 xml:space="preserve">Луцький міський голова; </w:t>
      </w:r>
    </w:p>
    <w:p w:rsidR="00B43134" w:rsidRDefault="002F2B8B" w:rsidP="00B1354F">
      <w:pPr>
        <w:pStyle w:val="normal"/>
        <w:numPr>
          <w:ilvl w:val="0"/>
          <w:numId w:val="68"/>
        </w:numPr>
        <w:tabs>
          <w:tab w:val="left" w:pos="1134"/>
        </w:tabs>
        <w:spacing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Луцька міська рада; </w:t>
      </w:r>
    </w:p>
    <w:p w:rsidR="00B43134" w:rsidRDefault="002F2B8B" w:rsidP="00B1354F">
      <w:pPr>
        <w:pStyle w:val="normal"/>
        <w:numPr>
          <w:ilvl w:val="0"/>
          <w:numId w:val="68"/>
        </w:numPr>
        <w:tabs>
          <w:tab w:val="left" w:pos="1134"/>
        </w:tabs>
        <w:spacing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Виконавчий комітет Луцької міської ради;</w:t>
      </w:r>
    </w:p>
    <w:p w:rsidR="00B43134" w:rsidRDefault="002F2B8B" w:rsidP="00B1354F">
      <w:pPr>
        <w:pStyle w:val="normal"/>
        <w:numPr>
          <w:ilvl w:val="0"/>
          <w:numId w:val="68"/>
        </w:numPr>
        <w:tabs>
          <w:tab w:val="left" w:pos="1134"/>
        </w:tabs>
        <w:spacing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староста старостинського округу;</w:t>
      </w:r>
    </w:p>
    <w:p w:rsidR="00B43134" w:rsidRDefault="002F2B8B" w:rsidP="00B1354F">
      <w:pPr>
        <w:pStyle w:val="normal"/>
        <w:numPr>
          <w:ilvl w:val="0"/>
          <w:numId w:val="68"/>
        </w:numPr>
        <w:tabs>
          <w:tab w:val="left" w:pos="1134"/>
        </w:tabs>
        <w:spacing w:line="240" w:lineRule="auto"/>
        <w:ind w:left="0" w:firstLine="709"/>
        <w:jc w:val="both"/>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орган самоорганізації населення;</w:t>
      </w:r>
    </w:p>
    <w:p w:rsidR="00B43134" w:rsidRDefault="002F2B8B" w:rsidP="00B1354F">
      <w:pPr>
        <w:pStyle w:val="normal"/>
        <w:numPr>
          <w:ilvl w:val="0"/>
          <w:numId w:val="68"/>
        </w:numPr>
        <w:tabs>
          <w:tab w:val="left" w:pos="1134"/>
        </w:tabs>
        <w:spacing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ініціативна група членів територіальної громади у складі не менше 5 осіб, які, відповідно до цього Положення, можуть брати участь у громадських слуханнях (далі – ініціативна група). Для ініціювання громадських слухань з ініціативи членів територіальної громади ініціативною групою готується повідомлення (Додаток 1) та проводиться збір підписів на підтримку проведення громадських слухань у кількості не менше 500 підписів осіб, які зареєстровані на території Луцької міської територіальної громади і мають право голосу. </w:t>
      </w:r>
    </w:p>
    <w:p w:rsidR="00B43134" w:rsidRDefault="002F2B8B" w:rsidP="00280280">
      <w:pPr>
        <w:pStyle w:val="normal"/>
        <w:tabs>
          <w:tab w:val="left" w:pos="1134"/>
        </w:tabs>
        <w:spacing w:line="240" w:lineRule="auto"/>
        <w:ind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разі проведення локальних громадських слухань у менших частинах громади (старостинському окрузі, населеному пункті окрім адміністративного центру громади - м. Луцька) необхідною кількістю є 30 жителів громади відповідної території. Список членів територіальної громади, які підписали звернення з ініціативою щодо проведення громадських слухань (підписний лист), має містити таку інформацію (Додаток 2): </w:t>
      </w:r>
    </w:p>
    <w:p w:rsidR="00B43134" w:rsidRDefault="002F2B8B" w:rsidP="00B1354F">
      <w:pPr>
        <w:pStyle w:val="normal"/>
        <w:numPr>
          <w:ilvl w:val="0"/>
          <w:numId w:val="69"/>
        </w:numPr>
        <w:tabs>
          <w:tab w:val="left" w:pos="1134"/>
        </w:tabs>
        <w:spacing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прізвище, ім’я та по батькові всіх членів ініціативної групи, їх домашні адреси, номери телефонів, інші контактні дані;  </w:t>
      </w:r>
    </w:p>
    <w:p w:rsidR="00B43134" w:rsidRDefault="002F2B8B" w:rsidP="00B1354F">
      <w:pPr>
        <w:pStyle w:val="normal"/>
        <w:numPr>
          <w:ilvl w:val="0"/>
          <w:numId w:val="69"/>
        </w:numPr>
        <w:tabs>
          <w:tab w:val="left" w:pos="1134"/>
        </w:tabs>
        <w:spacing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число, місяць і рік народження;</w:t>
      </w:r>
    </w:p>
    <w:p w:rsidR="00B43134" w:rsidRDefault="002F2B8B" w:rsidP="00B1354F">
      <w:pPr>
        <w:pStyle w:val="normal"/>
        <w:numPr>
          <w:ilvl w:val="0"/>
          <w:numId w:val="69"/>
        </w:numPr>
        <w:tabs>
          <w:tab w:val="left" w:pos="1134"/>
        </w:tabs>
        <w:spacing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адреса реєстрації місця проживання; контактний номер телефон</w:t>
      </w:r>
      <w:r w:rsidR="009B39D5">
        <w:rPr>
          <w:rFonts w:ascii="Times New Roman" w:eastAsia="Times New Roman" w:hAnsi="Times New Roman" w:cs="Times New Roman"/>
          <w:sz w:val="24"/>
          <w:szCs w:val="24"/>
        </w:rPr>
        <w:t>у</w:t>
      </w:r>
      <w:r>
        <w:rPr>
          <w:rFonts w:ascii="Times New Roman" w:eastAsia="Times New Roman" w:hAnsi="Times New Roman" w:cs="Times New Roman"/>
          <w:sz w:val="24"/>
          <w:szCs w:val="24"/>
        </w:rPr>
        <w:t>;</w:t>
      </w:r>
    </w:p>
    <w:p w:rsidR="00B43134" w:rsidRDefault="002F2B8B" w:rsidP="00B1354F">
      <w:pPr>
        <w:pStyle w:val="normal"/>
        <w:numPr>
          <w:ilvl w:val="0"/>
          <w:numId w:val="69"/>
        </w:numPr>
        <w:tabs>
          <w:tab w:val="left" w:pos="1134"/>
        </w:tabs>
        <w:spacing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підтвердження згоди на обробку персональних даних особи;</w:t>
      </w:r>
    </w:p>
    <w:p w:rsidR="00B43134" w:rsidRDefault="002F2B8B" w:rsidP="00B1354F">
      <w:pPr>
        <w:pStyle w:val="normal"/>
        <w:numPr>
          <w:ilvl w:val="0"/>
          <w:numId w:val="69"/>
        </w:numPr>
        <w:tabs>
          <w:tab w:val="left" w:pos="1134"/>
        </w:tabs>
        <w:spacing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підпис;</w:t>
      </w:r>
    </w:p>
    <w:p w:rsidR="00B43134" w:rsidRDefault="002F2B8B" w:rsidP="00B1354F">
      <w:pPr>
        <w:pStyle w:val="normal"/>
        <w:numPr>
          <w:ilvl w:val="0"/>
          <w:numId w:val="69"/>
        </w:numPr>
        <w:tabs>
          <w:tab w:val="left" w:pos="1134"/>
        </w:tabs>
        <w:spacing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інші відомості.</w:t>
      </w:r>
    </w:p>
    <w:p w:rsidR="00B43134" w:rsidRDefault="002F2B8B" w:rsidP="00B1354F">
      <w:pPr>
        <w:pStyle w:val="normal"/>
        <w:numPr>
          <w:ilvl w:val="3"/>
          <w:numId w:val="9"/>
        </w:numPr>
        <w:tabs>
          <w:tab w:val="left" w:pos="1134"/>
        </w:tabs>
        <w:spacing w:line="240" w:lineRule="auto"/>
        <w:ind w:left="0" w:firstLine="709"/>
        <w:jc w:val="both"/>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Право голосу на громадських слуханнях мають жителі, яким виповнилось 18 років та зареєстровані в межах території територіальної громади чи її окремої частини на якій проводяться громадські слухання. Інші особи (неповнолітні, не жителі територіальної громади, представники органів влади різного рівня, представники зацікавлених юридичних осіб тощо) можуть бути учасниками громадських слухань, але не можуть брати участь в голосуванні</w:t>
      </w:r>
      <w:r>
        <w:rPr>
          <w:rFonts w:ascii="Times New Roman" w:eastAsia="Times New Roman" w:hAnsi="Times New Roman" w:cs="Times New Roman"/>
          <w:color w:val="FF0000"/>
          <w:sz w:val="24"/>
          <w:szCs w:val="24"/>
        </w:rPr>
        <w:t>.</w:t>
      </w:r>
    </w:p>
    <w:p w:rsidR="00B43134" w:rsidRDefault="002F2B8B" w:rsidP="00280280">
      <w:pPr>
        <w:pStyle w:val="normal"/>
        <w:tabs>
          <w:tab w:val="left" w:pos="1134"/>
        </w:tabs>
        <w:spacing w:line="240" w:lineRule="auto"/>
        <w:ind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Участь ініціаторів громадських слухань у їх проведенні є обов’язковою. </w:t>
      </w:r>
    </w:p>
    <w:p w:rsidR="005358AA" w:rsidRDefault="002F2B8B" w:rsidP="00B1354F">
      <w:pPr>
        <w:pStyle w:val="normal"/>
        <w:numPr>
          <w:ilvl w:val="3"/>
          <w:numId w:val="9"/>
        </w:numPr>
        <w:tabs>
          <w:tab w:val="left" w:pos="1134"/>
        </w:tabs>
        <w:spacing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Особа члена територіальної громади та факт реєстрації постійного місця проживання на території Луцької міської територіальної громади встановлюються у визначеному законом порядку на підставі документів, визначених Законом України «Про свободу пересування та вільний вибір місця проживання в Україні», про що вноситься відповідний запис у реєстраційну форму (список реєстрації учасників громадських слухань), що є додатком до протоколу громадських слухань. </w:t>
      </w:r>
    </w:p>
    <w:p w:rsidR="00B43134" w:rsidRDefault="002F2B8B" w:rsidP="00B1354F">
      <w:pPr>
        <w:pStyle w:val="normal"/>
        <w:numPr>
          <w:ilvl w:val="3"/>
          <w:numId w:val="9"/>
        </w:numPr>
        <w:tabs>
          <w:tab w:val="left" w:pos="1134"/>
        </w:tabs>
        <w:spacing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 громадські слухання можуть бути запрошені Луцький міський голова, депутати Луцької міської ради, старости, інші посадові особи органів місцевого самоврядування територіальної громади, представники підприємств, установ, організацій незалежно від форм власності, громадських об’єднань, органів самоорганізації населення, організацій співвласників багатоквартирних будинків, розташованих на відповідній території, та інші особи. </w:t>
      </w:r>
    </w:p>
    <w:p w:rsidR="00B43134" w:rsidRDefault="002F2B8B" w:rsidP="00B1354F">
      <w:pPr>
        <w:pStyle w:val="normal"/>
        <w:numPr>
          <w:ilvl w:val="3"/>
          <w:numId w:val="13"/>
        </w:numPr>
        <w:tabs>
          <w:tab w:val="left" w:pos="1134"/>
        </w:tabs>
        <w:spacing w:line="240" w:lineRule="auto"/>
        <w:ind w:left="0" w:firstLine="709"/>
        <w:jc w:val="both"/>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 xml:space="preserve">Громадські слухання проводяться в міру необхідності, але не рідше одного разу на рік. </w:t>
      </w:r>
    </w:p>
    <w:p w:rsidR="00B43134" w:rsidRDefault="002F2B8B" w:rsidP="00B1354F">
      <w:pPr>
        <w:pStyle w:val="normal"/>
        <w:numPr>
          <w:ilvl w:val="3"/>
          <w:numId w:val="13"/>
        </w:numPr>
        <w:tabs>
          <w:tab w:val="left" w:pos="1134"/>
        </w:tabs>
        <w:spacing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Ініціатива Луцького міського голови або виконавчого комітету Луцької міської ради про проведення громадських слухань оформляється розпорядженням міського голови. </w:t>
      </w:r>
    </w:p>
    <w:p w:rsidR="00B43134" w:rsidRDefault="002F2B8B" w:rsidP="00280280">
      <w:pPr>
        <w:pStyle w:val="normal"/>
        <w:tabs>
          <w:tab w:val="left" w:pos="1134"/>
        </w:tabs>
        <w:spacing w:line="240" w:lineRule="auto"/>
        <w:ind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Рішення про проведення громадських слухань за ініціативою Луцької міської ради приймається на пленарному засіданні сесії міської ради про що додатково видається розпорядження міського голови.</w:t>
      </w:r>
    </w:p>
    <w:p w:rsidR="00B43134" w:rsidRDefault="002F2B8B" w:rsidP="00280280">
      <w:pPr>
        <w:pStyle w:val="normal"/>
        <w:tabs>
          <w:tab w:val="left" w:pos="1134"/>
        </w:tabs>
        <w:spacing w:line="240" w:lineRule="auto"/>
        <w:ind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Староста ініціює проведення громадських слухань з питань, що стосуються території (частини території) відповідного старостинського округу, шляхом надсилання повідомлення про ініціювання громадських слухань міській раді на ім’я Луцького міського голови. </w:t>
      </w:r>
    </w:p>
    <w:p w:rsidR="00B43134" w:rsidRDefault="002F2B8B" w:rsidP="00280280">
      <w:pPr>
        <w:pStyle w:val="normal"/>
        <w:tabs>
          <w:tab w:val="left" w:pos="1134"/>
        </w:tabs>
        <w:spacing w:line="240" w:lineRule="auto"/>
        <w:ind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Органи самоорганізації населення, ухвалюють рішення про проведення громадських слухань відповідно до їх установчих документів та надсилають письмове повідомлення про ініціювання громадських слухань міській раді на ім’я Луцького міського голови. Повідомлення підписується уповноваженою особою згідно з установчими документами ініціатора слухань. </w:t>
      </w:r>
    </w:p>
    <w:p w:rsidR="00B43134" w:rsidRDefault="002F2B8B" w:rsidP="00280280">
      <w:pPr>
        <w:pStyle w:val="normal"/>
        <w:tabs>
          <w:tab w:val="left" w:pos="1134"/>
        </w:tabs>
        <w:spacing w:line="240" w:lineRule="auto"/>
        <w:ind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Ініціативна група, утворена з урахуванням підпункту 6 пункту 3 цього Положення, надсилає письмове повідомлення про проведення громадських слухань міській раді на ім’я Луцького міського голови. Повідомлення підписується усіма членами ініціативної групи. Усі фізичні особи, які входять до ініціативної групи, надають згоду на обробку наданих ними персональних даних у межах та спосіб, необхідні для організації громадських слухань. Про надання цієї згоди та обсяги обробки персональних даних учасників громадських слухань має бути зроблений відповідний застережний запис на кожному аркуші повідомлення або додатку до повідомлення про проведення громадських слухань. Ініціатор (ініціатори) громадських слухань несе відповідальність за обробку персональних даних зазначених осіб, про що також має бути зроблений відповідний запис у повідомленні чи додатку до повідомлення, де містяться особисті підписи відповідних фізичних осіб.</w:t>
      </w:r>
    </w:p>
    <w:p w:rsidR="00B43134" w:rsidRDefault="002F2B8B" w:rsidP="00B1354F">
      <w:pPr>
        <w:pStyle w:val="normal"/>
        <w:numPr>
          <w:ilvl w:val="3"/>
          <w:numId w:val="13"/>
        </w:numPr>
        <w:tabs>
          <w:tab w:val="left" w:pos="1134"/>
        </w:tabs>
        <w:spacing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повідомленні (Додаток 1) про ініціювання громадських слухань вказуються: </w:t>
      </w:r>
    </w:p>
    <w:p w:rsidR="00B43134" w:rsidRDefault="002F2B8B" w:rsidP="00B1354F">
      <w:pPr>
        <w:pStyle w:val="normal"/>
        <w:numPr>
          <w:ilvl w:val="1"/>
          <w:numId w:val="62"/>
        </w:numPr>
        <w:tabs>
          <w:tab w:val="left" w:pos="1134"/>
        </w:tabs>
        <w:spacing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найменування особи, яка є ініціатором громадських слухань (із зазначенням прізвища, ім’я, по батькові та посади для старости або прізвище, ім’я, по батькові, дати народження – для членів ініціативної групи); </w:t>
      </w:r>
    </w:p>
    <w:p w:rsidR="00B43134" w:rsidRDefault="002F2B8B" w:rsidP="00B1354F">
      <w:pPr>
        <w:pStyle w:val="normal"/>
        <w:numPr>
          <w:ilvl w:val="1"/>
          <w:numId w:val="62"/>
        </w:numPr>
        <w:tabs>
          <w:tab w:val="left" w:pos="1134"/>
        </w:tabs>
        <w:spacing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місцезнаходження (для органів самоорганізації населення) або місце проживання усіх членів ініціативної групи (для членів ініціативної групи); </w:t>
      </w:r>
    </w:p>
    <w:p w:rsidR="00B43134" w:rsidRDefault="002F2B8B" w:rsidP="00B1354F">
      <w:pPr>
        <w:pStyle w:val="normal"/>
        <w:numPr>
          <w:ilvl w:val="1"/>
          <w:numId w:val="62"/>
        </w:numPr>
        <w:tabs>
          <w:tab w:val="left" w:pos="1134"/>
        </w:tabs>
        <w:spacing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дата, час і місце проведення громадських слухань; </w:t>
      </w:r>
    </w:p>
    <w:p w:rsidR="00B43134" w:rsidRDefault="002F2B8B" w:rsidP="00B1354F">
      <w:pPr>
        <w:pStyle w:val="normal"/>
        <w:numPr>
          <w:ilvl w:val="1"/>
          <w:numId w:val="62"/>
        </w:numPr>
        <w:tabs>
          <w:tab w:val="left" w:pos="1134"/>
        </w:tabs>
        <w:spacing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питання, що виносяться на розгляд, та обґрунтування їх актуальності; </w:t>
      </w:r>
    </w:p>
    <w:p w:rsidR="00B43134" w:rsidRDefault="002F2B8B" w:rsidP="00B1354F">
      <w:pPr>
        <w:pStyle w:val="normal"/>
        <w:numPr>
          <w:ilvl w:val="1"/>
          <w:numId w:val="62"/>
        </w:numPr>
        <w:tabs>
          <w:tab w:val="left" w:pos="1134"/>
        </w:tabs>
        <w:spacing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перелік осіб, які запрошуються для виступів (доповідей) під час слухань;</w:t>
      </w:r>
    </w:p>
    <w:p w:rsidR="00B43134" w:rsidRDefault="002F2B8B" w:rsidP="00B1354F">
      <w:pPr>
        <w:pStyle w:val="normal"/>
        <w:numPr>
          <w:ilvl w:val="1"/>
          <w:numId w:val="62"/>
        </w:numPr>
        <w:tabs>
          <w:tab w:val="left" w:pos="1134"/>
        </w:tabs>
        <w:spacing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номери контактних телефонів, електронні адреси та адреси для листування учасників ініціативної групи або осіб, відповідальних за організацію громадських слухань; </w:t>
      </w:r>
    </w:p>
    <w:p w:rsidR="00B43134" w:rsidRDefault="002F2B8B" w:rsidP="00B1354F">
      <w:pPr>
        <w:pStyle w:val="normal"/>
        <w:numPr>
          <w:ilvl w:val="1"/>
          <w:numId w:val="62"/>
        </w:numPr>
        <w:tabs>
          <w:tab w:val="left" w:pos="1134"/>
        </w:tabs>
        <w:spacing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інформацію щодо потреби ініціатора громадських слухань у сприянні органу місцевого самоврядування в організації цих слухань (для осіб, визначених у підпунктах 4–6 пункту 3 цього Положення); </w:t>
      </w:r>
    </w:p>
    <w:p w:rsidR="00B43134" w:rsidRDefault="002F2B8B" w:rsidP="00B1354F">
      <w:pPr>
        <w:pStyle w:val="normal"/>
        <w:numPr>
          <w:ilvl w:val="1"/>
          <w:numId w:val="62"/>
        </w:numPr>
        <w:tabs>
          <w:tab w:val="left" w:pos="1134"/>
        </w:tabs>
        <w:spacing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порядок доведення інформації щодо проведення громадських слухань до жителів територіальної громади. </w:t>
      </w:r>
    </w:p>
    <w:p w:rsidR="00B43134" w:rsidRDefault="002F2B8B" w:rsidP="00280280">
      <w:pPr>
        <w:pStyle w:val="normal"/>
        <w:tabs>
          <w:tab w:val="left" w:pos="1134"/>
        </w:tabs>
        <w:spacing w:line="240" w:lineRule="auto"/>
        <w:ind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До повідомлення про проведення громадських слухань можуть додаватися інші інформаційно-аналітичні матеріали та/або проєкти документів, що виносяться на слухання. </w:t>
      </w:r>
    </w:p>
    <w:p w:rsidR="00B43134" w:rsidRDefault="002F2B8B" w:rsidP="00280280">
      <w:pPr>
        <w:pStyle w:val="normal"/>
        <w:tabs>
          <w:tab w:val="left" w:pos="1134"/>
        </w:tabs>
        <w:spacing w:line="240" w:lineRule="auto"/>
        <w:ind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Ініціювання громадських слухань може відбуватися, не пізніше, ніж за 20 днів до дня проведення громадських слухань.</w:t>
      </w:r>
    </w:p>
    <w:p w:rsidR="00B43134" w:rsidRDefault="002F2B8B" w:rsidP="00280280">
      <w:pPr>
        <w:pStyle w:val="normal"/>
        <w:tabs>
          <w:tab w:val="left" w:pos="1134"/>
        </w:tabs>
        <w:spacing w:line="240" w:lineRule="auto"/>
        <w:ind w:right="-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10. Не пізніше 7 робочих днів з моменту отримання повідомлення про ініціювання громадських слухань від суб’єктів, визначених у підпунктах 4–6 пункту 3 цього Положення юридичний департамент Луцької міської ради (та у разі необхідності інші профільні підрозділи виконавчого комітету Луцької міської ради) розглядають повідомлення на предмет дотримання вимог цього Положення та готують відповідний висновок. В результаті розгляду повідомлення може бути прийняте рішення про: </w:t>
      </w:r>
    </w:p>
    <w:p w:rsidR="00B43134" w:rsidRDefault="002F2B8B" w:rsidP="00B1354F">
      <w:pPr>
        <w:pStyle w:val="normal"/>
        <w:numPr>
          <w:ilvl w:val="0"/>
          <w:numId w:val="70"/>
        </w:numPr>
        <w:tabs>
          <w:tab w:val="left" w:pos="1134"/>
        </w:tabs>
        <w:spacing w:line="240" w:lineRule="auto"/>
        <w:ind w:left="0" w:right="-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проведення громадських слухань, про що видається відповідне Розпорядження  Луцького міського голови; </w:t>
      </w:r>
    </w:p>
    <w:p w:rsidR="00B43134" w:rsidRDefault="002F2B8B" w:rsidP="00B1354F">
      <w:pPr>
        <w:pStyle w:val="normal"/>
        <w:numPr>
          <w:ilvl w:val="0"/>
          <w:numId w:val="70"/>
        </w:numPr>
        <w:tabs>
          <w:tab w:val="left" w:pos="1134"/>
        </w:tabs>
        <w:spacing w:line="240" w:lineRule="auto"/>
        <w:ind w:left="0" w:right="-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повернення повідомлення про проведення громадських слухань ініціаторам для усунення недоліків, про що ініціатори обов’язково повідомляються листом (електронним листом) та можливо іншими способами комунікації; </w:t>
      </w:r>
    </w:p>
    <w:p w:rsidR="00B43134" w:rsidRDefault="002F2B8B" w:rsidP="00B1354F">
      <w:pPr>
        <w:pStyle w:val="normal"/>
        <w:numPr>
          <w:ilvl w:val="0"/>
          <w:numId w:val="70"/>
        </w:numPr>
        <w:tabs>
          <w:tab w:val="left" w:pos="1134"/>
        </w:tabs>
        <w:spacing w:line="240" w:lineRule="auto"/>
        <w:ind w:left="0" w:right="-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обґрунтовану відмову у реєстрації ініціативи щодо проведення громадських слухань, про що ініціатори обов’язково повідомляються листом. </w:t>
      </w:r>
    </w:p>
    <w:p w:rsidR="00B43134" w:rsidRDefault="002F2B8B" w:rsidP="00280280">
      <w:pPr>
        <w:pStyle w:val="normal"/>
        <w:tabs>
          <w:tab w:val="left" w:pos="1134"/>
        </w:tabs>
        <w:spacing w:line="240" w:lineRule="auto"/>
        <w:ind w:right="-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Повідомлення про ініціювання громадських слухань повертається для усунення недоліків за наявності однієї або декількох із таких підстав: </w:t>
      </w:r>
    </w:p>
    <w:p w:rsidR="00B43134" w:rsidRDefault="002F2B8B" w:rsidP="000A706D">
      <w:pPr>
        <w:pStyle w:val="normal"/>
        <w:tabs>
          <w:tab w:val="left" w:pos="1134"/>
        </w:tabs>
        <w:spacing w:line="240" w:lineRule="auto"/>
        <w:ind w:right="-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не дотримано вимог до оформлення повідомлення, передбачених цим Положенням; </w:t>
      </w:r>
    </w:p>
    <w:p w:rsidR="00B43134" w:rsidRDefault="002F2B8B" w:rsidP="000A706D">
      <w:pPr>
        <w:pStyle w:val="normal"/>
        <w:tabs>
          <w:tab w:val="left" w:pos="1134"/>
        </w:tabs>
        <w:spacing w:line="240" w:lineRule="auto"/>
        <w:ind w:right="-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звернулася недостатня кількість жителів територіальної громади чи суб’єктів, наділ</w:t>
      </w:r>
      <w:r w:rsidR="000A706D">
        <w:rPr>
          <w:rFonts w:ascii="Times New Roman" w:eastAsia="Times New Roman" w:hAnsi="Times New Roman" w:cs="Times New Roman"/>
          <w:sz w:val="24"/>
          <w:szCs w:val="24"/>
        </w:rPr>
        <w:t>ених правом ініціювати слухання.</w:t>
      </w:r>
      <w:r>
        <w:rPr>
          <w:rFonts w:ascii="Times New Roman" w:eastAsia="Times New Roman" w:hAnsi="Times New Roman" w:cs="Times New Roman"/>
          <w:sz w:val="24"/>
          <w:szCs w:val="24"/>
        </w:rPr>
        <w:t xml:space="preserve"> </w:t>
      </w:r>
    </w:p>
    <w:p w:rsidR="00B43134" w:rsidRDefault="002F2B8B" w:rsidP="00280280">
      <w:pPr>
        <w:pStyle w:val="normal"/>
        <w:tabs>
          <w:tab w:val="left" w:pos="1134"/>
        </w:tabs>
        <w:spacing w:line="240" w:lineRule="auto"/>
        <w:ind w:right="-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Рішення про відмову у реєстрації ініціативи щодо проведення громадських слухань приймається за наявності однієї або декількох із таких підстав: </w:t>
      </w:r>
    </w:p>
    <w:p w:rsidR="00B43134" w:rsidRDefault="002F2B8B" w:rsidP="00B1354F">
      <w:pPr>
        <w:pStyle w:val="normal"/>
        <w:numPr>
          <w:ilvl w:val="0"/>
          <w:numId w:val="71"/>
        </w:numPr>
        <w:tabs>
          <w:tab w:val="left" w:pos="1134"/>
        </w:tabs>
        <w:spacing w:line="240" w:lineRule="auto"/>
        <w:ind w:left="0" w:right="-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запропоноване для обговорення на громадських слуханнях питання суперечить чинному законодавству України;</w:t>
      </w:r>
    </w:p>
    <w:p w:rsidR="00B43134" w:rsidRDefault="002F2B8B" w:rsidP="00B1354F">
      <w:pPr>
        <w:pStyle w:val="normal"/>
        <w:numPr>
          <w:ilvl w:val="0"/>
          <w:numId w:val="71"/>
        </w:numPr>
        <w:tabs>
          <w:tab w:val="left" w:pos="1134"/>
        </w:tabs>
        <w:spacing w:line="240" w:lineRule="auto"/>
        <w:ind w:left="0" w:right="-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запропоноване для обговорення на громадських слуханнях питання не належить до компетенції органів місцевого самоврядування; </w:t>
      </w:r>
    </w:p>
    <w:p w:rsidR="00B43134" w:rsidRDefault="002F2B8B" w:rsidP="00B1354F">
      <w:pPr>
        <w:pStyle w:val="normal"/>
        <w:numPr>
          <w:ilvl w:val="0"/>
          <w:numId w:val="71"/>
        </w:numPr>
        <w:tabs>
          <w:tab w:val="left" w:pos="1134"/>
        </w:tabs>
        <w:spacing w:line="240" w:lineRule="auto"/>
        <w:ind w:left="0" w:right="-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 ініціативою про проведення громадських слухань звернувся суб’єкт, не наділений правом ініціативи щодо проведення громадських слухань.</w:t>
      </w:r>
    </w:p>
    <w:p w:rsidR="00B43134" w:rsidRDefault="002F2B8B" w:rsidP="00280280">
      <w:pPr>
        <w:pStyle w:val="normal"/>
        <w:tabs>
          <w:tab w:val="left" w:pos="1134"/>
        </w:tabs>
        <w:spacing w:line="240" w:lineRule="auto"/>
        <w:ind w:right="-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Невмотивоване повернення повідомлення про проведення громадських слухань на доопрацювання або відмова у реєстрації ініціативи щодо проведення громадських слухань не допускаються.</w:t>
      </w:r>
    </w:p>
    <w:p w:rsidR="00B43134" w:rsidRDefault="002F2B8B" w:rsidP="00280280">
      <w:pPr>
        <w:pStyle w:val="normal"/>
        <w:tabs>
          <w:tab w:val="left" w:pos="1134"/>
        </w:tabs>
        <w:spacing w:line="240" w:lineRule="auto"/>
        <w:ind w:right="-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 У випадку повернення повідомлення про проведення громадських слухань для усунення недоліків, ініціатор доопрацьовує повернуте повідомлення та подає документи з усунутими недоліками впродовж 10 робочих днів з моменту отримання листа (електронного листа) про повернення повідомлення для усунення недоліків.</w:t>
      </w:r>
    </w:p>
    <w:p w:rsidR="00B43134" w:rsidRDefault="002F2B8B" w:rsidP="00280280">
      <w:pPr>
        <w:pStyle w:val="normal"/>
        <w:tabs>
          <w:tab w:val="left" w:pos="1134"/>
        </w:tabs>
        <w:spacing w:line="240" w:lineRule="auto"/>
        <w:ind w:right="-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 Розпорядження про проведення громадських слухань має містити інформацію про: </w:t>
      </w:r>
    </w:p>
    <w:p w:rsidR="00B43134" w:rsidRDefault="002F2B8B" w:rsidP="00B1354F">
      <w:pPr>
        <w:pStyle w:val="normal"/>
        <w:numPr>
          <w:ilvl w:val="0"/>
          <w:numId w:val="72"/>
        </w:numPr>
        <w:tabs>
          <w:tab w:val="left" w:pos="0"/>
          <w:tab w:val="left" w:pos="1134"/>
        </w:tabs>
        <w:spacing w:line="240" w:lineRule="auto"/>
        <w:ind w:left="0" w:right="-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дату, час та місце проведення громадських слухань; </w:t>
      </w:r>
    </w:p>
    <w:p w:rsidR="00B43134" w:rsidRDefault="002F2B8B" w:rsidP="00B1354F">
      <w:pPr>
        <w:pStyle w:val="normal"/>
        <w:numPr>
          <w:ilvl w:val="0"/>
          <w:numId w:val="72"/>
        </w:numPr>
        <w:tabs>
          <w:tab w:val="left" w:pos="0"/>
          <w:tab w:val="left" w:pos="1134"/>
        </w:tabs>
        <w:spacing w:line="240" w:lineRule="auto"/>
        <w:ind w:left="0" w:right="-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територію, щодо якої будуть розглядатися питання на громадських слуханнях (Луцькій міській громаді, старостинському окрузі, населеному пункті окрім адміністративного центру громади - м. Луцька); </w:t>
      </w:r>
    </w:p>
    <w:p w:rsidR="00B43134" w:rsidRDefault="002F2B8B" w:rsidP="00B1354F">
      <w:pPr>
        <w:pStyle w:val="normal"/>
        <w:numPr>
          <w:ilvl w:val="0"/>
          <w:numId w:val="72"/>
        </w:numPr>
        <w:tabs>
          <w:tab w:val="left" w:pos="0"/>
          <w:tab w:val="left" w:pos="1134"/>
        </w:tabs>
        <w:spacing w:line="240" w:lineRule="auto"/>
        <w:ind w:left="0" w:right="-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питання, що виносяться на громадські слухання, із зазначенням чинників, які свідчать про суспільну значущість цього питання для територіальної громади (або її частини); </w:t>
      </w:r>
    </w:p>
    <w:p w:rsidR="00B43134" w:rsidRDefault="002F2B8B" w:rsidP="00B1354F">
      <w:pPr>
        <w:pStyle w:val="normal"/>
        <w:numPr>
          <w:ilvl w:val="0"/>
          <w:numId w:val="72"/>
        </w:numPr>
        <w:tabs>
          <w:tab w:val="left" w:pos="0"/>
          <w:tab w:val="left" w:pos="1134"/>
        </w:tabs>
        <w:spacing w:line="240" w:lineRule="auto"/>
        <w:ind w:left="0" w:right="-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ініціатора проведення громадських слухань; </w:t>
      </w:r>
    </w:p>
    <w:p w:rsidR="00B43134" w:rsidRDefault="002F2B8B" w:rsidP="00B1354F">
      <w:pPr>
        <w:pStyle w:val="normal"/>
        <w:numPr>
          <w:ilvl w:val="0"/>
          <w:numId w:val="72"/>
        </w:numPr>
        <w:tabs>
          <w:tab w:val="left" w:pos="0"/>
          <w:tab w:val="left" w:pos="1134"/>
        </w:tabs>
        <w:spacing w:line="240" w:lineRule="auto"/>
        <w:ind w:left="0" w:right="-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склад організаційного комітету з підготовки громадських слухань, який забезпечує організацію проведення громадських слухань, із зазначенням прізвища, імені, по батькові, посад та контактів членів організаційного комітету;</w:t>
      </w:r>
    </w:p>
    <w:p w:rsidR="00B43134" w:rsidRDefault="002F2B8B" w:rsidP="00B1354F">
      <w:pPr>
        <w:pStyle w:val="normal"/>
        <w:numPr>
          <w:ilvl w:val="0"/>
          <w:numId w:val="72"/>
        </w:numPr>
        <w:tabs>
          <w:tab w:val="left" w:pos="0"/>
          <w:tab w:val="left" w:pos="1134"/>
        </w:tabs>
        <w:spacing w:line="240" w:lineRule="auto"/>
        <w:ind w:left="0" w:right="-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перелік заходів, які мають бути здійснені з боку органу місцевого самоврядування для забезпечення проведення громадських слухань; </w:t>
      </w:r>
    </w:p>
    <w:p w:rsidR="00374C89" w:rsidRDefault="002F2B8B" w:rsidP="00B1354F">
      <w:pPr>
        <w:pStyle w:val="normal"/>
        <w:numPr>
          <w:ilvl w:val="0"/>
          <w:numId w:val="72"/>
        </w:numPr>
        <w:tabs>
          <w:tab w:val="left" w:pos="0"/>
          <w:tab w:val="left" w:pos="1134"/>
        </w:tabs>
        <w:spacing w:line="240" w:lineRule="auto"/>
        <w:ind w:left="0" w:right="-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іншу необхідну інформацію. </w:t>
      </w:r>
    </w:p>
    <w:p w:rsidR="00B43134" w:rsidRPr="00374C89" w:rsidRDefault="002F2B8B" w:rsidP="00B1354F">
      <w:pPr>
        <w:pStyle w:val="normal"/>
        <w:numPr>
          <w:ilvl w:val="2"/>
          <w:numId w:val="41"/>
        </w:numPr>
        <w:tabs>
          <w:tab w:val="left" w:pos="0"/>
          <w:tab w:val="left" w:pos="1134"/>
        </w:tabs>
        <w:spacing w:line="240" w:lineRule="auto"/>
        <w:ind w:left="0" w:right="-2" w:firstLine="709"/>
        <w:jc w:val="both"/>
        <w:rPr>
          <w:rFonts w:ascii="Times New Roman" w:eastAsia="Times New Roman" w:hAnsi="Times New Roman" w:cs="Times New Roman"/>
          <w:sz w:val="24"/>
          <w:szCs w:val="24"/>
        </w:rPr>
      </w:pPr>
      <w:r w:rsidRPr="00374C89">
        <w:rPr>
          <w:rFonts w:ascii="Times New Roman" w:eastAsia="Times New Roman" w:hAnsi="Times New Roman" w:cs="Times New Roman"/>
          <w:sz w:val="24"/>
          <w:szCs w:val="24"/>
        </w:rPr>
        <w:lastRenderedPageBreak/>
        <w:t>Громадські слухання призначаються як правило, на неробочий день або неробочий час у достатньому за кількістю місць приміщенні, розташованому на території відповідної частини громади.</w:t>
      </w:r>
    </w:p>
    <w:p w:rsidR="00B43134" w:rsidRDefault="002F2B8B" w:rsidP="00280280">
      <w:pPr>
        <w:pStyle w:val="normal"/>
        <w:tabs>
          <w:tab w:val="left" w:pos="1134"/>
        </w:tabs>
        <w:spacing w:line="240" w:lineRule="auto"/>
        <w:ind w:right="-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Дата, час та місце проведення громадських слухань, що запропоновані особами, визначеними у підпунктах 4–6 пункту 3 цього Положення, можуть бути змінені за розпорядженням Луцького міського голови у випадках, коли відповідний орган місцевого самоврядування не може забезпечити проведення громадських слухань на умовах ініціатора. Інша дата, час та/чи місце узгоджуються з ініціатором громадських слухань. Про зміну дати, часу та місця проведення громадських слухань орган місцевого самоврядування повідомляє ініціатора проведення цих слухань до моменту оприлюднення оголошення про проведення громад</w:t>
      </w:r>
      <w:r w:rsidR="002017CD">
        <w:rPr>
          <w:rFonts w:ascii="Times New Roman" w:eastAsia="Times New Roman" w:hAnsi="Times New Roman" w:cs="Times New Roman"/>
          <w:sz w:val="24"/>
          <w:szCs w:val="24"/>
        </w:rPr>
        <w:t>ських слухань на офіційному веб</w:t>
      </w:r>
      <w:r>
        <w:rPr>
          <w:rFonts w:ascii="Times New Roman" w:eastAsia="Times New Roman" w:hAnsi="Times New Roman" w:cs="Times New Roman"/>
          <w:sz w:val="24"/>
          <w:szCs w:val="24"/>
        </w:rPr>
        <w:t xml:space="preserve">сайті міської ради шляхом надсилання листа на поштову та\або електронну адресу, вказану у повідомлені ініціатора проведення слухань. </w:t>
      </w:r>
    </w:p>
    <w:p w:rsidR="00B43134" w:rsidRDefault="002F2B8B" w:rsidP="00B1354F">
      <w:pPr>
        <w:pStyle w:val="normal"/>
        <w:numPr>
          <w:ilvl w:val="2"/>
          <w:numId w:val="41"/>
        </w:numPr>
        <w:tabs>
          <w:tab w:val="left" w:pos="1134"/>
        </w:tabs>
        <w:spacing w:line="240" w:lineRule="auto"/>
        <w:ind w:left="0" w:right="-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Протягом 3 робочих днів з дня видання розпорядження про проведення громадських слухань, але не пізніше 7 робочих днів до дня проведення громадських слухань, орган місцевого самоврядування забезпечує оприлюднення оголошення про проведення громадських слу</w:t>
      </w:r>
      <w:r w:rsidR="002017CD">
        <w:rPr>
          <w:rFonts w:ascii="Times New Roman" w:eastAsia="Times New Roman" w:hAnsi="Times New Roman" w:cs="Times New Roman"/>
          <w:sz w:val="24"/>
          <w:szCs w:val="24"/>
        </w:rPr>
        <w:t>хань на офіційному веб</w:t>
      </w:r>
      <w:r>
        <w:rPr>
          <w:rFonts w:ascii="Times New Roman" w:eastAsia="Times New Roman" w:hAnsi="Times New Roman" w:cs="Times New Roman"/>
          <w:sz w:val="24"/>
          <w:szCs w:val="24"/>
        </w:rPr>
        <w:t xml:space="preserve">сайті Луцької міської ради. </w:t>
      </w:r>
    </w:p>
    <w:p w:rsidR="00B43134" w:rsidRDefault="002F2B8B" w:rsidP="00280280">
      <w:pPr>
        <w:pStyle w:val="normal"/>
        <w:tabs>
          <w:tab w:val="left" w:pos="1134"/>
        </w:tabs>
        <w:spacing w:line="240" w:lineRule="auto"/>
        <w:ind w:right="-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Також оголошення про проведення громадських слухань може поширюватися в будь-яки</w:t>
      </w:r>
      <w:r w:rsidR="005A6BDD">
        <w:rPr>
          <w:rFonts w:ascii="Times New Roman" w:eastAsia="Times New Roman" w:hAnsi="Times New Roman" w:cs="Times New Roman"/>
          <w:sz w:val="24"/>
          <w:szCs w:val="24"/>
        </w:rPr>
        <w:t>й</w:t>
      </w:r>
      <w:r>
        <w:rPr>
          <w:rFonts w:ascii="Times New Roman" w:eastAsia="Times New Roman" w:hAnsi="Times New Roman" w:cs="Times New Roman"/>
          <w:sz w:val="24"/>
          <w:szCs w:val="24"/>
        </w:rPr>
        <w:t xml:space="preserve"> інший доступний спосіб з метою ознайомлення з ним якомога більшої кількості членів громади. </w:t>
      </w:r>
    </w:p>
    <w:p w:rsidR="00B43134" w:rsidRDefault="002F2B8B" w:rsidP="00280280">
      <w:pPr>
        <w:pStyle w:val="normal"/>
        <w:tabs>
          <w:tab w:val="left" w:pos="1134"/>
        </w:tabs>
        <w:spacing w:line="240" w:lineRule="auto"/>
        <w:ind w:right="-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оголошенні про проведення громадських слу</w:t>
      </w:r>
      <w:r w:rsidR="002017CD">
        <w:rPr>
          <w:rFonts w:ascii="Times New Roman" w:eastAsia="Times New Roman" w:hAnsi="Times New Roman" w:cs="Times New Roman"/>
          <w:sz w:val="24"/>
          <w:szCs w:val="24"/>
        </w:rPr>
        <w:t>хань, яке оприлюднюється на веб</w:t>
      </w:r>
      <w:r>
        <w:rPr>
          <w:rFonts w:ascii="Times New Roman" w:eastAsia="Times New Roman" w:hAnsi="Times New Roman" w:cs="Times New Roman"/>
          <w:sz w:val="24"/>
          <w:szCs w:val="24"/>
        </w:rPr>
        <w:t xml:space="preserve">сайті Луцької міської ради, зазначаються: </w:t>
      </w:r>
    </w:p>
    <w:p w:rsidR="00B43134" w:rsidRDefault="002F2B8B" w:rsidP="00B1354F">
      <w:pPr>
        <w:pStyle w:val="normal"/>
        <w:numPr>
          <w:ilvl w:val="0"/>
          <w:numId w:val="73"/>
        </w:numPr>
        <w:tabs>
          <w:tab w:val="left" w:pos="1134"/>
        </w:tabs>
        <w:spacing w:line="240" w:lineRule="auto"/>
        <w:ind w:left="0" w:right="-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дата, час та місце проведення громадських слухань; </w:t>
      </w:r>
    </w:p>
    <w:p w:rsidR="00B43134" w:rsidRDefault="002F2B8B" w:rsidP="00B1354F">
      <w:pPr>
        <w:pStyle w:val="normal"/>
        <w:numPr>
          <w:ilvl w:val="0"/>
          <w:numId w:val="73"/>
        </w:numPr>
        <w:tabs>
          <w:tab w:val="left" w:pos="1134"/>
        </w:tabs>
        <w:spacing w:line="240" w:lineRule="auto"/>
        <w:ind w:left="0" w:right="-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питання, що виносяться на громадські слухання; </w:t>
      </w:r>
    </w:p>
    <w:p w:rsidR="00B43134" w:rsidRDefault="002F2B8B" w:rsidP="00B1354F">
      <w:pPr>
        <w:pStyle w:val="normal"/>
        <w:numPr>
          <w:ilvl w:val="0"/>
          <w:numId w:val="73"/>
        </w:numPr>
        <w:tabs>
          <w:tab w:val="left" w:pos="1134"/>
        </w:tabs>
        <w:spacing w:line="240" w:lineRule="auto"/>
        <w:ind w:left="0" w:right="-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інформація про ініціатора проведення громадських слухань; </w:t>
      </w:r>
    </w:p>
    <w:p w:rsidR="00B43134" w:rsidRDefault="002F2B8B" w:rsidP="00B1354F">
      <w:pPr>
        <w:pStyle w:val="normal"/>
        <w:numPr>
          <w:ilvl w:val="0"/>
          <w:numId w:val="73"/>
        </w:numPr>
        <w:tabs>
          <w:tab w:val="left" w:pos="1134"/>
        </w:tabs>
        <w:spacing w:line="240" w:lineRule="auto"/>
        <w:ind w:left="0" w:right="-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контакти (телефон, електронна адреса тощо), за якими можна отримати додаткову інформацію про проведення громадських слухань.</w:t>
      </w:r>
    </w:p>
    <w:p w:rsidR="00B43134" w:rsidRDefault="002F2B8B" w:rsidP="00B1354F">
      <w:pPr>
        <w:pStyle w:val="normal"/>
        <w:numPr>
          <w:ilvl w:val="0"/>
          <w:numId w:val="73"/>
        </w:numPr>
        <w:tabs>
          <w:tab w:val="left" w:pos="1134"/>
        </w:tabs>
        <w:spacing w:line="240" w:lineRule="auto"/>
        <w:ind w:left="0" w:right="-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матеріали, які є предметом слухань, а також час та місце, де можна з ними ознайомитись до проведення слухань.</w:t>
      </w:r>
    </w:p>
    <w:p w:rsidR="00B43134" w:rsidRDefault="002F2B8B" w:rsidP="00B1354F">
      <w:pPr>
        <w:pStyle w:val="normal"/>
        <w:numPr>
          <w:ilvl w:val="2"/>
          <w:numId w:val="41"/>
        </w:numPr>
        <w:tabs>
          <w:tab w:val="left" w:pos="1134"/>
        </w:tabs>
        <w:spacing w:line="240" w:lineRule="auto"/>
        <w:ind w:left="0" w:right="-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Підготовка громадських слухань здійснюється організаційним комітетом. Луцький міський голова, виконавчі органи Луцької міської ради сприяють в організації та проведенні громадських слухань у межах та у спосіб, що не суперечать чинному законодавству та відповідно до наявних організаційно-технічних можливостей. Луцький міський голова, Луцька міська рада повинні забезпечити явку уповноважених представників відповідних органів місцевого самоврядування для участі у громадських слуханнях. Матеріали громадського слухання друкуються за кошти міського бюджету на папері формату А4 у кількості, що не перевищує 1000 аркушів. Матеріали можуть виготовлятися за кошти інших джерел, що не заборонені законодавством.</w:t>
      </w:r>
    </w:p>
    <w:p w:rsidR="00B43134" w:rsidRDefault="002F2B8B" w:rsidP="00B1354F">
      <w:pPr>
        <w:pStyle w:val="normal"/>
        <w:numPr>
          <w:ilvl w:val="2"/>
          <w:numId w:val="41"/>
        </w:numPr>
        <w:tabs>
          <w:tab w:val="left" w:pos="1134"/>
        </w:tabs>
        <w:spacing w:line="240" w:lineRule="auto"/>
        <w:ind w:left="0" w:right="-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До початку громадських слухань проводиться реєстрація учасників громадських слухань. Реєстрацію учасників забезпечують представники Луцької міської ради спільно із ініціаторами. </w:t>
      </w:r>
    </w:p>
    <w:p w:rsidR="00B43134" w:rsidRDefault="002F2B8B" w:rsidP="00280280">
      <w:pPr>
        <w:pStyle w:val="normal"/>
        <w:tabs>
          <w:tab w:val="left" w:pos="1134"/>
        </w:tabs>
        <w:spacing w:line="240" w:lineRule="auto"/>
        <w:ind w:right="-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Для реєстрації особам, які хочуть взяти участь у громадських слуханнях з правом голосу, необхідно пред’явити паспорт громадянина України або інший документ, передбачений для посвідчення особи та встановлення її місця проживання в Україні відповідно до Закону України «Про свободу пересування та вільний вибір місця проживання в Україні». Вказаним особам видається одноразовий мандат на право голосування під час громадських слухань.</w:t>
      </w:r>
    </w:p>
    <w:p w:rsidR="00B43134" w:rsidRDefault="002F2B8B" w:rsidP="00280280">
      <w:pPr>
        <w:pStyle w:val="normal"/>
        <w:tabs>
          <w:tab w:val="left" w:pos="1134"/>
        </w:tabs>
        <w:spacing w:line="240" w:lineRule="auto"/>
        <w:ind w:right="-2" w:firstLine="705"/>
        <w:jc w:val="both"/>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 xml:space="preserve">Особи, які відповідно до пункту 4 цього Положення беруть участь у громадських слуханнях без права голосування, пред’являють лише документ, який відповідно до чинного законодавства України посвідчує особу. У списку реєстрації учасників громадських слухань зазначають прізвища, імена, по батькові учасників, дати їх народження, зареєстроване місце проживання. Учасник слухань підтверджує достовірність зазначеної інформації своїм особистим підписом у списку реєстрації учасників громадських слухань. Усі особи, які беруть участь у громадських слуханнях, надають згоду на обробку наданих ними персональних даних у межах та у спосіб, необхідний для організації та врахування </w:t>
      </w:r>
      <w:r>
        <w:rPr>
          <w:rFonts w:ascii="Times New Roman" w:eastAsia="Times New Roman" w:hAnsi="Times New Roman" w:cs="Times New Roman"/>
          <w:sz w:val="24"/>
          <w:szCs w:val="24"/>
        </w:rPr>
        <w:lastRenderedPageBreak/>
        <w:t>результатів громадських слухань. Про надання цієї згоди та обсяги обробки персональних даних учасників громадських слухань має бути зроблений відповідний застережний запис на кожному аркуші списку реєстрації учасників громадських слухань. Відмова від надання документів, визначених у цьому пункті Положення, або відмова від надання згоди на обробку персональних даних є підставою для недопуску особи до участі у громадських слуханнях, у тому числі без права голосування.</w:t>
      </w:r>
    </w:p>
    <w:p w:rsidR="00B43134" w:rsidRDefault="002F2B8B" w:rsidP="00B1354F">
      <w:pPr>
        <w:pStyle w:val="normal"/>
        <w:numPr>
          <w:ilvl w:val="2"/>
          <w:numId w:val="41"/>
        </w:numPr>
        <w:tabs>
          <w:tab w:val="left" w:pos="1134"/>
        </w:tabs>
        <w:spacing w:line="240" w:lineRule="auto"/>
        <w:ind w:left="0" w:right="-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Перед початком громадських слухань більшістю зареєстрованих учасників громадських слухань, які мають право голосу на цьому заході, обираються головуючий, секретар слухань та лічильна комісія. Інформація про вибори головуючого, секретаря та лічильної комісії заноситься до протоколу громадських слухань. </w:t>
      </w:r>
    </w:p>
    <w:p w:rsidR="00B43134" w:rsidRDefault="002F2B8B" w:rsidP="00280280">
      <w:pPr>
        <w:pStyle w:val="normal"/>
        <w:tabs>
          <w:tab w:val="left" w:pos="1134"/>
        </w:tabs>
        <w:spacing w:line="240" w:lineRule="auto"/>
        <w:ind w:right="-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Головуючий веде громадські слухання, стежить за дотриманням регламенту. </w:t>
      </w:r>
    </w:p>
    <w:p w:rsidR="00B43134" w:rsidRDefault="002F2B8B" w:rsidP="00280280">
      <w:pPr>
        <w:pStyle w:val="normal"/>
        <w:tabs>
          <w:tab w:val="left" w:pos="1134"/>
        </w:tabs>
        <w:spacing w:line="240" w:lineRule="auto"/>
        <w:ind w:right="-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Секретар громадських слухань веде протокол громадських слухань у порядку, передбаченому цим Положенням. Протокол громадських слухань підписує головуючий та секретар.</w:t>
      </w:r>
    </w:p>
    <w:p w:rsidR="00B43134" w:rsidRDefault="002F2B8B" w:rsidP="00280280">
      <w:pPr>
        <w:pStyle w:val="normal"/>
        <w:tabs>
          <w:tab w:val="left" w:pos="1134"/>
        </w:tabs>
        <w:spacing w:line="240" w:lineRule="auto"/>
        <w:ind w:right="-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Лічильна комісія обирає голову лічильної комісії. Лічильна комісія підраховує голоси під час голосування.</w:t>
      </w:r>
    </w:p>
    <w:p w:rsidR="00B43134" w:rsidRDefault="002F2B8B" w:rsidP="00280280">
      <w:pPr>
        <w:pStyle w:val="normal"/>
        <w:tabs>
          <w:tab w:val="left" w:pos="1134"/>
        </w:tabs>
        <w:spacing w:line="240" w:lineRule="auto"/>
        <w:ind w:right="-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До початку обговорення та прийняття рішень шляхом голосування затверджуються регламент та порядок денний громадських слухань. Регламентом визначається час, відведений для доповідей (співдоповідей), виступів, запитань і відповідей тощо. Регламент слухань має передбачати: </w:t>
      </w:r>
    </w:p>
    <w:p w:rsidR="00B43134" w:rsidRDefault="002F2B8B" w:rsidP="00280280">
      <w:pPr>
        <w:pStyle w:val="normal"/>
        <w:tabs>
          <w:tab w:val="left" w:pos="1134"/>
        </w:tabs>
        <w:spacing w:line="240" w:lineRule="auto"/>
        <w:ind w:right="-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доповіді представника ініціатора громадських слухань; </w:t>
      </w:r>
    </w:p>
    <w:p w:rsidR="00B43134" w:rsidRDefault="002F2B8B" w:rsidP="00280280">
      <w:pPr>
        <w:pStyle w:val="normal"/>
        <w:tabs>
          <w:tab w:val="left" w:pos="1134"/>
        </w:tabs>
        <w:spacing w:line="240" w:lineRule="auto"/>
        <w:ind w:right="-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виступи та\або доповіді представників організаційного комітету, залучених фахівців інших осіб; </w:t>
      </w:r>
    </w:p>
    <w:p w:rsidR="00B43134" w:rsidRDefault="002F2B8B" w:rsidP="00280280">
      <w:pPr>
        <w:pStyle w:val="normal"/>
        <w:tabs>
          <w:tab w:val="left" w:pos="1134"/>
        </w:tabs>
        <w:spacing w:line="240" w:lineRule="auto"/>
        <w:ind w:right="-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запитання, виступи учасників громадських слухань, прийняття рішення щодо питання, винесеного на громадські слухання. </w:t>
      </w:r>
    </w:p>
    <w:p w:rsidR="00B43134" w:rsidRDefault="002F2B8B" w:rsidP="00280280">
      <w:pPr>
        <w:pStyle w:val="normal"/>
        <w:tabs>
          <w:tab w:val="left" w:pos="1134"/>
        </w:tabs>
        <w:spacing w:line="240" w:lineRule="auto"/>
        <w:ind w:right="-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Включення до порядку денного, розгляд на громадських слуханнях та прийняття рішень з питань, які не було передбачено розпорядженням про проведення слухань, не допускається. </w:t>
      </w:r>
    </w:p>
    <w:p w:rsidR="00B43134" w:rsidRDefault="002F2B8B" w:rsidP="00B1354F">
      <w:pPr>
        <w:pStyle w:val="normal"/>
        <w:numPr>
          <w:ilvl w:val="2"/>
          <w:numId w:val="41"/>
        </w:numPr>
        <w:tabs>
          <w:tab w:val="left" w:pos="1134"/>
        </w:tabs>
        <w:spacing w:line="240" w:lineRule="auto"/>
        <w:ind w:left="0" w:right="-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Головуючий відповідно до регламенту надає по черзі слово для виступу учасникам слухань. Виступи учасників громадських слухань не можуть перериватися чи припинятися інакше, ніж у порядку, визначеному цим Положенням та регламентом слухань. Кожен учасник громадських слухань має право, висловити зауваження, поставити запитання усно чи письмово, надати пропозиції.</w:t>
      </w:r>
    </w:p>
    <w:p w:rsidR="00B43134" w:rsidRDefault="002F2B8B" w:rsidP="00280280">
      <w:pPr>
        <w:pStyle w:val="normal"/>
        <w:tabs>
          <w:tab w:val="left" w:pos="1134"/>
        </w:tabs>
        <w:spacing w:line="240" w:lineRule="auto"/>
        <w:ind w:right="-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 вимогу учасника громадських слухань, який подає пропозицію, вона має бути поставлена на голосування. Усі пропозиції, зауваження і запитання заносяться (додаються) до протоколу громадських слухань.</w:t>
      </w:r>
    </w:p>
    <w:p w:rsidR="00B43134" w:rsidRDefault="002F2B8B" w:rsidP="00280280">
      <w:pPr>
        <w:pStyle w:val="normal"/>
        <w:tabs>
          <w:tab w:val="left" w:pos="1134"/>
        </w:tabs>
        <w:spacing w:line="240" w:lineRule="auto"/>
        <w:ind w:right="-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Головуючий може перервати виступ учасника громадських слухань, якщо його виступ не стосується предмета слухань, перевищує встановлений регламентом час, використовується для політичної агітації, закликає до дискримінації чи інших форм нетерпимості або в інший спосіб порушує вимоги законів України. Учасники громадських слухань повинні дотримуватися вимог цього Положення, затвердженого порядку денного та регламенту громадських слухань, норм етичної поведінки, не допускати вигуків, образ, вчинення правопорушень та інших дій, що заважають проведенню громадських слухань. У випадку порушення вимог цього Положення головуючий може прийняти рішення про видалення порушника (порушників) з місця, де проводяться громадські слухання. У разі невиконання рішення про видалення порушників до них можуть бути застосовані заходи примусу відповідно до чинного законодавства.</w:t>
      </w:r>
    </w:p>
    <w:p w:rsidR="00B43134" w:rsidRDefault="002F2B8B" w:rsidP="00280280">
      <w:pPr>
        <w:pStyle w:val="normal"/>
        <w:tabs>
          <w:tab w:val="left" w:pos="1134"/>
        </w:tabs>
        <w:spacing w:line="240" w:lineRule="auto"/>
        <w:ind w:right="-2" w:firstLine="705"/>
        <w:jc w:val="both"/>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Громадські слухання можуть супровод</w:t>
      </w:r>
      <w:r w:rsidR="002017CD">
        <w:rPr>
          <w:rFonts w:ascii="Times New Roman" w:eastAsia="Times New Roman" w:hAnsi="Times New Roman" w:cs="Times New Roman"/>
          <w:sz w:val="24"/>
          <w:szCs w:val="24"/>
        </w:rPr>
        <w:t>жуватися прямою відео-аудіо-веб</w:t>
      </w:r>
      <w:r>
        <w:rPr>
          <w:rFonts w:ascii="Times New Roman" w:eastAsia="Times New Roman" w:hAnsi="Times New Roman" w:cs="Times New Roman"/>
          <w:sz w:val="24"/>
          <w:szCs w:val="24"/>
        </w:rPr>
        <w:t>трансляцією, аудіо-, фото- та/ або відеофіксацією. Кожен учасник громадських слухань, а також присутні на слуханнях представники засобів масової інформації мають право здійснювати аудіо, фо</w:t>
      </w:r>
      <w:r w:rsidR="002017CD">
        <w:rPr>
          <w:rFonts w:ascii="Times New Roman" w:eastAsia="Times New Roman" w:hAnsi="Times New Roman" w:cs="Times New Roman"/>
          <w:sz w:val="24"/>
          <w:szCs w:val="24"/>
        </w:rPr>
        <w:t>то- та/або відеофіксацію чи веб</w:t>
      </w:r>
      <w:r>
        <w:rPr>
          <w:rFonts w:ascii="Times New Roman" w:eastAsia="Times New Roman" w:hAnsi="Times New Roman" w:cs="Times New Roman"/>
          <w:sz w:val="24"/>
          <w:szCs w:val="24"/>
        </w:rPr>
        <w:t xml:space="preserve">трансляцію громадських слухань, якщо це не перешкоджає їх проведенню. У період дії правового режиму воєнного стану, введеного відповідно до чинного законодавства на всій території України або окремих територіях, здійснення прямої </w:t>
      </w:r>
      <w:r>
        <w:rPr>
          <w:rFonts w:ascii="Times New Roman" w:eastAsia="Times New Roman" w:hAnsi="Times New Roman" w:cs="Times New Roman"/>
          <w:sz w:val="24"/>
          <w:szCs w:val="24"/>
        </w:rPr>
        <w:lastRenderedPageBreak/>
        <w:t>трансляції громадських слухань може бути обмежено, відповідно до прийнятого рішення учасників громадських слухань з правом голосу.</w:t>
      </w:r>
    </w:p>
    <w:p w:rsidR="00B43134" w:rsidRDefault="002F2B8B" w:rsidP="00B1354F">
      <w:pPr>
        <w:pStyle w:val="normal"/>
        <w:numPr>
          <w:ilvl w:val="2"/>
          <w:numId w:val="41"/>
        </w:numPr>
        <w:tabs>
          <w:tab w:val="left" w:pos="1134"/>
        </w:tabs>
        <w:spacing w:line="240" w:lineRule="auto"/>
        <w:ind w:left="0" w:right="-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Голосування щодо прийняття або відхилення відповідного питання порядку денного та/або внесених учасниками громадських слухань пропозицій, та\або прийняття рішень громадських слухань, здійснюється шляхом підняття рук особами, які мають право голосу під час громадських слухань. Рішення, у тому числі з питань процедурного характеру, приймається більшістю голосів від кількості зареєстрованих учасників громадських слуханнях, які мають право голосу, відповідно до цього Положення. Результати підрахунку голосів оголошуються головою лічильної комісії та вносяться до протоколу громадських слухань.</w:t>
      </w:r>
    </w:p>
    <w:p w:rsidR="00B43134" w:rsidRDefault="002F2B8B" w:rsidP="00B1354F">
      <w:pPr>
        <w:pStyle w:val="normal"/>
        <w:numPr>
          <w:ilvl w:val="2"/>
          <w:numId w:val="41"/>
        </w:numPr>
        <w:tabs>
          <w:tab w:val="left" w:pos="1134"/>
        </w:tabs>
        <w:spacing w:line="240" w:lineRule="auto"/>
        <w:ind w:left="0" w:right="-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 результатами громадських слухань у триденний термін оформляється письмовий протокол, в якому формулюються рішення (пропозиції) громадських слухань. Протокол підписується головою та секретарем громадських слухань у двох примірниках. Список реєстрації учасників громадських слухань додається до протоколу та є його невід’ємною частиною. У протоколі громадських слухань обов’язково вказуються: </w:t>
      </w:r>
    </w:p>
    <w:p w:rsidR="00B43134" w:rsidRDefault="002F2B8B" w:rsidP="00280280">
      <w:pPr>
        <w:pStyle w:val="normal"/>
        <w:tabs>
          <w:tab w:val="left" w:pos="1134"/>
        </w:tabs>
        <w:spacing w:line="240" w:lineRule="auto"/>
        <w:ind w:right="-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дата, час і місце проведення громадських слухань; </w:t>
      </w:r>
    </w:p>
    <w:p w:rsidR="00B43134" w:rsidRDefault="002F2B8B" w:rsidP="00280280">
      <w:pPr>
        <w:pStyle w:val="normal"/>
        <w:tabs>
          <w:tab w:val="left" w:pos="1134"/>
        </w:tabs>
        <w:spacing w:line="240" w:lineRule="auto"/>
        <w:ind w:right="-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загальна кількість учасників громадських слухань; </w:t>
      </w:r>
    </w:p>
    <w:p w:rsidR="00B43134" w:rsidRDefault="002F2B8B" w:rsidP="00280280">
      <w:pPr>
        <w:pStyle w:val="normal"/>
        <w:tabs>
          <w:tab w:val="left" w:pos="1134"/>
        </w:tabs>
        <w:spacing w:line="240" w:lineRule="auto"/>
        <w:ind w:right="-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кількість учасників громадських слухань, що мають право голосувати; </w:t>
      </w:r>
    </w:p>
    <w:p w:rsidR="00B43134" w:rsidRDefault="002F2B8B" w:rsidP="00280280">
      <w:pPr>
        <w:pStyle w:val="normal"/>
        <w:tabs>
          <w:tab w:val="left" w:pos="1134"/>
        </w:tabs>
        <w:spacing w:line="240" w:lineRule="auto"/>
        <w:ind w:right="-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порядок денний громадських слухань; </w:t>
      </w:r>
    </w:p>
    <w:p w:rsidR="00B43134" w:rsidRDefault="002F2B8B" w:rsidP="00280280">
      <w:pPr>
        <w:pStyle w:val="normal"/>
        <w:tabs>
          <w:tab w:val="left" w:pos="1134"/>
        </w:tabs>
        <w:spacing w:line="240" w:lineRule="auto"/>
        <w:ind w:right="-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рішення (пропозиції) громадських слухань, прийняті за результатами розгляду питань, та розподіл голосів «за», «проти», «утримався» під час прийняття відповідних рішень; </w:t>
      </w:r>
    </w:p>
    <w:p w:rsidR="00B43134" w:rsidRDefault="002F2B8B" w:rsidP="00280280">
      <w:pPr>
        <w:pStyle w:val="normal"/>
        <w:tabs>
          <w:tab w:val="left" w:pos="1134"/>
        </w:tabs>
        <w:spacing w:line="240" w:lineRule="auto"/>
        <w:ind w:right="-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 інша інформація, передбачена цим Положенням або актами законодавства.</w:t>
      </w:r>
    </w:p>
    <w:p w:rsidR="00B43134" w:rsidRDefault="002F2B8B" w:rsidP="00280280">
      <w:pPr>
        <w:pStyle w:val="normal"/>
        <w:tabs>
          <w:tab w:val="left" w:pos="1134"/>
        </w:tabs>
        <w:spacing w:line="240" w:lineRule="auto"/>
        <w:ind w:right="-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випадку, коли ініціатор громадських слухань відповідає підпунктам 1-3 пункту 3 цього Положення, обидва примірники Протоколу громадських слухань залишаються у ініціатора. У випадку, коли ініціатор громадських слухань відповідає підпунктам 3-6 пункту 3 цього Положення, один примірник протоколу громадських слухань зберігається у органу місцевого самоврядування, другий примірник надсилається ініціатору громадських слухань. </w:t>
      </w:r>
    </w:p>
    <w:p w:rsidR="00B43134" w:rsidRDefault="002F2B8B" w:rsidP="00280280">
      <w:pPr>
        <w:pStyle w:val="normal"/>
        <w:tabs>
          <w:tab w:val="left" w:pos="1134"/>
        </w:tabs>
        <w:spacing w:line="240" w:lineRule="auto"/>
        <w:ind w:right="-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Копія протоколу не пізніше 5 робочих днів з дня проведення слухань розміщується на офіційному вебсайті Луцької міської ради.</w:t>
      </w:r>
    </w:p>
    <w:p w:rsidR="00B43134" w:rsidRDefault="002F2B8B" w:rsidP="00280280">
      <w:pPr>
        <w:pStyle w:val="normal"/>
        <w:tabs>
          <w:tab w:val="left" w:pos="1134"/>
        </w:tabs>
        <w:spacing w:line="240" w:lineRule="auto"/>
        <w:ind w:right="-2" w:firstLine="705"/>
        <w:jc w:val="both"/>
        <w:rPr>
          <w:rFonts w:ascii="Times New Roman" w:eastAsia="Times New Roman" w:hAnsi="Times New Roman" w:cs="Times New Roman"/>
          <w:sz w:val="24"/>
          <w:szCs w:val="24"/>
        </w:rPr>
      </w:pPr>
      <w:r>
        <w:rPr>
          <w:rFonts w:ascii="Times New Roman" w:eastAsia="Times New Roman" w:hAnsi="Times New Roman" w:cs="Times New Roman"/>
          <w:color w:val="242021"/>
          <w:sz w:val="24"/>
          <w:szCs w:val="24"/>
        </w:rPr>
        <w:t>Захист і обробка персональних даних, що містяться у протоколі громадських слухань, здійснюється відповідно до чинного законодавства України з урахуванням</w:t>
      </w:r>
      <w:r>
        <w:rPr>
          <w:rFonts w:ascii="Times New Roman" w:eastAsia="Times New Roman" w:hAnsi="Times New Roman" w:cs="Times New Roman"/>
          <w:sz w:val="24"/>
          <w:szCs w:val="24"/>
        </w:rPr>
        <w:t xml:space="preserve"> вимог</w:t>
      </w:r>
      <w:r>
        <w:rPr>
          <w:rFonts w:ascii="Times New Roman" w:eastAsia="Times New Roman" w:hAnsi="Times New Roman" w:cs="Times New Roman"/>
          <w:color w:val="242021"/>
          <w:sz w:val="24"/>
          <w:szCs w:val="24"/>
        </w:rPr>
        <w:t xml:space="preserve"> цього Положення. У разі оприлюднення списку реєстрації учасників громадських слухань дані про дату народження та місце проживання знеособлюються, якщо інше не встановлено рішенням учасників громадських слухань. Зазначені дані можуть бути оприлюднені без згоди суб’єктів персональних даних виключно у випадках, передбачених нормами закону.</w:t>
      </w:r>
    </w:p>
    <w:p w:rsidR="00B43134" w:rsidRDefault="002F2B8B" w:rsidP="00280280">
      <w:pPr>
        <w:pStyle w:val="normal"/>
        <w:tabs>
          <w:tab w:val="left" w:pos="1134"/>
        </w:tabs>
        <w:spacing w:line="240" w:lineRule="auto"/>
        <w:ind w:right="-2" w:firstLine="705"/>
        <w:jc w:val="both"/>
        <w:rPr>
          <w:rFonts w:ascii="Times New Roman" w:eastAsia="Times New Roman" w:hAnsi="Times New Roman" w:cs="Times New Roman"/>
          <w:sz w:val="24"/>
          <w:szCs w:val="24"/>
        </w:rPr>
      </w:pPr>
      <w:r>
        <w:rPr>
          <w:rFonts w:ascii="Times New Roman" w:eastAsia="Times New Roman" w:hAnsi="Times New Roman" w:cs="Times New Roman"/>
          <w:color w:val="242021"/>
          <w:sz w:val="24"/>
          <w:szCs w:val="24"/>
        </w:rPr>
        <w:t>21. Органи та/або посадові особи місцевого самоврядування зобов’язані розглянути рішення (пропозиції) громадських слухань впродовж 30 днів з дня їх отримання.</w:t>
      </w:r>
    </w:p>
    <w:p w:rsidR="00B43134" w:rsidRDefault="002F2B8B" w:rsidP="00280280">
      <w:pPr>
        <w:pStyle w:val="normal"/>
        <w:tabs>
          <w:tab w:val="left" w:pos="1134"/>
        </w:tabs>
        <w:spacing w:line="240" w:lineRule="auto"/>
        <w:ind w:right="-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 результатами розгляду органи та/або посадові особи місцевого самоврядування територіальної громади приймають одне з наступних рішень: </w:t>
      </w:r>
    </w:p>
    <w:p w:rsidR="00B43134" w:rsidRDefault="002F2B8B" w:rsidP="00B1354F">
      <w:pPr>
        <w:pStyle w:val="normal"/>
        <w:numPr>
          <w:ilvl w:val="0"/>
          <w:numId w:val="74"/>
        </w:numPr>
        <w:tabs>
          <w:tab w:val="left" w:pos="1134"/>
        </w:tabs>
        <w:spacing w:line="240" w:lineRule="auto"/>
        <w:ind w:left="0" w:right="-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врахувати пропозицію, викладену в рішенні громадських слухань, – у цьому разі зазначаються конкретні заходи для її реалізації та відповідальні за виконання посадові особи; </w:t>
      </w:r>
    </w:p>
    <w:p w:rsidR="00B43134" w:rsidRDefault="002F2B8B" w:rsidP="00B1354F">
      <w:pPr>
        <w:pStyle w:val="normal"/>
        <w:numPr>
          <w:ilvl w:val="0"/>
          <w:numId w:val="74"/>
        </w:numPr>
        <w:tabs>
          <w:tab w:val="left" w:pos="1134"/>
        </w:tabs>
        <w:spacing w:line="240" w:lineRule="auto"/>
        <w:ind w:left="0" w:right="-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частково врахувати пропозицію, викладену в рішенні громадських слухань, – у цьому разі зазначаються підстави для прийняття такого рішення, заходи для реалізації врахованої пропозиції та відповідальні за виконання посадові особи; </w:t>
      </w:r>
    </w:p>
    <w:p w:rsidR="00B43134" w:rsidRDefault="002F2B8B" w:rsidP="00B1354F">
      <w:pPr>
        <w:pStyle w:val="normal"/>
        <w:numPr>
          <w:ilvl w:val="0"/>
          <w:numId w:val="74"/>
        </w:numPr>
        <w:tabs>
          <w:tab w:val="left" w:pos="1134"/>
        </w:tabs>
        <w:spacing w:line="240" w:lineRule="auto"/>
        <w:ind w:left="0" w:right="-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відхилити пропозицію, викладену в рішенні громадських слухань, – у цьому разі зазначаються підстави для прийняття такого рішення. </w:t>
      </w:r>
    </w:p>
    <w:p w:rsidR="00B43134" w:rsidRDefault="002F2B8B" w:rsidP="00280280">
      <w:pPr>
        <w:pStyle w:val="normal"/>
        <w:tabs>
          <w:tab w:val="left" w:pos="1134"/>
        </w:tabs>
        <w:spacing w:line="240" w:lineRule="auto"/>
        <w:ind w:right="-2" w:firstLine="705"/>
        <w:jc w:val="both"/>
        <w:rPr>
          <w:rFonts w:ascii="Times New Roman" w:eastAsia="Times New Roman" w:hAnsi="Times New Roman" w:cs="Times New Roman"/>
          <w:b/>
          <w:color w:val="FF0000"/>
          <w:sz w:val="24"/>
          <w:szCs w:val="24"/>
        </w:rPr>
      </w:pPr>
      <w:r>
        <w:rPr>
          <w:rFonts w:ascii="Times New Roman" w:eastAsia="Times New Roman" w:hAnsi="Times New Roman" w:cs="Times New Roman"/>
          <w:sz w:val="24"/>
          <w:szCs w:val="24"/>
        </w:rPr>
        <w:t xml:space="preserve">Рішення/пропозиції громадських слухань можуть бути винесені на розгляд та/або затвердження сесії Луцької міської ради та/або Виконавчого комітету Луцької міської ради. </w:t>
      </w:r>
    </w:p>
    <w:p w:rsidR="00032E7A" w:rsidRDefault="002F2B8B" w:rsidP="00B1354F">
      <w:pPr>
        <w:pStyle w:val="normal"/>
        <w:numPr>
          <w:ilvl w:val="2"/>
          <w:numId w:val="49"/>
        </w:numPr>
        <w:tabs>
          <w:tab w:val="left" w:pos="1134"/>
        </w:tabs>
        <w:spacing w:line="240" w:lineRule="auto"/>
        <w:ind w:left="0" w:right="-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разі включення до порядку денного пленарного засідання міської ради та/або засідання її виконавчого комітету питання, що було предметом громадських слухань, ініціатору громадських слухань або особі, уповноваженій представляти ініціатора громадських слухань, гарантується право бути присутнім на такому засіданні міської ради </w:t>
      </w:r>
      <w:r>
        <w:rPr>
          <w:rFonts w:ascii="Times New Roman" w:eastAsia="Times New Roman" w:hAnsi="Times New Roman" w:cs="Times New Roman"/>
          <w:sz w:val="24"/>
          <w:szCs w:val="24"/>
        </w:rPr>
        <w:lastRenderedPageBreak/>
        <w:t xml:space="preserve">або її виконавчого комітету та надається можливість представлення результатів громадського слухання. </w:t>
      </w:r>
    </w:p>
    <w:p w:rsidR="00032E7A" w:rsidRDefault="002F2B8B" w:rsidP="00B1354F">
      <w:pPr>
        <w:pStyle w:val="normal"/>
        <w:numPr>
          <w:ilvl w:val="2"/>
          <w:numId w:val="49"/>
        </w:numPr>
        <w:tabs>
          <w:tab w:val="left" w:pos="1134"/>
        </w:tabs>
        <w:spacing w:line="240" w:lineRule="auto"/>
        <w:ind w:left="0" w:right="-2" w:firstLine="709"/>
        <w:jc w:val="both"/>
        <w:rPr>
          <w:rFonts w:ascii="Times New Roman" w:eastAsia="Times New Roman" w:hAnsi="Times New Roman" w:cs="Times New Roman"/>
          <w:sz w:val="24"/>
          <w:szCs w:val="24"/>
        </w:rPr>
      </w:pPr>
      <w:r w:rsidRPr="00032E7A">
        <w:rPr>
          <w:rFonts w:ascii="Times New Roman" w:eastAsia="Times New Roman" w:hAnsi="Times New Roman" w:cs="Times New Roman"/>
          <w:sz w:val="24"/>
          <w:szCs w:val="24"/>
        </w:rPr>
        <w:t>Інформація про результати розгляду на пленарному засіданні сесії міської ради та/або засіданні її виконавчого комітету пропозицій, викладених в рішенні громадських слухань, протягом трьох робочих днів після проведення пленарного засідання сесії міської ради чи засідання її виконавчого комітету надсилається ініціатору громадського слухання або особі, уповноваженій представляти ініціатора громадських слухань, та публікується на офіційному в</w:t>
      </w:r>
      <w:r w:rsidR="00032E7A">
        <w:rPr>
          <w:rFonts w:ascii="Times New Roman" w:eastAsia="Times New Roman" w:hAnsi="Times New Roman" w:cs="Times New Roman"/>
          <w:sz w:val="24"/>
          <w:szCs w:val="24"/>
        </w:rPr>
        <w:t>еб</w:t>
      </w:r>
      <w:r w:rsidRPr="00032E7A">
        <w:rPr>
          <w:rFonts w:ascii="Times New Roman" w:eastAsia="Times New Roman" w:hAnsi="Times New Roman" w:cs="Times New Roman"/>
          <w:sz w:val="24"/>
          <w:szCs w:val="24"/>
        </w:rPr>
        <w:t xml:space="preserve">сайті </w:t>
      </w:r>
      <w:r w:rsidR="006624DD" w:rsidRPr="00032E7A">
        <w:rPr>
          <w:rFonts w:ascii="Times New Roman" w:eastAsia="Times New Roman" w:hAnsi="Times New Roman" w:cs="Times New Roman"/>
          <w:sz w:val="24"/>
          <w:szCs w:val="24"/>
        </w:rPr>
        <w:t xml:space="preserve">Луцької </w:t>
      </w:r>
      <w:r w:rsidRPr="00032E7A">
        <w:rPr>
          <w:rFonts w:ascii="Times New Roman" w:eastAsia="Times New Roman" w:hAnsi="Times New Roman" w:cs="Times New Roman"/>
          <w:sz w:val="24"/>
          <w:szCs w:val="24"/>
        </w:rPr>
        <w:t xml:space="preserve">міської ради. </w:t>
      </w:r>
    </w:p>
    <w:p w:rsidR="00032E7A" w:rsidRDefault="002F2B8B" w:rsidP="00B1354F">
      <w:pPr>
        <w:pStyle w:val="normal"/>
        <w:numPr>
          <w:ilvl w:val="2"/>
          <w:numId w:val="49"/>
        </w:numPr>
        <w:tabs>
          <w:tab w:val="left" w:pos="1134"/>
        </w:tabs>
        <w:spacing w:line="240" w:lineRule="auto"/>
        <w:ind w:left="0" w:right="-2" w:firstLine="709"/>
        <w:jc w:val="both"/>
        <w:rPr>
          <w:rFonts w:ascii="Times New Roman" w:eastAsia="Times New Roman" w:hAnsi="Times New Roman" w:cs="Times New Roman"/>
          <w:sz w:val="24"/>
          <w:szCs w:val="24"/>
        </w:rPr>
      </w:pPr>
      <w:r w:rsidRPr="00032E7A">
        <w:rPr>
          <w:rFonts w:ascii="Times New Roman" w:eastAsia="Times New Roman" w:hAnsi="Times New Roman" w:cs="Times New Roman"/>
          <w:sz w:val="24"/>
          <w:szCs w:val="24"/>
        </w:rPr>
        <w:t xml:space="preserve">Органи місцевого самоврядування територіальної громади, їх посадові особи несуть відповідальність за невиконання цього Положення згідно із законодавством України. Недотримання порядку ініціювання та проведення громадських слухань, визначених цим Положенням, може бути підставою для визнання громадських слухань такими, що не відбулися, в судовому порядку. </w:t>
      </w:r>
    </w:p>
    <w:p w:rsidR="00B43134" w:rsidRPr="00032E7A" w:rsidRDefault="002F2B8B" w:rsidP="00B1354F">
      <w:pPr>
        <w:pStyle w:val="normal"/>
        <w:numPr>
          <w:ilvl w:val="2"/>
          <w:numId w:val="49"/>
        </w:numPr>
        <w:tabs>
          <w:tab w:val="left" w:pos="1134"/>
        </w:tabs>
        <w:spacing w:line="240" w:lineRule="auto"/>
        <w:ind w:left="0" w:right="-2" w:firstLine="709"/>
        <w:jc w:val="both"/>
        <w:rPr>
          <w:rFonts w:ascii="Times New Roman" w:eastAsia="Times New Roman" w:hAnsi="Times New Roman" w:cs="Times New Roman"/>
          <w:sz w:val="24"/>
          <w:szCs w:val="24"/>
        </w:rPr>
      </w:pPr>
      <w:r w:rsidRPr="00032E7A">
        <w:rPr>
          <w:rFonts w:ascii="Times New Roman" w:eastAsia="Times New Roman" w:hAnsi="Times New Roman" w:cs="Times New Roman"/>
          <w:sz w:val="24"/>
          <w:szCs w:val="24"/>
        </w:rPr>
        <w:t>Рішення Луцької міської ради та\або її виконавчого комітету, дії або бездіяльність уповноваженого органу (особи) міської ради щодо проведення громадських слухань та\або розгляду їх результатів, можуть бути оскаржені до суду у встановленому законом порядку.</w:t>
      </w:r>
    </w:p>
    <w:p w:rsidR="00B43134" w:rsidRDefault="00B43134" w:rsidP="00280280">
      <w:pPr>
        <w:pStyle w:val="normal"/>
        <w:tabs>
          <w:tab w:val="left" w:pos="1134"/>
        </w:tabs>
        <w:spacing w:line="240" w:lineRule="auto"/>
        <w:ind w:right="-2" w:firstLine="705"/>
        <w:jc w:val="both"/>
        <w:rPr>
          <w:rFonts w:ascii="Times New Roman" w:eastAsia="Times New Roman" w:hAnsi="Times New Roman" w:cs="Times New Roman"/>
          <w:sz w:val="24"/>
          <w:szCs w:val="24"/>
        </w:rPr>
      </w:pPr>
    </w:p>
    <w:p w:rsidR="00B43134" w:rsidRDefault="00B43134" w:rsidP="00280280">
      <w:pPr>
        <w:pStyle w:val="normal"/>
        <w:tabs>
          <w:tab w:val="left" w:pos="1134"/>
        </w:tabs>
        <w:spacing w:line="240" w:lineRule="auto"/>
        <w:ind w:right="-2" w:firstLine="705"/>
        <w:jc w:val="both"/>
        <w:rPr>
          <w:rFonts w:ascii="Times New Roman" w:eastAsia="Times New Roman" w:hAnsi="Times New Roman" w:cs="Times New Roman"/>
          <w:sz w:val="24"/>
          <w:szCs w:val="24"/>
        </w:rPr>
      </w:pPr>
    </w:p>
    <w:p w:rsidR="00B43134" w:rsidRDefault="00B43134" w:rsidP="00280280">
      <w:pPr>
        <w:pStyle w:val="normal"/>
        <w:tabs>
          <w:tab w:val="left" w:pos="1134"/>
        </w:tabs>
        <w:spacing w:line="240" w:lineRule="auto"/>
        <w:ind w:right="-2" w:firstLine="705"/>
        <w:jc w:val="both"/>
        <w:rPr>
          <w:rFonts w:ascii="Times New Roman" w:eastAsia="Times New Roman" w:hAnsi="Times New Roman" w:cs="Times New Roman"/>
          <w:sz w:val="24"/>
          <w:szCs w:val="24"/>
        </w:rPr>
      </w:pPr>
    </w:p>
    <w:p w:rsidR="00B43134" w:rsidRDefault="00B43134" w:rsidP="00280280">
      <w:pPr>
        <w:pStyle w:val="normal"/>
        <w:tabs>
          <w:tab w:val="left" w:pos="1134"/>
        </w:tabs>
        <w:spacing w:line="240" w:lineRule="auto"/>
        <w:ind w:right="-2" w:firstLine="705"/>
        <w:jc w:val="both"/>
        <w:rPr>
          <w:rFonts w:ascii="Times New Roman" w:eastAsia="Times New Roman" w:hAnsi="Times New Roman" w:cs="Times New Roman"/>
          <w:sz w:val="24"/>
          <w:szCs w:val="24"/>
        </w:rPr>
      </w:pPr>
    </w:p>
    <w:p w:rsidR="00B43134" w:rsidRDefault="00B43134" w:rsidP="00280280">
      <w:pPr>
        <w:pStyle w:val="normal"/>
        <w:tabs>
          <w:tab w:val="left" w:pos="1134"/>
        </w:tabs>
        <w:spacing w:line="240" w:lineRule="auto"/>
        <w:ind w:right="-2" w:firstLine="705"/>
        <w:jc w:val="both"/>
        <w:rPr>
          <w:rFonts w:ascii="Times New Roman" w:eastAsia="Times New Roman" w:hAnsi="Times New Roman" w:cs="Times New Roman"/>
          <w:sz w:val="24"/>
          <w:szCs w:val="24"/>
        </w:rPr>
      </w:pPr>
    </w:p>
    <w:p w:rsidR="00B43134" w:rsidRDefault="00B43134" w:rsidP="00280280">
      <w:pPr>
        <w:pStyle w:val="normal"/>
        <w:tabs>
          <w:tab w:val="left" w:pos="1134"/>
        </w:tabs>
        <w:spacing w:line="240" w:lineRule="auto"/>
        <w:ind w:right="-2" w:firstLine="705"/>
        <w:jc w:val="both"/>
        <w:rPr>
          <w:rFonts w:ascii="Times New Roman" w:eastAsia="Times New Roman" w:hAnsi="Times New Roman" w:cs="Times New Roman"/>
          <w:sz w:val="24"/>
          <w:szCs w:val="24"/>
        </w:rPr>
      </w:pPr>
    </w:p>
    <w:p w:rsidR="00B43134" w:rsidRDefault="00B43134" w:rsidP="00280280">
      <w:pPr>
        <w:pStyle w:val="normal"/>
        <w:tabs>
          <w:tab w:val="left" w:pos="1134"/>
        </w:tabs>
        <w:spacing w:line="240" w:lineRule="auto"/>
        <w:ind w:right="-2" w:firstLine="705"/>
        <w:jc w:val="both"/>
        <w:rPr>
          <w:rFonts w:ascii="Times New Roman" w:eastAsia="Times New Roman" w:hAnsi="Times New Roman" w:cs="Times New Roman"/>
          <w:sz w:val="24"/>
          <w:szCs w:val="24"/>
        </w:rPr>
      </w:pPr>
    </w:p>
    <w:p w:rsidR="00B43134" w:rsidRDefault="00B43134" w:rsidP="00280280">
      <w:pPr>
        <w:pStyle w:val="normal"/>
        <w:tabs>
          <w:tab w:val="left" w:pos="1134"/>
        </w:tabs>
        <w:spacing w:line="240" w:lineRule="auto"/>
        <w:ind w:right="-2" w:firstLine="705"/>
        <w:jc w:val="both"/>
        <w:rPr>
          <w:rFonts w:ascii="Times New Roman" w:eastAsia="Times New Roman" w:hAnsi="Times New Roman" w:cs="Times New Roman"/>
          <w:sz w:val="24"/>
          <w:szCs w:val="24"/>
        </w:rPr>
      </w:pPr>
    </w:p>
    <w:p w:rsidR="00B43134" w:rsidRDefault="00B43134" w:rsidP="00280280">
      <w:pPr>
        <w:pStyle w:val="normal"/>
        <w:tabs>
          <w:tab w:val="left" w:pos="1134"/>
        </w:tabs>
        <w:spacing w:line="240" w:lineRule="auto"/>
        <w:ind w:right="-2" w:firstLine="705"/>
        <w:jc w:val="both"/>
        <w:rPr>
          <w:rFonts w:ascii="Times New Roman" w:eastAsia="Times New Roman" w:hAnsi="Times New Roman" w:cs="Times New Roman"/>
          <w:sz w:val="24"/>
          <w:szCs w:val="24"/>
        </w:rPr>
      </w:pPr>
    </w:p>
    <w:p w:rsidR="00B43134" w:rsidRDefault="00B43134" w:rsidP="00280280">
      <w:pPr>
        <w:pStyle w:val="normal"/>
        <w:tabs>
          <w:tab w:val="left" w:pos="1134"/>
        </w:tabs>
        <w:spacing w:line="240" w:lineRule="auto"/>
        <w:ind w:right="-2" w:firstLine="705"/>
        <w:jc w:val="both"/>
        <w:rPr>
          <w:rFonts w:ascii="Times New Roman" w:eastAsia="Times New Roman" w:hAnsi="Times New Roman" w:cs="Times New Roman"/>
          <w:sz w:val="24"/>
          <w:szCs w:val="24"/>
        </w:rPr>
      </w:pPr>
    </w:p>
    <w:p w:rsidR="00B43134" w:rsidRDefault="00B43134" w:rsidP="00280280">
      <w:pPr>
        <w:pStyle w:val="normal"/>
        <w:tabs>
          <w:tab w:val="left" w:pos="1134"/>
        </w:tabs>
        <w:spacing w:line="240" w:lineRule="auto"/>
        <w:ind w:right="-2" w:firstLine="705"/>
        <w:jc w:val="both"/>
        <w:rPr>
          <w:rFonts w:ascii="Times New Roman" w:eastAsia="Times New Roman" w:hAnsi="Times New Roman" w:cs="Times New Roman"/>
          <w:sz w:val="24"/>
          <w:szCs w:val="24"/>
        </w:rPr>
      </w:pPr>
    </w:p>
    <w:p w:rsidR="00B43134" w:rsidRDefault="00B43134" w:rsidP="00280280">
      <w:pPr>
        <w:pStyle w:val="normal"/>
        <w:tabs>
          <w:tab w:val="left" w:pos="1134"/>
        </w:tabs>
        <w:spacing w:line="240" w:lineRule="auto"/>
        <w:ind w:right="-2" w:firstLine="705"/>
        <w:jc w:val="both"/>
        <w:rPr>
          <w:rFonts w:ascii="Times New Roman" w:eastAsia="Times New Roman" w:hAnsi="Times New Roman" w:cs="Times New Roman"/>
          <w:sz w:val="24"/>
          <w:szCs w:val="24"/>
        </w:rPr>
      </w:pPr>
    </w:p>
    <w:p w:rsidR="00B43134" w:rsidRDefault="00B43134" w:rsidP="00280280">
      <w:pPr>
        <w:pStyle w:val="normal"/>
        <w:tabs>
          <w:tab w:val="left" w:pos="1134"/>
        </w:tabs>
        <w:spacing w:line="240" w:lineRule="auto"/>
        <w:ind w:right="-2" w:firstLine="705"/>
        <w:jc w:val="both"/>
        <w:rPr>
          <w:rFonts w:ascii="Times New Roman" w:eastAsia="Times New Roman" w:hAnsi="Times New Roman" w:cs="Times New Roman"/>
          <w:sz w:val="24"/>
          <w:szCs w:val="24"/>
        </w:rPr>
      </w:pPr>
    </w:p>
    <w:p w:rsidR="00B43134" w:rsidRDefault="00B43134" w:rsidP="00280280">
      <w:pPr>
        <w:pStyle w:val="normal"/>
        <w:tabs>
          <w:tab w:val="left" w:pos="1134"/>
        </w:tabs>
        <w:spacing w:line="240" w:lineRule="auto"/>
        <w:ind w:right="-2" w:firstLine="705"/>
        <w:jc w:val="both"/>
        <w:rPr>
          <w:rFonts w:ascii="Times New Roman" w:eastAsia="Times New Roman" w:hAnsi="Times New Roman" w:cs="Times New Roman"/>
          <w:sz w:val="24"/>
          <w:szCs w:val="24"/>
        </w:rPr>
      </w:pPr>
    </w:p>
    <w:p w:rsidR="00B43134" w:rsidRDefault="00B43134" w:rsidP="00280280">
      <w:pPr>
        <w:pStyle w:val="normal"/>
        <w:tabs>
          <w:tab w:val="left" w:pos="1134"/>
        </w:tabs>
        <w:spacing w:line="240" w:lineRule="auto"/>
        <w:ind w:right="-2" w:firstLine="705"/>
        <w:jc w:val="both"/>
        <w:rPr>
          <w:rFonts w:ascii="Times New Roman" w:eastAsia="Times New Roman" w:hAnsi="Times New Roman" w:cs="Times New Roman"/>
          <w:sz w:val="24"/>
          <w:szCs w:val="24"/>
        </w:rPr>
      </w:pPr>
    </w:p>
    <w:p w:rsidR="00B43134" w:rsidRDefault="00B43134" w:rsidP="00280280">
      <w:pPr>
        <w:pStyle w:val="normal"/>
        <w:tabs>
          <w:tab w:val="left" w:pos="1134"/>
        </w:tabs>
        <w:spacing w:line="240" w:lineRule="auto"/>
        <w:ind w:right="-2" w:firstLine="705"/>
        <w:jc w:val="both"/>
        <w:rPr>
          <w:rFonts w:ascii="Times New Roman" w:eastAsia="Times New Roman" w:hAnsi="Times New Roman" w:cs="Times New Roman"/>
          <w:sz w:val="24"/>
          <w:szCs w:val="24"/>
        </w:rPr>
      </w:pPr>
    </w:p>
    <w:p w:rsidR="00B43134" w:rsidRDefault="00B43134" w:rsidP="00280280">
      <w:pPr>
        <w:pStyle w:val="normal"/>
        <w:tabs>
          <w:tab w:val="left" w:pos="1134"/>
        </w:tabs>
        <w:spacing w:line="240" w:lineRule="auto"/>
        <w:ind w:right="-2" w:firstLine="705"/>
        <w:jc w:val="both"/>
        <w:rPr>
          <w:rFonts w:ascii="Times New Roman" w:eastAsia="Times New Roman" w:hAnsi="Times New Roman" w:cs="Times New Roman"/>
          <w:sz w:val="24"/>
          <w:szCs w:val="24"/>
        </w:rPr>
      </w:pPr>
    </w:p>
    <w:p w:rsidR="00B43134" w:rsidRDefault="00B43134" w:rsidP="00280280">
      <w:pPr>
        <w:pStyle w:val="normal"/>
        <w:tabs>
          <w:tab w:val="left" w:pos="1134"/>
        </w:tabs>
        <w:spacing w:line="240" w:lineRule="auto"/>
        <w:ind w:right="-2" w:firstLine="705"/>
        <w:jc w:val="both"/>
        <w:rPr>
          <w:rFonts w:ascii="Times New Roman" w:eastAsia="Times New Roman" w:hAnsi="Times New Roman" w:cs="Times New Roman"/>
          <w:sz w:val="24"/>
          <w:szCs w:val="24"/>
        </w:rPr>
      </w:pPr>
    </w:p>
    <w:p w:rsidR="00FB4E18" w:rsidRDefault="00FB4E18" w:rsidP="00280280">
      <w:pPr>
        <w:pStyle w:val="normal"/>
        <w:tabs>
          <w:tab w:val="left" w:pos="1134"/>
        </w:tabs>
        <w:spacing w:line="240" w:lineRule="auto"/>
        <w:ind w:right="-2" w:firstLine="705"/>
        <w:jc w:val="both"/>
        <w:rPr>
          <w:rFonts w:ascii="Times New Roman" w:eastAsia="Times New Roman" w:hAnsi="Times New Roman" w:cs="Times New Roman"/>
          <w:sz w:val="24"/>
          <w:szCs w:val="24"/>
        </w:rPr>
      </w:pPr>
    </w:p>
    <w:p w:rsidR="00FB4E18" w:rsidRDefault="00FB4E18" w:rsidP="00280280">
      <w:pPr>
        <w:pStyle w:val="normal"/>
        <w:tabs>
          <w:tab w:val="left" w:pos="1134"/>
        </w:tabs>
        <w:spacing w:line="240" w:lineRule="auto"/>
        <w:ind w:right="-2" w:firstLine="705"/>
        <w:jc w:val="both"/>
        <w:rPr>
          <w:rFonts w:ascii="Times New Roman" w:eastAsia="Times New Roman" w:hAnsi="Times New Roman" w:cs="Times New Roman"/>
          <w:sz w:val="24"/>
          <w:szCs w:val="24"/>
        </w:rPr>
      </w:pPr>
    </w:p>
    <w:p w:rsidR="00FB4E18" w:rsidRDefault="00FB4E18" w:rsidP="00280280">
      <w:pPr>
        <w:pStyle w:val="normal"/>
        <w:tabs>
          <w:tab w:val="left" w:pos="1134"/>
        </w:tabs>
        <w:spacing w:line="240" w:lineRule="auto"/>
        <w:ind w:right="-2" w:firstLine="705"/>
        <w:jc w:val="both"/>
        <w:rPr>
          <w:rFonts w:ascii="Times New Roman" w:eastAsia="Times New Roman" w:hAnsi="Times New Roman" w:cs="Times New Roman"/>
          <w:sz w:val="24"/>
          <w:szCs w:val="24"/>
        </w:rPr>
      </w:pPr>
    </w:p>
    <w:p w:rsidR="00FB4E18" w:rsidRDefault="00FB4E18" w:rsidP="00280280">
      <w:pPr>
        <w:pStyle w:val="normal"/>
        <w:tabs>
          <w:tab w:val="left" w:pos="1134"/>
        </w:tabs>
        <w:spacing w:line="240" w:lineRule="auto"/>
        <w:ind w:right="-2" w:firstLine="705"/>
        <w:jc w:val="both"/>
        <w:rPr>
          <w:rFonts w:ascii="Times New Roman" w:eastAsia="Times New Roman" w:hAnsi="Times New Roman" w:cs="Times New Roman"/>
          <w:sz w:val="24"/>
          <w:szCs w:val="24"/>
        </w:rPr>
      </w:pPr>
    </w:p>
    <w:p w:rsidR="00FB4E18" w:rsidRDefault="00FB4E18" w:rsidP="00280280">
      <w:pPr>
        <w:pStyle w:val="normal"/>
        <w:tabs>
          <w:tab w:val="left" w:pos="1134"/>
        </w:tabs>
        <w:spacing w:line="240" w:lineRule="auto"/>
        <w:ind w:right="-2" w:firstLine="705"/>
        <w:jc w:val="both"/>
        <w:rPr>
          <w:rFonts w:ascii="Times New Roman" w:eastAsia="Times New Roman" w:hAnsi="Times New Roman" w:cs="Times New Roman"/>
          <w:sz w:val="24"/>
          <w:szCs w:val="24"/>
        </w:rPr>
      </w:pPr>
    </w:p>
    <w:p w:rsidR="00FB4E18" w:rsidRDefault="00FB4E18" w:rsidP="00280280">
      <w:pPr>
        <w:pStyle w:val="normal"/>
        <w:tabs>
          <w:tab w:val="left" w:pos="1134"/>
        </w:tabs>
        <w:spacing w:line="240" w:lineRule="auto"/>
        <w:ind w:right="-2" w:firstLine="705"/>
        <w:jc w:val="both"/>
        <w:rPr>
          <w:rFonts w:ascii="Times New Roman" w:eastAsia="Times New Roman" w:hAnsi="Times New Roman" w:cs="Times New Roman"/>
          <w:sz w:val="24"/>
          <w:szCs w:val="24"/>
        </w:rPr>
      </w:pPr>
    </w:p>
    <w:p w:rsidR="00FB4E18" w:rsidRDefault="00FB4E18" w:rsidP="00280280">
      <w:pPr>
        <w:pStyle w:val="normal"/>
        <w:tabs>
          <w:tab w:val="left" w:pos="1134"/>
        </w:tabs>
        <w:spacing w:line="240" w:lineRule="auto"/>
        <w:ind w:right="-2" w:firstLine="705"/>
        <w:jc w:val="both"/>
        <w:rPr>
          <w:rFonts w:ascii="Times New Roman" w:eastAsia="Times New Roman" w:hAnsi="Times New Roman" w:cs="Times New Roman"/>
          <w:sz w:val="24"/>
          <w:szCs w:val="24"/>
        </w:rPr>
      </w:pPr>
    </w:p>
    <w:p w:rsidR="00B43134" w:rsidRDefault="00B43134" w:rsidP="00280280">
      <w:pPr>
        <w:pStyle w:val="normal"/>
        <w:tabs>
          <w:tab w:val="left" w:pos="1134"/>
        </w:tabs>
        <w:spacing w:line="240" w:lineRule="auto"/>
        <w:ind w:right="-2" w:firstLine="705"/>
        <w:jc w:val="both"/>
        <w:rPr>
          <w:rFonts w:ascii="Times New Roman" w:eastAsia="Times New Roman" w:hAnsi="Times New Roman" w:cs="Times New Roman"/>
          <w:sz w:val="24"/>
          <w:szCs w:val="24"/>
        </w:rPr>
      </w:pPr>
    </w:p>
    <w:p w:rsidR="00B43134" w:rsidRDefault="00B43134" w:rsidP="00280280">
      <w:pPr>
        <w:pStyle w:val="normal"/>
        <w:tabs>
          <w:tab w:val="left" w:pos="1134"/>
        </w:tabs>
        <w:spacing w:line="240" w:lineRule="auto"/>
        <w:ind w:right="-2" w:firstLine="705"/>
        <w:jc w:val="both"/>
        <w:rPr>
          <w:rFonts w:ascii="Times New Roman" w:eastAsia="Times New Roman" w:hAnsi="Times New Roman" w:cs="Times New Roman"/>
          <w:sz w:val="24"/>
          <w:szCs w:val="24"/>
        </w:rPr>
      </w:pPr>
    </w:p>
    <w:p w:rsidR="00B43134" w:rsidRDefault="00B43134" w:rsidP="00280280">
      <w:pPr>
        <w:pStyle w:val="normal"/>
        <w:tabs>
          <w:tab w:val="left" w:pos="1134"/>
        </w:tabs>
        <w:spacing w:line="240" w:lineRule="auto"/>
        <w:ind w:right="-2" w:firstLine="705"/>
        <w:jc w:val="both"/>
        <w:rPr>
          <w:rFonts w:ascii="Times New Roman" w:eastAsia="Times New Roman" w:hAnsi="Times New Roman" w:cs="Times New Roman"/>
          <w:sz w:val="24"/>
          <w:szCs w:val="24"/>
        </w:rPr>
      </w:pPr>
    </w:p>
    <w:p w:rsidR="00BA751D" w:rsidRDefault="00BA751D" w:rsidP="00280280">
      <w:pPr>
        <w:pStyle w:val="normal"/>
        <w:tabs>
          <w:tab w:val="left" w:pos="1134"/>
        </w:tabs>
        <w:spacing w:line="240" w:lineRule="auto"/>
        <w:ind w:right="-2" w:firstLine="705"/>
        <w:jc w:val="both"/>
        <w:rPr>
          <w:rFonts w:ascii="Times New Roman" w:eastAsia="Times New Roman" w:hAnsi="Times New Roman" w:cs="Times New Roman"/>
          <w:sz w:val="24"/>
          <w:szCs w:val="24"/>
        </w:rPr>
      </w:pPr>
    </w:p>
    <w:p w:rsidR="00BA751D" w:rsidRDefault="00BA751D" w:rsidP="00280280">
      <w:pPr>
        <w:pStyle w:val="normal"/>
        <w:tabs>
          <w:tab w:val="left" w:pos="1134"/>
        </w:tabs>
        <w:spacing w:line="240" w:lineRule="auto"/>
        <w:ind w:right="-2" w:firstLine="705"/>
        <w:jc w:val="both"/>
        <w:rPr>
          <w:rFonts w:ascii="Times New Roman" w:eastAsia="Times New Roman" w:hAnsi="Times New Roman" w:cs="Times New Roman"/>
          <w:sz w:val="24"/>
          <w:szCs w:val="24"/>
        </w:rPr>
      </w:pPr>
    </w:p>
    <w:p w:rsidR="00BA751D" w:rsidRDefault="00BA751D" w:rsidP="00280280">
      <w:pPr>
        <w:pStyle w:val="normal"/>
        <w:tabs>
          <w:tab w:val="left" w:pos="1134"/>
        </w:tabs>
        <w:spacing w:line="240" w:lineRule="auto"/>
        <w:ind w:right="-2" w:firstLine="705"/>
        <w:jc w:val="both"/>
        <w:rPr>
          <w:rFonts w:ascii="Times New Roman" w:eastAsia="Times New Roman" w:hAnsi="Times New Roman" w:cs="Times New Roman"/>
          <w:sz w:val="24"/>
          <w:szCs w:val="24"/>
        </w:rPr>
      </w:pPr>
    </w:p>
    <w:p w:rsidR="00BA751D" w:rsidRDefault="00BA751D" w:rsidP="00280280">
      <w:pPr>
        <w:pStyle w:val="normal"/>
        <w:tabs>
          <w:tab w:val="left" w:pos="1134"/>
        </w:tabs>
        <w:spacing w:line="240" w:lineRule="auto"/>
        <w:ind w:right="-2" w:firstLine="705"/>
        <w:jc w:val="both"/>
        <w:rPr>
          <w:rFonts w:ascii="Times New Roman" w:eastAsia="Times New Roman" w:hAnsi="Times New Roman" w:cs="Times New Roman"/>
          <w:sz w:val="24"/>
          <w:szCs w:val="24"/>
        </w:rPr>
      </w:pPr>
    </w:p>
    <w:p w:rsidR="00BA751D" w:rsidRDefault="00BA751D" w:rsidP="00280280">
      <w:pPr>
        <w:pStyle w:val="normal"/>
        <w:tabs>
          <w:tab w:val="left" w:pos="1134"/>
        </w:tabs>
        <w:spacing w:line="240" w:lineRule="auto"/>
        <w:ind w:right="-2" w:firstLine="705"/>
        <w:jc w:val="both"/>
        <w:rPr>
          <w:rFonts w:ascii="Times New Roman" w:eastAsia="Times New Roman" w:hAnsi="Times New Roman" w:cs="Times New Roman"/>
          <w:sz w:val="24"/>
          <w:szCs w:val="24"/>
        </w:rPr>
      </w:pPr>
    </w:p>
    <w:p w:rsidR="00B43134" w:rsidRDefault="00B43134" w:rsidP="00280280">
      <w:pPr>
        <w:pStyle w:val="normal"/>
        <w:tabs>
          <w:tab w:val="left" w:pos="1134"/>
        </w:tabs>
        <w:spacing w:line="240" w:lineRule="auto"/>
        <w:ind w:right="-2" w:firstLine="705"/>
        <w:jc w:val="both"/>
        <w:rPr>
          <w:rFonts w:ascii="Times New Roman" w:eastAsia="Times New Roman" w:hAnsi="Times New Roman" w:cs="Times New Roman"/>
          <w:sz w:val="24"/>
          <w:szCs w:val="24"/>
        </w:rPr>
      </w:pPr>
    </w:p>
    <w:p w:rsidR="00B43134" w:rsidRDefault="00B43134" w:rsidP="00280280">
      <w:pPr>
        <w:pStyle w:val="normal"/>
        <w:tabs>
          <w:tab w:val="left" w:pos="1134"/>
        </w:tabs>
        <w:spacing w:line="240" w:lineRule="auto"/>
        <w:ind w:right="-2" w:firstLine="705"/>
        <w:jc w:val="both"/>
        <w:rPr>
          <w:rFonts w:ascii="Times New Roman" w:eastAsia="Times New Roman" w:hAnsi="Times New Roman" w:cs="Times New Roman"/>
          <w:sz w:val="24"/>
          <w:szCs w:val="24"/>
        </w:rPr>
      </w:pPr>
    </w:p>
    <w:p w:rsidR="00B43134" w:rsidRDefault="00B43134" w:rsidP="00280280">
      <w:pPr>
        <w:pStyle w:val="normal"/>
        <w:tabs>
          <w:tab w:val="left" w:pos="1134"/>
        </w:tabs>
        <w:spacing w:line="240" w:lineRule="auto"/>
        <w:ind w:right="-2" w:firstLine="705"/>
        <w:jc w:val="both"/>
        <w:rPr>
          <w:rFonts w:ascii="Times New Roman" w:eastAsia="Times New Roman" w:hAnsi="Times New Roman" w:cs="Times New Roman"/>
          <w:sz w:val="24"/>
          <w:szCs w:val="24"/>
        </w:rPr>
      </w:pPr>
    </w:p>
    <w:p w:rsidR="00B43134" w:rsidRDefault="00B43134" w:rsidP="00280280">
      <w:pPr>
        <w:pStyle w:val="normal"/>
        <w:tabs>
          <w:tab w:val="left" w:pos="1134"/>
        </w:tabs>
        <w:spacing w:line="240" w:lineRule="auto"/>
        <w:ind w:right="-2" w:firstLine="705"/>
        <w:jc w:val="both"/>
        <w:rPr>
          <w:rFonts w:ascii="Times New Roman" w:eastAsia="Times New Roman" w:hAnsi="Times New Roman" w:cs="Times New Roman"/>
          <w:sz w:val="24"/>
          <w:szCs w:val="24"/>
        </w:rPr>
      </w:pPr>
    </w:p>
    <w:p w:rsidR="00B43134" w:rsidRDefault="00B43134" w:rsidP="00280280">
      <w:pPr>
        <w:pStyle w:val="normal"/>
        <w:tabs>
          <w:tab w:val="left" w:pos="1134"/>
        </w:tabs>
        <w:spacing w:line="240" w:lineRule="auto"/>
        <w:ind w:right="-2" w:firstLine="705"/>
        <w:jc w:val="both"/>
        <w:rPr>
          <w:rFonts w:ascii="Times New Roman" w:eastAsia="Times New Roman" w:hAnsi="Times New Roman" w:cs="Times New Roman"/>
          <w:sz w:val="24"/>
          <w:szCs w:val="24"/>
        </w:rPr>
      </w:pPr>
    </w:p>
    <w:p w:rsidR="00B43134" w:rsidRDefault="002F2B8B" w:rsidP="00280280">
      <w:pPr>
        <w:pStyle w:val="normal"/>
        <w:tabs>
          <w:tab w:val="left" w:pos="1134"/>
        </w:tabs>
        <w:spacing w:line="240" w:lineRule="auto"/>
        <w:ind w:firstLine="705"/>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Додаток </w:t>
      </w:r>
      <w:r w:rsidR="00FA04D6">
        <w:rPr>
          <w:rFonts w:ascii="Times New Roman" w:eastAsia="Times New Roman" w:hAnsi="Times New Roman" w:cs="Times New Roman"/>
          <w:sz w:val="24"/>
          <w:szCs w:val="24"/>
        </w:rPr>
        <w:t>1</w:t>
      </w:r>
    </w:p>
    <w:p w:rsidR="00B43134" w:rsidRDefault="002F2B8B" w:rsidP="00280280">
      <w:pPr>
        <w:pStyle w:val="normal"/>
        <w:tabs>
          <w:tab w:val="left" w:pos="1134"/>
        </w:tabs>
        <w:spacing w:line="240" w:lineRule="auto"/>
        <w:ind w:firstLine="705"/>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до Положення про порядок проведення громадських слухань у Луцькій міській територіальній громаді</w:t>
      </w:r>
    </w:p>
    <w:p w:rsidR="00B43134" w:rsidRDefault="00B43134" w:rsidP="00280280">
      <w:pPr>
        <w:pStyle w:val="normal"/>
        <w:tabs>
          <w:tab w:val="left" w:pos="1134"/>
        </w:tabs>
        <w:spacing w:line="240" w:lineRule="auto"/>
        <w:ind w:firstLine="705"/>
        <w:jc w:val="right"/>
        <w:rPr>
          <w:rFonts w:ascii="Times New Roman" w:eastAsia="Times New Roman" w:hAnsi="Times New Roman" w:cs="Times New Roman"/>
          <w:sz w:val="24"/>
          <w:szCs w:val="24"/>
        </w:rPr>
      </w:pPr>
    </w:p>
    <w:p w:rsidR="00B43134" w:rsidRDefault="002F2B8B" w:rsidP="00280280">
      <w:pPr>
        <w:pStyle w:val="normal"/>
        <w:tabs>
          <w:tab w:val="left" w:pos="1134"/>
        </w:tabs>
        <w:spacing w:line="240" w:lineRule="auto"/>
        <w:ind w:firstLine="705"/>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Луцькому міському голові</w:t>
      </w:r>
    </w:p>
    <w:p w:rsidR="00B43134" w:rsidRDefault="002F2B8B" w:rsidP="00280280">
      <w:pPr>
        <w:pStyle w:val="normal"/>
        <w:tabs>
          <w:tab w:val="left" w:pos="1134"/>
        </w:tabs>
        <w:spacing w:line="240" w:lineRule="auto"/>
        <w:ind w:firstLine="705"/>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w:t>
      </w:r>
    </w:p>
    <w:p w:rsidR="00B43134" w:rsidRDefault="002F2B8B" w:rsidP="00280280">
      <w:pPr>
        <w:pStyle w:val="normal"/>
        <w:tabs>
          <w:tab w:val="left" w:pos="1134"/>
        </w:tabs>
        <w:spacing w:line="240" w:lineRule="auto"/>
        <w:ind w:firstLine="705"/>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w:t>
      </w:r>
    </w:p>
    <w:p w:rsidR="00B43134" w:rsidRDefault="002F2B8B" w:rsidP="00280280">
      <w:pPr>
        <w:pStyle w:val="normal"/>
        <w:tabs>
          <w:tab w:val="left" w:pos="1134"/>
        </w:tabs>
        <w:spacing w:line="240" w:lineRule="auto"/>
        <w:ind w:firstLine="705"/>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(ПІБ ініціатора громадського слухання)</w:t>
      </w:r>
    </w:p>
    <w:p w:rsidR="00B43134" w:rsidRDefault="002F2B8B" w:rsidP="00280280">
      <w:pPr>
        <w:pStyle w:val="normal"/>
        <w:tabs>
          <w:tab w:val="left" w:pos="1134"/>
        </w:tabs>
        <w:spacing w:line="240" w:lineRule="auto"/>
        <w:ind w:firstLine="705"/>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w:t>
      </w:r>
    </w:p>
    <w:p w:rsidR="00B43134" w:rsidRDefault="002F2B8B" w:rsidP="00280280">
      <w:pPr>
        <w:pStyle w:val="normal"/>
        <w:tabs>
          <w:tab w:val="left" w:pos="1134"/>
        </w:tabs>
        <w:spacing w:line="240" w:lineRule="auto"/>
        <w:ind w:firstLine="705"/>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(адреса ініціатора громадського слухання)</w:t>
      </w:r>
    </w:p>
    <w:p w:rsidR="00B43134" w:rsidRDefault="002F2B8B" w:rsidP="00280280">
      <w:pPr>
        <w:pStyle w:val="normal"/>
        <w:tabs>
          <w:tab w:val="left" w:pos="1134"/>
        </w:tabs>
        <w:spacing w:line="240" w:lineRule="auto"/>
        <w:ind w:firstLine="705"/>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w:t>
      </w:r>
    </w:p>
    <w:p w:rsidR="00B43134" w:rsidRDefault="002F2B8B" w:rsidP="00280280">
      <w:pPr>
        <w:pStyle w:val="normal"/>
        <w:tabs>
          <w:tab w:val="left" w:pos="1134"/>
        </w:tabs>
        <w:spacing w:line="240" w:lineRule="auto"/>
        <w:ind w:firstLine="705"/>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(контактний номер телефону)</w:t>
      </w:r>
    </w:p>
    <w:p w:rsidR="00B43134" w:rsidRDefault="00B43134" w:rsidP="00280280">
      <w:pPr>
        <w:pStyle w:val="normal"/>
        <w:tabs>
          <w:tab w:val="left" w:pos="1134"/>
        </w:tabs>
        <w:spacing w:line="240" w:lineRule="auto"/>
        <w:ind w:firstLine="705"/>
        <w:jc w:val="both"/>
        <w:rPr>
          <w:rFonts w:ascii="Times New Roman" w:eastAsia="Times New Roman" w:hAnsi="Times New Roman" w:cs="Times New Roman"/>
          <w:sz w:val="24"/>
          <w:szCs w:val="24"/>
        </w:rPr>
      </w:pPr>
    </w:p>
    <w:p w:rsidR="00B43134" w:rsidRDefault="00B43134" w:rsidP="00280280">
      <w:pPr>
        <w:pStyle w:val="normal"/>
        <w:tabs>
          <w:tab w:val="left" w:pos="1134"/>
        </w:tabs>
        <w:spacing w:line="240" w:lineRule="auto"/>
        <w:ind w:firstLine="705"/>
        <w:jc w:val="both"/>
        <w:rPr>
          <w:rFonts w:ascii="Times New Roman" w:eastAsia="Times New Roman" w:hAnsi="Times New Roman" w:cs="Times New Roman"/>
          <w:sz w:val="24"/>
          <w:szCs w:val="24"/>
        </w:rPr>
      </w:pPr>
    </w:p>
    <w:p w:rsidR="00B43134" w:rsidRDefault="002F2B8B" w:rsidP="00280280">
      <w:pPr>
        <w:pStyle w:val="normal"/>
        <w:tabs>
          <w:tab w:val="left" w:pos="1134"/>
        </w:tabs>
        <w:spacing w:line="240" w:lineRule="auto"/>
        <w:ind w:firstLine="70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ПОВІДОМЛЕННЯ</w:t>
      </w:r>
    </w:p>
    <w:p w:rsidR="00B43134" w:rsidRDefault="002F2B8B" w:rsidP="00280280">
      <w:pPr>
        <w:pStyle w:val="normal"/>
        <w:tabs>
          <w:tab w:val="left" w:pos="1134"/>
        </w:tabs>
        <w:spacing w:line="240" w:lineRule="auto"/>
        <w:ind w:firstLine="70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про ініціювання проведення громадського слухання</w:t>
      </w:r>
    </w:p>
    <w:p w:rsidR="00B43134" w:rsidRDefault="00B43134" w:rsidP="00280280">
      <w:pPr>
        <w:pStyle w:val="normal"/>
        <w:tabs>
          <w:tab w:val="left" w:pos="1134"/>
        </w:tabs>
        <w:spacing w:line="240" w:lineRule="auto"/>
        <w:ind w:firstLine="705"/>
        <w:jc w:val="center"/>
        <w:rPr>
          <w:rFonts w:ascii="Times New Roman" w:eastAsia="Times New Roman" w:hAnsi="Times New Roman" w:cs="Times New Roman"/>
          <w:sz w:val="24"/>
          <w:szCs w:val="24"/>
        </w:rPr>
      </w:pPr>
    </w:p>
    <w:p w:rsidR="00B43134" w:rsidRDefault="002F2B8B" w:rsidP="00280280">
      <w:pPr>
        <w:pStyle w:val="normal"/>
        <w:tabs>
          <w:tab w:val="left" w:pos="1134"/>
        </w:tabs>
        <w:spacing w:line="240" w:lineRule="auto"/>
        <w:ind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Відповідно до Статуту Луцької міської територіальної громади, затвердженого рішенням міської ради від ________________ № _______ повідомляємо Вас про ініціювання проведення громадського слухання на тему: </w:t>
      </w:r>
    </w:p>
    <w:p w:rsidR="00B43134" w:rsidRDefault="002F2B8B" w:rsidP="00280280">
      <w:pPr>
        <w:pStyle w:val="normal"/>
        <w:tabs>
          <w:tab w:val="left" w:pos="1134"/>
        </w:tabs>
        <w:spacing w:line="240" w:lineRule="auto"/>
        <w:ind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w:t>
      </w:r>
    </w:p>
    <w:p w:rsidR="00B43134" w:rsidRDefault="002F2B8B" w:rsidP="00280280">
      <w:pPr>
        <w:pStyle w:val="normal"/>
        <w:tabs>
          <w:tab w:val="left" w:pos="1134"/>
        </w:tabs>
        <w:spacing w:line="240" w:lineRule="auto"/>
        <w:ind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w:t>
      </w:r>
    </w:p>
    <w:p w:rsidR="00B43134" w:rsidRDefault="002F2B8B" w:rsidP="00280280">
      <w:pPr>
        <w:pStyle w:val="normal"/>
        <w:tabs>
          <w:tab w:val="left" w:pos="1134"/>
        </w:tabs>
        <w:spacing w:line="240" w:lineRule="auto"/>
        <w:ind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Ініціатор громадського слухання____________________________________</w:t>
      </w:r>
    </w:p>
    <w:p w:rsidR="00B43134" w:rsidRDefault="002F2B8B" w:rsidP="00280280">
      <w:pPr>
        <w:pStyle w:val="normal"/>
        <w:tabs>
          <w:tab w:val="left" w:pos="1134"/>
        </w:tabs>
        <w:spacing w:line="240" w:lineRule="auto"/>
        <w:ind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w:t>
      </w:r>
    </w:p>
    <w:p w:rsidR="00B43134" w:rsidRDefault="002F2B8B" w:rsidP="00280280">
      <w:pPr>
        <w:pStyle w:val="normal"/>
        <w:tabs>
          <w:tab w:val="left" w:pos="1134"/>
        </w:tabs>
        <w:spacing w:line="240" w:lineRule="auto"/>
        <w:ind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(прізвище, ім'я, по батькові або найменування)</w:t>
      </w:r>
    </w:p>
    <w:p w:rsidR="00B43134" w:rsidRDefault="00B43134" w:rsidP="00280280">
      <w:pPr>
        <w:pStyle w:val="normal"/>
        <w:tabs>
          <w:tab w:val="left" w:pos="1134"/>
        </w:tabs>
        <w:spacing w:line="240" w:lineRule="auto"/>
        <w:ind w:firstLine="705"/>
        <w:jc w:val="both"/>
        <w:rPr>
          <w:rFonts w:ascii="Times New Roman" w:eastAsia="Times New Roman" w:hAnsi="Times New Roman" w:cs="Times New Roman"/>
          <w:sz w:val="24"/>
          <w:szCs w:val="24"/>
        </w:rPr>
      </w:pPr>
    </w:p>
    <w:p w:rsidR="00B43134" w:rsidRDefault="002F2B8B" w:rsidP="00280280">
      <w:pPr>
        <w:pStyle w:val="normal"/>
        <w:tabs>
          <w:tab w:val="left" w:pos="1134"/>
        </w:tabs>
        <w:spacing w:line="240" w:lineRule="auto"/>
        <w:ind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Територія проведення слухань (загальна територія громади чи локальна) _______________________________________________________________</w:t>
      </w:r>
    </w:p>
    <w:p w:rsidR="00B43134" w:rsidRDefault="002F2B8B" w:rsidP="00280280">
      <w:pPr>
        <w:pStyle w:val="normal"/>
        <w:tabs>
          <w:tab w:val="left" w:pos="1134"/>
        </w:tabs>
        <w:spacing w:line="240" w:lineRule="auto"/>
        <w:ind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Перелік додатків:</w:t>
      </w:r>
    </w:p>
    <w:p w:rsidR="00B43134" w:rsidRDefault="002F2B8B" w:rsidP="00280280">
      <w:pPr>
        <w:pStyle w:val="normal"/>
        <w:tabs>
          <w:tab w:val="left" w:pos="1134"/>
        </w:tabs>
        <w:spacing w:line="240" w:lineRule="auto"/>
        <w:ind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Інформаційна записка по темі слухання (у друкованому та електронному вигляді),де зазначена необхідна інформація, що відповідає вимогам пункту 10 Положення про порядок проведення громадських слухань у Луцькій міській територіальній громаді.</w:t>
      </w:r>
    </w:p>
    <w:p w:rsidR="00B43134" w:rsidRDefault="002F2B8B" w:rsidP="00280280">
      <w:pPr>
        <w:pStyle w:val="normal"/>
        <w:tabs>
          <w:tab w:val="left" w:pos="1134"/>
        </w:tabs>
        <w:spacing w:line="240" w:lineRule="auto"/>
        <w:ind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Підписні листи, засвідчені підписом та печаткою (за наявності) ініціатора громадського слухання, на _______ аркушах, які містять ______ підписів (у випадку, коли громадські слухання ініціює група членів територіальної громади у складі не менше 5 осіб).</w:t>
      </w:r>
    </w:p>
    <w:p w:rsidR="00B43134" w:rsidRDefault="002F2B8B" w:rsidP="00280280">
      <w:pPr>
        <w:pStyle w:val="normal"/>
        <w:tabs>
          <w:tab w:val="left" w:pos="1134"/>
        </w:tabs>
        <w:spacing w:line="240" w:lineRule="auto"/>
        <w:ind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Інші інформаційно-аналітичні матеріали та проєкти документів, що пропонується винести на громадське слухання (за бажанням ініціатора обговорень).</w:t>
      </w:r>
    </w:p>
    <w:p w:rsidR="00B43134" w:rsidRDefault="002F2B8B" w:rsidP="00280280">
      <w:pPr>
        <w:pStyle w:val="normal"/>
        <w:tabs>
          <w:tab w:val="left" w:pos="1134"/>
        </w:tabs>
        <w:spacing w:line="240" w:lineRule="auto"/>
        <w:ind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«___»_______20___року</w:t>
      </w:r>
    </w:p>
    <w:p w:rsidR="00B43134" w:rsidRDefault="00B43134" w:rsidP="00280280">
      <w:pPr>
        <w:pStyle w:val="normal"/>
        <w:tabs>
          <w:tab w:val="left" w:pos="1134"/>
        </w:tabs>
        <w:spacing w:line="240" w:lineRule="auto"/>
        <w:ind w:firstLine="705"/>
        <w:jc w:val="both"/>
        <w:rPr>
          <w:rFonts w:ascii="Times New Roman" w:eastAsia="Times New Roman" w:hAnsi="Times New Roman" w:cs="Times New Roman"/>
          <w:sz w:val="24"/>
          <w:szCs w:val="24"/>
        </w:rPr>
      </w:pPr>
    </w:p>
    <w:p w:rsidR="00B43134" w:rsidRDefault="002F2B8B" w:rsidP="00280280">
      <w:pPr>
        <w:pStyle w:val="normal"/>
        <w:tabs>
          <w:tab w:val="left" w:pos="1134"/>
        </w:tabs>
        <w:spacing w:line="240" w:lineRule="auto"/>
        <w:ind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       ________________________</w:t>
      </w:r>
    </w:p>
    <w:p w:rsidR="00B43134" w:rsidRDefault="002F2B8B" w:rsidP="00280280">
      <w:pPr>
        <w:pStyle w:val="normal"/>
        <w:tabs>
          <w:tab w:val="left" w:pos="1134"/>
        </w:tabs>
        <w:spacing w:line="240" w:lineRule="auto"/>
        <w:ind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Підпис та МП (за наявності)                             ПІБ або найменування ініціатора громадського слухання  </w:t>
      </w:r>
    </w:p>
    <w:p w:rsidR="00B43134" w:rsidRDefault="00B43134" w:rsidP="00280280">
      <w:pPr>
        <w:pStyle w:val="normal"/>
        <w:tabs>
          <w:tab w:val="left" w:pos="1134"/>
        </w:tabs>
        <w:spacing w:line="240" w:lineRule="auto"/>
        <w:ind w:firstLine="705"/>
        <w:jc w:val="both"/>
        <w:rPr>
          <w:rFonts w:ascii="Times New Roman" w:eastAsia="Times New Roman" w:hAnsi="Times New Roman" w:cs="Times New Roman"/>
          <w:sz w:val="24"/>
          <w:szCs w:val="24"/>
        </w:rPr>
      </w:pPr>
    </w:p>
    <w:p w:rsidR="00B43134" w:rsidRDefault="002F2B8B" w:rsidP="001E6CCE">
      <w:pPr>
        <w:pStyle w:val="normal"/>
        <w:tabs>
          <w:tab w:val="left" w:pos="1134"/>
        </w:tabs>
        <w:spacing w:line="240" w:lineRule="auto"/>
        <w:ind w:firstLine="705"/>
        <w:rPr>
          <w:rFonts w:ascii="Times New Roman" w:eastAsia="Times New Roman" w:hAnsi="Times New Roman" w:cs="Times New Roman"/>
          <w:sz w:val="24"/>
          <w:szCs w:val="24"/>
        </w:rPr>
        <w:sectPr w:rsidR="00B43134" w:rsidSect="00CD1B0E">
          <w:footerReference w:type="default" r:id="rId8"/>
          <w:pgSz w:w="11909" w:h="16834"/>
          <w:pgMar w:top="850" w:right="852" w:bottom="966" w:left="1440" w:header="566" w:footer="566" w:gutter="0"/>
          <w:pgNumType w:start="1"/>
          <w:cols w:space="720"/>
          <w:titlePg/>
        </w:sectPr>
      </w:pPr>
      <w:r>
        <w:rPr>
          <w:rFonts w:ascii="Times New Roman" w:eastAsia="Times New Roman" w:hAnsi="Times New Roman" w:cs="Times New Roman"/>
          <w:sz w:val="24"/>
          <w:szCs w:val="24"/>
        </w:rPr>
        <w:t>** Відповідно до Закону України "Про захист персональних даних" цим підписом  даю згоду на обробку моїх персональних даних</w:t>
      </w:r>
    </w:p>
    <w:p w:rsidR="00B43134" w:rsidRDefault="002F2B8B" w:rsidP="00280280">
      <w:pPr>
        <w:pStyle w:val="normal"/>
        <w:tabs>
          <w:tab w:val="left" w:pos="1134"/>
        </w:tabs>
        <w:spacing w:line="240" w:lineRule="auto"/>
        <w:ind w:firstLine="705"/>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Додаток 2</w:t>
      </w:r>
    </w:p>
    <w:p w:rsidR="00B43134" w:rsidRDefault="002F2B8B" w:rsidP="00280280">
      <w:pPr>
        <w:pStyle w:val="normal"/>
        <w:tabs>
          <w:tab w:val="left" w:pos="1134"/>
        </w:tabs>
        <w:spacing w:line="240" w:lineRule="auto"/>
        <w:ind w:firstLine="705"/>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до Положення про порядок проведення громадських слухань у Луцькій міській територіальній громаді</w:t>
      </w:r>
    </w:p>
    <w:p w:rsidR="00B43134" w:rsidRDefault="00B43134" w:rsidP="00280280">
      <w:pPr>
        <w:pStyle w:val="normal"/>
        <w:tabs>
          <w:tab w:val="left" w:pos="1134"/>
        </w:tabs>
        <w:spacing w:after="200"/>
        <w:ind w:firstLine="705"/>
        <w:jc w:val="center"/>
        <w:rPr>
          <w:rFonts w:ascii="Times New Roman" w:eastAsia="Times New Roman" w:hAnsi="Times New Roman" w:cs="Times New Roman"/>
          <w:sz w:val="24"/>
          <w:szCs w:val="24"/>
        </w:rPr>
      </w:pPr>
    </w:p>
    <w:p w:rsidR="00B43134" w:rsidRDefault="00B43134" w:rsidP="00280280">
      <w:pPr>
        <w:pStyle w:val="normal"/>
        <w:tabs>
          <w:tab w:val="left" w:pos="1134"/>
        </w:tabs>
        <w:spacing w:after="200"/>
        <w:ind w:firstLine="705"/>
        <w:jc w:val="center"/>
        <w:rPr>
          <w:rFonts w:ascii="Times New Roman" w:eastAsia="Times New Roman" w:hAnsi="Times New Roman" w:cs="Times New Roman"/>
          <w:sz w:val="24"/>
          <w:szCs w:val="24"/>
        </w:rPr>
      </w:pPr>
    </w:p>
    <w:p w:rsidR="00B43134" w:rsidRDefault="002F2B8B" w:rsidP="00280280">
      <w:pPr>
        <w:pStyle w:val="normal"/>
        <w:tabs>
          <w:tab w:val="left" w:pos="1134"/>
        </w:tabs>
        <w:spacing w:after="200"/>
        <w:ind w:firstLine="70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ПІДПИСНИЙ ЛИСТ № ______</w:t>
      </w:r>
    </w:p>
    <w:p w:rsidR="00B43134" w:rsidRDefault="002F2B8B" w:rsidP="00280280">
      <w:pPr>
        <w:pStyle w:val="normal"/>
        <w:tabs>
          <w:tab w:val="left" w:pos="1134"/>
        </w:tabs>
        <w:spacing w:after="200"/>
        <w:ind w:firstLine="70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щодо ініціювання громадського слухання на тему:</w:t>
      </w:r>
    </w:p>
    <w:p w:rsidR="00B43134" w:rsidRDefault="002F2B8B" w:rsidP="00280280">
      <w:pPr>
        <w:pStyle w:val="normal"/>
        <w:tabs>
          <w:tab w:val="left" w:pos="1134"/>
        </w:tabs>
        <w:spacing w:after="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___________________________________________________________________________________</w:t>
      </w:r>
    </w:p>
    <w:tbl>
      <w:tblPr>
        <w:tblStyle w:val="50"/>
        <w:tblW w:w="10431" w:type="dxa"/>
        <w:tblInd w:w="-226" w:type="dxa"/>
        <w:tblLayout w:type="fixed"/>
        <w:tblLook w:val="0400"/>
      </w:tblPr>
      <w:tblGrid>
        <w:gridCol w:w="529"/>
        <w:gridCol w:w="1965"/>
        <w:gridCol w:w="1428"/>
        <w:gridCol w:w="1470"/>
        <w:gridCol w:w="1781"/>
        <w:gridCol w:w="1557"/>
        <w:gridCol w:w="1701"/>
      </w:tblGrid>
      <w:tr w:rsidR="00B43134">
        <w:trPr>
          <w:cantSplit/>
          <w:trHeight w:val="614"/>
          <w:tblHeader/>
        </w:trPr>
        <w:tc>
          <w:tcPr>
            <w:tcW w:w="7173" w:type="dxa"/>
            <w:gridSpan w:val="5"/>
            <w:tcBorders>
              <w:top w:val="single" w:sz="4" w:space="0" w:color="000000"/>
              <w:left w:val="single" w:sz="4" w:space="0" w:color="000000"/>
              <w:bottom w:val="single" w:sz="4" w:space="0" w:color="000000"/>
            </w:tcBorders>
            <w:shd w:val="clear" w:color="auto" w:fill="auto"/>
          </w:tcPr>
          <w:p w:rsidR="00B43134" w:rsidRDefault="002F2B8B" w:rsidP="00280280">
            <w:pPr>
              <w:pStyle w:val="normal"/>
              <w:widowControl w:val="0"/>
              <w:tabs>
                <w:tab w:val="left" w:pos="1134"/>
              </w:tabs>
              <w:spacing w:line="240" w:lineRule="auto"/>
              <w:ind w:firstLine="705"/>
              <w:jc w:val="center"/>
              <w:rPr>
                <w:rFonts w:ascii="Times New Roman" w:eastAsia="Times New Roman" w:hAnsi="Times New Roman" w:cs="Times New Roman"/>
                <w:b/>
              </w:rPr>
            </w:pPr>
            <w:r>
              <w:rPr>
                <w:rFonts w:ascii="Times New Roman" w:eastAsia="Times New Roman" w:hAnsi="Times New Roman" w:cs="Times New Roman"/>
                <w:b/>
              </w:rPr>
              <w:t>Заповнює член Луцької міської територіальної громади, який досяг на день підписання 18 років, та підтримує проведення цього громадського слухання</w:t>
            </w:r>
          </w:p>
        </w:tc>
        <w:tc>
          <w:tcPr>
            <w:tcW w:w="3258" w:type="dxa"/>
            <w:gridSpan w:val="2"/>
            <w:tcBorders>
              <w:top w:val="single" w:sz="4" w:space="0" w:color="000000"/>
              <w:left w:val="single" w:sz="4" w:space="0" w:color="000000"/>
              <w:bottom w:val="single" w:sz="4" w:space="0" w:color="000000"/>
              <w:right w:val="single" w:sz="4" w:space="0" w:color="000000"/>
            </w:tcBorders>
            <w:shd w:val="clear" w:color="auto" w:fill="auto"/>
          </w:tcPr>
          <w:p w:rsidR="00B43134" w:rsidRDefault="002F2B8B" w:rsidP="00280280">
            <w:pPr>
              <w:pStyle w:val="normal"/>
              <w:widowControl w:val="0"/>
              <w:tabs>
                <w:tab w:val="left" w:pos="1134"/>
              </w:tabs>
              <w:spacing w:line="240" w:lineRule="auto"/>
              <w:ind w:firstLine="705"/>
              <w:jc w:val="center"/>
              <w:rPr>
                <w:rFonts w:ascii="Times New Roman" w:eastAsia="Times New Roman" w:hAnsi="Times New Roman" w:cs="Times New Roman"/>
                <w:b/>
              </w:rPr>
            </w:pPr>
            <w:r>
              <w:rPr>
                <w:rFonts w:ascii="Times New Roman" w:eastAsia="Times New Roman" w:hAnsi="Times New Roman" w:cs="Times New Roman"/>
                <w:b/>
              </w:rPr>
              <w:t>Заповнює ініціатор або представник ініціатора</w:t>
            </w:r>
          </w:p>
        </w:tc>
      </w:tr>
      <w:tr w:rsidR="00B43134">
        <w:trPr>
          <w:cantSplit/>
          <w:tblHeader/>
        </w:trPr>
        <w:tc>
          <w:tcPr>
            <w:tcW w:w="529" w:type="dxa"/>
            <w:tcBorders>
              <w:top w:val="single" w:sz="4" w:space="0" w:color="000000"/>
              <w:left w:val="single" w:sz="4" w:space="0" w:color="000000"/>
              <w:bottom w:val="single" w:sz="4" w:space="0" w:color="000000"/>
            </w:tcBorders>
            <w:shd w:val="clear" w:color="auto" w:fill="auto"/>
          </w:tcPr>
          <w:p w:rsidR="00B43134" w:rsidRDefault="002F2B8B" w:rsidP="00280280">
            <w:pPr>
              <w:pStyle w:val="normal"/>
              <w:widowControl w:val="0"/>
              <w:tabs>
                <w:tab w:val="left" w:pos="1134"/>
              </w:tabs>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           №</w:t>
            </w:r>
          </w:p>
          <w:p w:rsidR="00B43134" w:rsidRDefault="00B43134" w:rsidP="00280280">
            <w:pPr>
              <w:pStyle w:val="normal"/>
              <w:widowControl w:val="0"/>
              <w:tabs>
                <w:tab w:val="left" w:pos="1134"/>
              </w:tabs>
              <w:spacing w:line="240" w:lineRule="auto"/>
              <w:ind w:firstLine="705"/>
              <w:jc w:val="center"/>
              <w:rPr>
                <w:rFonts w:ascii="Times New Roman" w:eastAsia="Times New Roman" w:hAnsi="Times New Roman" w:cs="Times New Roman"/>
                <w:sz w:val="18"/>
                <w:szCs w:val="18"/>
              </w:rPr>
            </w:pPr>
          </w:p>
        </w:tc>
        <w:tc>
          <w:tcPr>
            <w:tcW w:w="1965" w:type="dxa"/>
            <w:tcBorders>
              <w:top w:val="single" w:sz="4" w:space="0" w:color="000000"/>
              <w:left w:val="single" w:sz="4" w:space="0" w:color="000000"/>
              <w:bottom w:val="single" w:sz="4" w:space="0" w:color="000000"/>
            </w:tcBorders>
            <w:shd w:val="clear" w:color="auto" w:fill="auto"/>
          </w:tcPr>
          <w:p w:rsidR="00B43134" w:rsidRDefault="002F2B8B" w:rsidP="00280280">
            <w:pPr>
              <w:pStyle w:val="normal"/>
              <w:widowControl w:val="0"/>
              <w:tabs>
                <w:tab w:val="left" w:pos="1134"/>
              </w:tabs>
              <w:spacing w:line="240" w:lineRule="auto"/>
              <w:ind w:firstLine="705"/>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Прізвище, ім'я, по батькові</w:t>
            </w:r>
          </w:p>
          <w:p w:rsidR="00B43134" w:rsidRDefault="00B43134" w:rsidP="00280280">
            <w:pPr>
              <w:pStyle w:val="normal"/>
              <w:widowControl w:val="0"/>
              <w:tabs>
                <w:tab w:val="left" w:pos="1134"/>
              </w:tabs>
              <w:spacing w:line="240" w:lineRule="auto"/>
              <w:ind w:firstLine="705"/>
              <w:jc w:val="center"/>
              <w:rPr>
                <w:rFonts w:ascii="Times New Roman" w:eastAsia="Times New Roman" w:hAnsi="Times New Roman" w:cs="Times New Roman"/>
                <w:sz w:val="18"/>
                <w:szCs w:val="18"/>
              </w:rPr>
            </w:pPr>
          </w:p>
        </w:tc>
        <w:tc>
          <w:tcPr>
            <w:tcW w:w="1428" w:type="dxa"/>
            <w:tcBorders>
              <w:top w:val="single" w:sz="4" w:space="0" w:color="000000"/>
              <w:left w:val="single" w:sz="4" w:space="0" w:color="000000"/>
              <w:bottom w:val="single" w:sz="4" w:space="0" w:color="000000"/>
            </w:tcBorders>
            <w:shd w:val="clear" w:color="auto" w:fill="auto"/>
          </w:tcPr>
          <w:p w:rsidR="00B43134" w:rsidRDefault="002F2B8B" w:rsidP="00280280">
            <w:pPr>
              <w:pStyle w:val="normal"/>
              <w:widowControl w:val="0"/>
              <w:tabs>
                <w:tab w:val="left" w:pos="1134"/>
              </w:tabs>
              <w:spacing w:line="240" w:lineRule="auto"/>
              <w:ind w:firstLine="705"/>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Особистий</w:t>
            </w:r>
          </w:p>
          <w:p w:rsidR="00B43134" w:rsidRDefault="002F2B8B" w:rsidP="00280280">
            <w:pPr>
              <w:pStyle w:val="normal"/>
              <w:widowControl w:val="0"/>
              <w:tabs>
                <w:tab w:val="left" w:pos="1134"/>
              </w:tabs>
              <w:spacing w:line="240" w:lineRule="auto"/>
              <w:ind w:firstLine="705"/>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підпис</w:t>
            </w:r>
          </w:p>
        </w:tc>
        <w:tc>
          <w:tcPr>
            <w:tcW w:w="1470" w:type="dxa"/>
            <w:tcBorders>
              <w:top w:val="single" w:sz="4" w:space="0" w:color="000000"/>
              <w:left w:val="single" w:sz="4" w:space="0" w:color="000000"/>
              <w:bottom w:val="single" w:sz="4" w:space="0" w:color="000000"/>
            </w:tcBorders>
            <w:shd w:val="clear" w:color="auto" w:fill="auto"/>
          </w:tcPr>
          <w:p w:rsidR="00B43134" w:rsidRDefault="002F2B8B" w:rsidP="00280280">
            <w:pPr>
              <w:pStyle w:val="normal"/>
              <w:widowControl w:val="0"/>
              <w:tabs>
                <w:tab w:val="left" w:pos="1134"/>
              </w:tabs>
              <w:spacing w:line="240" w:lineRule="auto"/>
              <w:ind w:firstLine="705"/>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Дата підписання</w:t>
            </w:r>
          </w:p>
        </w:tc>
        <w:tc>
          <w:tcPr>
            <w:tcW w:w="1781" w:type="dxa"/>
            <w:tcBorders>
              <w:top w:val="single" w:sz="4" w:space="0" w:color="000000"/>
              <w:left w:val="single" w:sz="4" w:space="0" w:color="000000"/>
              <w:bottom w:val="single" w:sz="4" w:space="0" w:color="000000"/>
            </w:tcBorders>
            <w:shd w:val="clear" w:color="auto" w:fill="auto"/>
          </w:tcPr>
          <w:p w:rsidR="00B43134" w:rsidRDefault="002F2B8B" w:rsidP="00280280">
            <w:pPr>
              <w:pStyle w:val="normal"/>
              <w:widowControl w:val="0"/>
              <w:tabs>
                <w:tab w:val="left" w:pos="1134"/>
              </w:tabs>
              <w:spacing w:line="240" w:lineRule="auto"/>
              <w:ind w:firstLine="705"/>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Контактний номер телефону</w:t>
            </w:r>
          </w:p>
        </w:tc>
        <w:tc>
          <w:tcPr>
            <w:tcW w:w="1557" w:type="dxa"/>
            <w:tcBorders>
              <w:top w:val="single" w:sz="4" w:space="0" w:color="000000"/>
              <w:left w:val="single" w:sz="4" w:space="0" w:color="000000"/>
              <w:bottom w:val="single" w:sz="4" w:space="0" w:color="000000"/>
            </w:tcBorders>
            <w:shd w:val="clear" w:color="auto" w:fill="auto"/>
          </w:tcPr>
          <w:p w:rsidR="00B43134" w:rsidRDefault="002F2B8B" w:rsidP="00280280">
            <w:pPr>
              <w:pStyle w:val="normal"/>
              <w:widowControl w:val="0"/>
              <w:tabs>
                <w:tab w:val="left" w:pos="1134"/>
              </w:tabs>
              <w:spacing w:line="240" w:lineRule="auto"/>
              <w:ind w:firstLine="705"/>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Дата народження</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B43134" w:rsidRDefault="002F2B8B" w:rsidP="00280280">
            <w:pPr>
              <w:pStyle w:val="normal"/>
              <w:widowControl w:val="0"/>
              <w:tabs>
                <w:tab w:val="left" w:pos="1134"/>
              </w:tabs>
              <w:spacing w:line="240" w:lineRule="auto"/>
              <w:ind w:firstLine="705"/>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Місце постійного </w:t>
            </w:r>
          </w:p>
          <w:p w:rsidR="00B43134" w:rsidRDefault="002F2B8B" w:rsidP="00280280">
            <w:pPr>
              <w:pStyle w:val="normal"/>
              <w:widowControl w:val="0"/>
              <w:tabs>
                <w:tab w:val="left" w:pos="1134"/>
              </w:tabs>
              <w:spacing w:line="240" w:lineRule="auto"/>
              <w:ind w:firstLine="705"/>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проживання</w:t>
            </w:r>
          </w:p>
          <w:p w:rsidR="00B43134" w:rsidRDefault="002F2B8B" w:rsidP="00280280">
            <w:pPr>
              <w:pStyle w:val="normal"/>
              <w:widowControl w:val="0"/>
              <w:tabs>
                <w:tab w:val="left" w:pos="1134"/>
              </w:tabs>
              <w:spacing w:line="240" w:lineRule="auto"/>
              <w:ind w:firstLine="705"/>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члена Луцької міської територіальної громади</w:t>
            </w:r>
          </w:p>
        </w:tc>
      </w:tr>
      <w:tr w:rsidR="00B43134">
        <w:trPr>
          <w:cantSplit/>
          <w:trHeight w:val="276"/>
          <w:tblHeader/>
        </w:trPr>
        <w:tc>
          <w:tcPr>
            <w:tcW w:w="529" w:type="dxa"/>
            <w:tcBorders>
              <w:top w:val="single" w:sz="4" w:space="0" w:color="000000"/>
              <w:left w:val="single" w:sz="4" w:space="0" w:color="000000"/>
              <w:bottom w:val="single" w:sz="4" w:space="0" w:color="000000"/>
            </w:tcBorders>
            <w:shd w:val="clear" w:color="auto" w:fill="auto"/>
          </w:tcPr>
          <w:p w:rsidR="00B43134" w:rsidRDefault="00B43134" w:rsidP="00280280">
            <w:pPr>
              <w:pStyle w:val="normal"/>
              <w:widowControl w:val="0"/>
              <w:tabs>
                <w:tab w:val="left" w:pos="1134"/>
              </w:tabs>
              <w:spacing w:line="240" w:lineRule="auto"/>
              <w:ind w:firstLine="705"/>
              <w:jc w:val="both"/>
              <w:rPr>
                <w:rFonts w:ascii="Times New Roman" w:eastAsia="Times New Roman" w:hAnsi="Times New Roman" w:cs="Times New Roman"/>
                <w:sz w:val="24"/>
                <w:szCs w:val="24"/>
              </w:rPr>
            </w:pPr>
          </w:p>
        </w:tc>
        <w:tc>
          <w:tcPr>
            <w:tcW w:w="1965" w:type="dxa"/>
            <w:tcBorders>
              <w:top w:val="single" w:sz="4" w:space="0" w:color="000000"/>
              <w:left w:val="single" w:sz="4" w:space="0" w:color="000000"/>
              <w:bottom w:val="single" w:sz="4" w:space="0" w:color="000000"/>
            </w:tcBorders>
            <w:shd w:val="clear" w:color="auto" w:fill="auto"/>
          </w:tcPr>
          <w:p w:rsidR="00B43134" w:rsidRDefault="00B43134" w:rsidP="00280280">
            <w:pPr>
              <w:pStyle w:val="normal"/>
              <w:widowControl w:val="0"/>
              <w:tabs>
                <w:tab w:val="left" w:pos="1134"/>
              </w:tabs>
              <w:spacing w:line="240" w:lineRule="auto"/>
              <w:ind w:firstLine="705"/>
              <w:jc w:val="both"/>
              <w:rPr>
                <w:rFonts w:ascii="Times New Roman" w:eastAsia="Times New Roman" w:hAnsi="Times New Roman" w:cs="Times New Roman"/>
                <w:sz w:val="24"/>
                <w:szCs w:val="24"/>
              </w:rPr>
            </w:pPr>
          </w:p>
        </w:tc>
        <w:tc>
          <w:tcPr>
            <w:tcW w:w="1428" w:type="dxa"/>
            <w:tcBorders>
              <w:top w:val="single" w:sz="4" w:space="0" w:color="000000"/>
              <w:left w:val="single" w:sz="4" w:space="0" w:color="000000"/>
              <w:bottom w:val="single" w:sz="4" w:space="0" w:color="000000"/>
            </w:tcBorders>
            <w:shd w:val="clear" w:color="auto" w:fill="auto"/>
          </w:tcPr>
          <w:p w:rsidR="00B43134" w:rsidRDefault="00B43134" w:rsidP="00280280">
            <w:pPr>
              <w:pStyle w:val="normal"/>
              <w:widowControl w:val="0"/>
              <w:tabs>
                <w:tab w:val="left" w:pos="1134"/>
              </w:tabs>
              <w:spacing w:line="240" w:lineRule="auto"/>
              <w:ind w:firstLine="705"/>
              <w:jc w:val="both"/>
              <w:rPr>
                <w:rFonts w:ascii="Times New Roman" w:eastAsia="Times New Roman" w:hAnsi="Times New Roman" w:cs="Times New Roman"/>
                <w:sz w:val="24"/>
                <w:szCs w:val="24"/>
              </w:rPr>
            </w:pPr>
          </w:p>
        </w:tc>
        <w:tc>
          <w:tcPr>
            <w:tcW w:w="1470" w:type="dxa"/>
            <w:tcBorders>
              <w:top w:val="single" w:sz="4" w:space="0" w:color="000000"/>
              <w:left w:val="single" w:sz="4" w:space="0" w:color="000000"/>
              <w:bottom w:val="single" w:sz="4" w:space="0" w:color="000000"/>
            </w:tcBorders>
            <w:shd w:val="clear" w:color="auto" w:fill="auto"/>
          </w:tcPr>
          <w:p w:rsidR="00B43134" w:rsidRDefault="00B43134" w:rsidP="00280280">
            <w:pPr>
              <w:pStyle w:val="normal"/>
              <w:widowControl w:val="0"/>
              <w:tabs>
                <w:tab w:val="left" w:pos="1134"/>
              </w:tabs>
              <w:spacing w:line="240" w:lineRule="auto"/>
              <w:ind w:firstLine="705"/>
              <w:jc w:val="both"/>
              <w:rPr>
                <w:rFonts w:ascii="Times New Roman" w:eastAsia="Times New Roman" w:hAnsi="Times New Roman" w:cs="Times New Roman"/>
                <w:sz w:val="24"/>
                <w:szCs w:val="24"/>
              </w:rPr>
            </w:pPr>
          </w:p>
        </w:tc>
        <w:tc>
          <w:tcPr>
            <w:tcW w:w="1781" w:type="dxa"/>
            <w:tcBorders>
              <w:top w:val="single" w:sz="4" w:space="0" w:color="000000"/>
              <w:left w:val="single" w:sz="4" w:space="0" w:color="000000"/>
              <w:bottom w:val="single" w:sz="4" w:space="0" w:color="000000"/>
            </w:tcBorders>
            <w:shd w:val="clear" w:color="auto" w:fill="auto"/>
          </w:tcPr>
          <w:p w:rsidR="00B43134" w:rsidRDefault="00B43134" w:rsidP="00280280">
            <w:pPr>
              <w:pStyle w:val="normal"/>
              <w:widowControl w:val="0"/>
              <w:tabs>
                <w:tab w:val="left" w:pos="1134"/>
              </w:tabs>
              <w:spacing w:line="240" w:lineRule="auto"/>
              <w:ind w:firstLine="705"/>
              <w:jc w:val="both"/>
              <w:rPr>
                <w:rFonts w:ascii="Times New Roman" w:eastAsia="Times New Roman" w:hAnsi="Times New Roman" w:cs="Times New Roman"/>
                <w:sz w:val="24"/>
                <w:szCs w:val="24"/>
              </w:rPr>
            </w:pPr>
          </w:p>
        </w:tc>
        <w:tc>
          <w:tcPr>
            <w:tcW w:w="1557" w:type="dxa"/>
            <w:tcBorders>
              <w:top w:val="single" w:sz="4" w:space="0" w:color="000000"/>
              <w:left w:val="single" w:sz="4" w:space="0" w:color="000000"/>
              <w:bottom w:val="single" w:sz="4" w:space="0" w:color="000000"/>
            </w:tcBorders>
            <w:shd w:val="clear" w:color="auto" w:fill="auto"/>
          </w:tcPr>
          <w:p w:rsidR="00B43134" w:rsidRDefault="00B43134" w:rsidP="00280280">
            <w:pPr>
              <w:pStyle w:val="normal"/>
              <w:widowControl w:val="0"/>
              <w:tabs>
                <w:tab w:val="left" w:pos="1134"/>
              </w:tabs>
              <w:spacing w:line="240" w:lineRule="auto"/>
              <w:ind w:firstLine="705"/>
              <w:jc w:val="both"/>
              <w:rPr>
                <w:rFonts w:ascii="Times New Roman" w:eastAsia="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B43134" w:rsidRDefault="00B43134" w:rsidP="00280280">
            <w:pPr>
              <w:pStyle w:val="normal"/>
              <w:widowControl w:val="0"/>
              <w:tabs>
                <w:tab w:val="left" w:pos="1134"/>
              </w:tabs>
              <w:spacing w:line="240" w:lineRule="auto"/>
              <w:ind w:firstLine="705"/>
              <w:jc w:val="both"/>
              <w:rPr>
                <w:rFonts w:ascii="Times New Roman" w:eastAsia="Times New Roman" w:hAnsi="Times New Roman" w:cs="Times New Roman"/>
                <w:sz w:val="24"/>
                <w:szCs w:val="24"/>
              </w:rPr>
            </w:pPr>
          </w:p>
        </w:tc>
      </w:tr>
      <w:tr w:rsidR="00B43134">
        <w:trPr>
          <w:cantSplit/>
          <w:trHeight w:val="74"/>
          <w:tblHeader/>
        </w:trPr>
        <w:tc>
          <w:tcPr>
            <w:tcW w:w="529" w:type="dxa"/>
            <w:tcBorders>
              <w:top w:val="single" w:sz="4" w:space="0" w:color="000000"/>
              <w:left w:val="single" w:sz="4" w:space="0" w:color="000000"/>
              <w:bottom w:val="single" w:sz="4" w:space="0" w:color="000000"/>
            </w:tcBorders>
            <w:shd w:val="clear" w:color="auto" w:fill="auto"/>
          </w:tcPr>
          <w:p w:rsidR="00B43134" w:rsidRDefault="00B43134" w:rsidP="00280280">
            <w:pPr>
              <w:pStyle w:val="normal"/>
              <w:widowControl w:val="0"/>
              <w:tabs>
                <w:tab w:val="left" w:pos="1134"/>
              </w:tabs>
              <w:spacing w:line="240" w:lineRule="auto"/>
              <w:ind w:firstLine="705"/>
              <w:jc w:val="both"/>
              <w:rPr>
                <w:rFonts w:ascii="Times New Roman" w:eastAsia="Times New Roman" w:hAnsi="Times New Roman" w:cs="Times New Roman"/>
                <w:sz w:val="24"/>
                <w:szCs w:val="24"/>
              </w:rPr>
            </w:pPr>
          </w:p>
        </w:tc>
        <w:tc>
          <w:tcPr>
            <w:tcW w:w="1965" w:type="dxa"/>
            <w:tcBorders>
              <w:top w:val="single" w:sz="4" w:space="0" w:color="000000"/>
              <w:left w:val="single" w:sz="4" w:space="0" w:color="000000"/>
              <w:bottom w:val="single" w:sz="4" w:space="0" w:color="000000"/>
            </w:tcBorders>
            <w:shd w:val="clear" w:color="auto" w:fill="auto"/>
          </w:tcPr>
          <w:p w:rsidR="00B43134" w:rsidRDefault="00B43134" w:rsidP="00280280">
            <w:pPr>
              <w:pStyle w:val="normal"/>
              <w:widowControl w:val="0"/>
              <w:tabs>
                <w:tab w:val="left" w:pos="1134"/>
              </w:tabs>
              <w:spacing w:line="240" w:lineRule="auto"/>
              <w:ind w:firstLine="705"/>
              <w:jc w:val="both"/>
              <w:rPr>
                <w:rFonts w:ascii="Times New Roman" w:eastAsia="Times New Roman" w:hAnsi="Times New Roman" w:cs="Times New Roman"/>
                <w:sz w:val="24"/>
                <w:szCs w:val="24"/>
              </w:rPr>
            </w:pPr>
          </w:p>
        </w:tc>
        <w:tc>
          <w:tcPr>
            <w:tcW w:w="1428" w:type="dxa"/>
            <w:tcBorders>
              <w:top w:val="single" w:sz="4" w:space="0" w:color="000000"/>
              <w:left w:val="single" w:sz="4" w:space="0" w:color="000000"/>
              <w:bottom w:val="single" w:sz="4" w:space="0" w:color="000000"/>
            </w:tcBorders>
            <w:shd w:val="clear" w:color="auto" w:fill="auto"/>
          </w:tcPr>
          <w:p w:rsidR="00B43134" w:rsidRDefault="00B43134" w:rsidP="00280280">
            <w:pPr>
              <w:pStyle w:val="normal"/>
              <w:widowControl w:val="0"/>
              <w:tabs>
                <w:tab w:val="left" w:pos="1134"/>
              </w:tabs>
              <w:spacing w:line="240" w:lineRule="auto"/>
              <w:ind w:firstLine="705"/>
              <w:jc w:val="both"/>
              <w:rPr>
                <w:rFonts w:ascii="Times New Roman" w:eastAsia="Times New Roman" w:hAnsi="Times New Roman" w:cs="Times New Roman"/>
                <w:sz w:val="24"/>
                <w:szCs w:val="24"/>
              </w:rPr>
            </w:pPr>
          </w:p>
        </w:tc>
        <w:tc>
          <w:tcPr>
            <w:tcW w:w="1470" w:type="dxa"/>
            <w:tcBorders>
              <w:top w:val="single" w:sz="4" w:space="0" w:color="000000"/>
              <w:left w:val="single" w:sz="4" w:space="0" w:color="000000"/>
              <w:bottom w:val="single" w:sz="4" w:space="0" w:color="000000"/>
            </w:tcBorders>
            <w:shd w:val="clear" w:color="auto" w:fill="auto"/>
          </w:tcPr>
          <w:p w:rsidR="00B43134" w:rsidRDefault="00B43134" w:rsidP="00280280">
            <w:pPr>
              <w:pStyle w:val="normal"/>
              <w:widowControl w:val="0"/>
              <w:tabs>
                <w:tab w:val="left" w:pos="1134"/>
              </w:tabs>
              <w:spacing w:line="240" w:lineRule="auto"/>
              <w:ind w:firstLine="705"/>
              <w:jc w:val="both"/>
              <w:rPr>
                <w:rFonts w:ascii="Times New Roman" w:eastAsia="Times New Roman" w:hAnsi="Times New Roman" w:cs="Times New Roman"/>
                <w:sz w:val="24"/>
                <w:szCs w:val="24"/>
              </w:rPr>
            </w:pPr>
          </w:p>
        </w:tc>
        <w:tc>
          <w:tcPr>
            <w:tcW w:w="1781" w:type="dxa"/>
            <w:tcBorders>
              <w:top w:val="single" w:sz="4" w:space="0" w:color="000000"/>
              <w:left w:val="single" w:sz="4" w:space="0" w:color="000000"/>
              <w:bottom w:val="single" w:sz="4" w:space="0" w:color="000000"/>
            </w:tcBorders>
            <w:shd w:val="clear" w:color="auto" w:fill="auto"/>
          </w:tcPr>
          <w:p w:rsidR="00B43134" w:rsidRDefault="00B43134" w:rsidP="00280280">
            <w:pPr>
              <w:pStyle w:val="normal"/>
              <w:widowControl w:val="0"/>
              <w:tabs>
                <w:tab w:val="left" w:pos="1134"/>
              </w:tabs>
              <w:spacing w:line="240" w:lineRule="auto"/>
              <w:ind w:firstLine="705"/>
              <w:jc w:val="both"/>
              <w:rPr>
                <w:rFonts w:ascii="Times New Roman" w:eastAsia="Times New Roman" w:hAnsi="Times New Roman" w:cs="Times New Roman"/>
                <w:sz w:val="24"/>
                <w:szCs w:val="24"/>
              </w:rPr>
            </w:pPr>
          </w:p>
        </w:tc>
        <w:tc>
          <w:tcPr>
            <w:tcW w:w="1557" w:type="dxa"/>
            <w:tcBorders>
              <w:top w:val="single" w:sz="4" w:space="0" w:color="000000"/>
              <w:left w:val="single" w:sz="4" w:space="0" w:color="000000"/>
              <w:bottom w:val="single" w:sz="4" w:space="0" w:color="000000"/>
            </w:tcBorders>
            <w:shd w:val="clear" w:color="auto" w:fill="auto"/>
          </w:tcPr>
          <w:p w:rsidR="00B43134" w:rsidRDefault="00B43134" w:rsidP="00280280">
            <w:pPr>
              <w:pStyle w:val="normal"/>
              <w:widowControl w:val="0"/>
              <w:tabs>
                <w:tab w:val="left" w:pos="1134"/>
              </w:tabs>
              <w:spacing w:line="240" w:lineRule="auto"/>
              <w:ind w:firstLine="705"/>
              <w:jc w:val="both"/>
              <w:rPr>
                <w:rFonts w:ascii="Times New Roman" w:eastAsia="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B43134" w:rsidRDefault="00B43134" w:rsidP="00280280">
            <w:pPr>
              <w:pStyle w:val="normal"/>
              <w:widowControl w:val="0"/>
              <w:tabs>
                <w:tab w:val="left" w:pos="1134"/>
              </w:tabs>
              <w:spacing w:line="240" w:lineRule="auto"/>
              <w:ind w:firstLine="705"/>
              <w:jc w:val="both"/>
              <w:rPr>
                <w:rFonts w:ascii="Times New Roman" w:eastAsia="Times New Roman" w:hAnsi="Times New Roman" w:cs="Times New Roman"/>
                <w:sz w:val="24"/>
                <w:szCs w:val="24"/>
              </w:rPr>
            </w:pPr>
          </w:p>
        </w:tc>
      </w:tr>
      <w:tr w:rsidR="00B43134">
        <w:trPr>
          <w:cantSplit/>
          <w:trHeight w:val="74"/>
          <w:tblHeader/>
        </w:trPr>
        <w:tc>
          <w:tcPr>
            <w:tcW w:w="529" w:type="dxa"/>
            <w:tcBorders>
              <w:top w:val="single" w:sz="4" w:space="0" w:color="000000"/>
              <w:left w:val="single" w:sz="4" w:space="0" w:color="000000"/>
              <w:bottom w:val="single" w:sz="4" w:space="0" w:color="000000"/>
            </w:tcBorders>
            <w:shd w:val="clear" w:color="auto" w:fill="auto"/>
          </w:tcPr>
          <w:p w:rsidR="00B43134" w:rsidRDefault="00B43134" w:rsidP="00280280">
            <w:pPr>
              <w:pStyle w:val="normal"/>
              <w:widowControl w:val="0"/>
              <w:tabs>
                <w:tab w:val="left" w:pos="1134"/>
              </w:tabs>
              <w:spacing w:line="240" w:lineRule="auto"/>
              <w:ind w:firstLine="705"/>
              <w:jc w:val="both"/>
              <w:rPr>
                <w:rFonts w:ascii="Times New Roman" w:eastAsia="Times New Roman" w:hAnsi="Times New Roman" w:cs="Times New Roman"/>
                <w:sz w:val="24"/>
                <w:szCs w:val="24"/>
              </w:rPr>
            </w:pPr>
          </w:p>
        </w:tc>
        <w:tc>
          <w:tcPr>
            <w:tcW w:w="1965" w:type="dxa"/>
            <w:tcBorders>
              <w:top w:val="single" w:sz="4" w:space="0" w:color="000000"/>
              <w:left w:val="single" w:sz="4" w:space="0" w:color="000000"/>
              <w:bottom w:val="single" w:sz="4" w:space="0" w:color="000000"/>
            </w:tcBorders>
            <w:shd w:val="clear" w:color="auto" w:fill="auto"/>
          </w:tcPr>
          <w:p w:rsidR="00B43134" w:rsidRDefault="00B43134" w:rsidP="00280280">
            <w:pPr>
              <w:pStyle w:val="normal"/>
              <w:widowControl w:val="0"/>
              <w:tabs>
                <w:tab w:val="left" w:pos="1134"/>
              </w:tabs>
              <w:spacing w:line="240" w:lineRule="auto"/>
              <w:ind w:firstLine="705"/>
              <w:jc w:val="both"/>
              <w:rPr>
                <w:rFonts w:ascii="Times New Roman" w:eastAsia="Times New Roman" w:hAnsi="Times New Roman" w:cs="Times New Roman"/>
                <w:sz w:val="24"/>
                <w:szCs w:val="24"/>
              </w:rPr>
            </w:pPr>
          </w:p>
        </w:tc>
        <w:tc>
          <w:tcPr>
            <w:tcW w:w="1428" w:type="dxa"/>
            <w:tcBorders>
              <w:top w:val="single" w:sz="4" w:space="0" w:color="000000"/>
              <w:left w:val="single" w:sz="4" w:space="0" w:color="000000"/>
              <w:bottom w:val="single" w:sz="4" w:space="0" w:color="000000"/>
            </w:tcBorders>
            <w:shd w:val="clear" w:color="auto" w:fill="auto"/>
          </w:tcPr>
          <w:p w:rsidR="00B43134" w:rsidRDefault="00B43134" w:rsidP="00280280">
            <w:pPr>
              <w:pStyle w:val="normal"/>
              <w:widowControl w:val="0"/>
              <w:tabs>
                <w:tab w:val="left" w:pos="1134"/>
              </w:tabs>
              <w:spacing w:line="240" w:lineRule="auto"/>
              <w:ind w:firstLine="705"/>
              <w:jc w:val="both"/>
              <w:rPr>
                <w:rFonts w:ascii="Times New Roman" w:eastAsia="Times New Roman" w:hAnsi="Times New Roman" w:cs="Times New Roman"/>
                <w:sz w:val="24"/>
                <w:szCs w:val="24"/>
              </w:rPr>
            </w:pPr>
          </w:p>
        </w:tc>
        <w:tc>
          <w:tcPr>
            <w:tcW w:w="1470" w:type="dxa"/>
            <w:tcBorders>
              <w:top w:val="single" w:sz="4" w:space="0" w:color="000000"/>
              <w:left w:val="single" w:sz="4" w:space="0" w:color="000000"/>
              <w:bottom w:val="single" w:sz="4" w:space="0" w:color="000000"/>
            </w:tcBorders>
            <w:shd w:val="clear" w:color="auto" w:fill="auto"/>
          </w:tcPr>
          <w:p w:rsidR="00B43134" w:rsidRDefault="00B43134" w:rsidP="00280280">
            <w:pPr>
              <w:pStyle w:val="normal"/>
              <w:widowControl w:val="0"/>
              <w:tabs>
                <w:tab w:val="left" w:pos="1134"/>
              </w:tabs>
              <w:spacing w:line="240" w:lineRule="auto"/>
              <w:ind w:firstLine="705"/>
              <w:jc w:val="both"/>
              <w:rPr>
                <w:rFonts w:ascii="Times New Roman" w:eastAsia="Times New Roman" w:hAnsi="Times New Roman" w:cs="Times New Roman"/>
                <w:sz w:val="24"/>
                <w:szCs w:val="24"/>
              </w:rPr>
            </w:pPr>
          </w:p>
        </w:tc>
        <w:tc>
          <w:tcPr>
            <w:tcW w:w="1781" w:type="dxa"/>
            <w:tcBorders>
              <w:top w:val="single" w:sz="4" w:space="0" w:color="000000"/>
              <w:left w:val="single" w:sz="4" w:space="0" w:color="000000"/>
              <w:bottom w:val="single" w:sz="4" w:space="0" w:color="000000"/>
            </w:tcBorders>
            <w:shd w:val="clear" w:color="auto" w:fill="auto"/>
          </w:tcPr>
          <w:p w:rsidR="00B43134" w:rsidRDefault="00B43134" w:rsidP="00280280">
            <w:pPr>
              <w:pStyle w:val="normal"/>
              <w:widowControl w:val="0"/>
              <w:tabs>
                <w:tab w:val="left" w:pos="1134"/>
              </w:tabs>
              <w:spacing w:line="240" w:lineRule="auto"/>
              <w:ind w:firstLine="705"/>
              <w:jc w:val="both"/>
              <w:rPr>
                <w:rFonts w:ascii="Times New Roman" w:eastAsia="Times New Roman" w:hAnsi="Times New Roman" w:cs="Times New Roman"/>
                <w:sz w:val="24"/>
                <w:szCs w:val="24"/>
              </w:rPr>
            </w:pPr>
          </w:p>
        </w:tc>
        <w:tc>
          <w:tcPr>
            <w:tcW w:w="1557" w:type="dxa"/>
            <w:tcBorders>
              <w:top w:val="single" w:sz="4" w:space="0" w:color="000000"/>
              <w:left w:val="single" w:sz="4" w:space="0" w:color="000000"/>
              <w:bottom w:val="single" w:sz="4" w:space="0" w:color="000000"/>
            </w:tcBorders>
            <w:shd w:val="clear" w:color="auto" w:fill="auto"/>
          </w:tcPr>
          <w:p w:rsidR="00B43134" w:rsidRDefault="00B43134" w:rsidP="00280280">
            <w:pPr>
              <w:pStyle w:val="normal"/>
              <w:widowControl w:val="0"/>
              <w:tabs>
                <w:tab w:val="left" w:pos="1134"/>
              </w:tabs>
              <w:spacing w:line="240" w:lineRule="auto"/>
              <w:ind w:firstLine="705"/>
              <w:jc w:val="both"/>
              <w:rPr>
                <w:rFonts w:ascii="Times New Roman" w:eastAsia="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B43134" w:rsidRDefault="00B43134" w:rsidP="00280280">
            <w:pPr>
              <w:pStyle w:val="normal"/>
              <w:widowControl w:val="0"/>
              <w:tabs>
                <w:tab w:val="left" w:pos="1134"/>
              </w:tabs>
              <w:spacing w:line="240" w:lineRule="auto"/>
              <w:ind w:firstLine="705"/>
              <w:jc w:val="both"/>
              <w:rPr>
                <w:rFonts w:ascii="Times New Roman" w:eastAsia="Times New Roman" w:hAnsi="Times New Roman" w:cs="Times New Roman"/>
                <w:sz w:val="24"/>
                <w:szCs w:val="24"/>
              </w:rPr>
            </w:pPr>
          </w:p>
        </w:tc>
      </w:tr>
      <w:tr w:rsidR="00B43134">
        <w:trPr>
          <w:cantSplit/>
          <w:trHeight w:val="101"/>
          <w:tblHeader/>
        </w:trPr>
        <w:tc>
          <w:tcPr>
            <w:tcW w:w="529" w:type="dxa"/>
            <w:tcBorders>
              <w:top w:val="single" w:sz="4" w:space="0" w:color="000000"/>
              <w:left w:val="single" w:sz="4" w:space="0" w:color="000000"/>
              <w:bottom w:val="single" w:sz="4" w:space="0" w:color="000000"/>
            </w:tcBorders>
            <w:shd w:val="clear" w:color="auto" w:fill="auto"/>
          </w:tcPr>
          <w:p w:rsidR="00B43134" w:rsidRDefault="00B43134" w:rsidP="00280280">
            <w:pPr>
              <w:pStyle w:val="normal"/>
              <w:widowControl w:val="0"/>
              <w:tabs>
                <w:tab w:val="left" w:pos="1134"/>
              </w:tabs>
              <w:spacing w:line="240" w:lineRule="auto"/>
              <w:ind w:firstLine="705"/>
              <w:jc w:val="both"/>
              <w:rPr>
                <w:rFonts w:ascii="Times New Roman" w:eastAsia="Times New Roman" w:hAnsi="Times New Roman" w:cs="Times New Roman"/>
                <w:sz w:val="24"/>
                <w:szCs w:val="24"/>
              </w:rPr>
            </w:pPr>
          </w:p>
        </w:tc>
        <w:tc>
          <w:tcPr>
            <w:tcW w:w="1965" w:type="dxa"/>
            <w:tcBorders>
              <w:top w:val="single" w:sz="4" w:space="0" w:color="000000"/>
              <w:left w:val="single" w:sz="4" w:space="0" w:color="000000"/>
              <w:bottom w:val="single" w:sz="4" w:space="0" w:color="000000"/>
            </w:tcBorders>
            <w:shd w:val="clear" w:color="auto" w:fill="auto"/>
          </w:tcPr>
          <w:p w:rsidR="00B43134" w:rsidRDefault="00B43134" w:rsidP="00280280">
            <w:pPr>
              <w:pStyle w:val="normal"/>
              <w:widowControl w:val="0"/>
              <w:tabs>
                <w:tab w:val="left" w:pos="1134"/>
              </w:tabs>
              <w:spacing w:line="240" w:lineRule="auto"/>
              <w:ind w:firstLine="705"/>
              <w:jc w:val="both"/>
              <w:rPr>
                <w:rFonts w:ascii="Times New Roman" w:eastAsia="Times New Roman" w:hAnsi="Times New Roman" w:cs="Times New Roman"/>
                <w:sz w:val="24"/>
                <w:szCs w:val="24"/>
              </w:rPr>
            </w:pPr>
          </w:p>
        </w:tc>
        <w:tc>
          <w:tcPr>
            <w:tcW w:w="1428" w:type="dxa"/>
            <w:tcBorders>
              <w:top w:val="single" w:sz="4" w:space="0" w:color="000000"/>
              <w:left w:val="single" w:sz="4" w:space="0" w:color="000000"/>
              <w:bottom w:val="single" w:sz="4" w:space="0" w:color="000000"/>
            </w:tcBorders>
            <w:shd w:val="clear" w:color="auto" w:fill="auto"/>
          </w:tcPr>
          <w:p w:rsidR="00B43134" w:rsidRDefault="00B43134" w:rsidP="00280280">
            <w:pPr>
              <w:pStyle w:val="normal"/>
              <w:widowControl w:val="0"/>
              <w:tabs>
                <w:tab w:val="left" w:pos="1134"/>
              </w:tabs>
              <w:spacing w:line="240" w:lineRule="auto"/>
              <w:ind w:firstLine="705"/>
              <w:jc w:val="both"/>
              <w:rPr>
                <w:rFonts w:ascii="Times New Roman" w:eastAsia="Times New Roman" w:hAnsi="Times New Roman" w:cs="Times New Roman"/>
                <w:sz w:val="24"/>
                <w:szCs w:val="24"/>
              </w:rPr>
            </w:pPr>
          </w:p>
        </w:tc>
        <w:tc>
          <w:tcPr>
            <w:tcW w:w="1470" w:type="dxa"/>
            <w:tcBorders>
              <w:top w:val="single" w:sz="4" w:space="0" w:color="000000"/>
              <w:left w:val="single" w:sz="4" w:space="0" w:color="000000"/>
              <w:bottom w:val="single" w:sz="4" w:space="0" w:color="000000"/>
            </w:tcBorders>
            <w:shd w:val="clear" w:color="auto" w:fill="auto"/>
          </w:tcPr>
          <w:p w:rsidR="00B43134" w:rsidRDefault="00B43134" w:rsidP="00280280">
            <w:pPr>
              <w:pStyle w:val="normal"/>
              <w:widowControl w:val="0"/>
              <w:tabs>
                <w:tab w:val="left" w:pos="1134"/>
              </w:tabs>
              <w:spacing w:line="240" w:lineRule="auto"/>
              <w:ind w:firstLine="705"/>
              <w:jc w:val="both"/>
              <w:rPr>
                <w:rFonts w:ascii="Times New Roman" w:eastAsia="Times New Roman" w:hAnsi="Times New Roman" w:cs="Times New Roman"/>
                <w:sz w:val="24"/>
                <w:szCs w:val="24"/>
              </w:rPr>
            </w:pPr>
          </w:p>
        </w:tc>
        <w:tc>
          <w:tcPr>
            <w:tcW w:w="1781" w:type="dxa"/>
            <w:tcBorders>
              <w:top w:val="single" w:sz="4" w:space="0" w:color="000000"/>
              <w:left w:val="single" w:sz="4" w:space="0" w:color="000000"/>
              <w:bottom w:val="single" w:sz="4" w:space="0" w:color="000000"/>
            </w:tcBorders>
            <w:shd w:val="clear" w:color="auto" w:fill="auto"/>
          </w:tcPr>
          <w:p w:rsidR="00B43134" w:rsidRDefault="00B43134" w:rsidP="00280280">
            <w:pPr>
              <w:pStyle w:val="normal"/>
              <w:widowControl w:val="0"/>
              <w:tabs>
                <w:tab w:val="left" w:pos="1134"/>
              </w:tabs>
              <w:spacing w:line="240" w:lineRule="auto"/>
              <w:ind w:firstLine="705"/>
              <w:jc w:val="both"/>
              <w:rPr>
                <w:rFonts w:ascii="Times New Roman" w:eastAsia="Times New Roman" w:hAnsi="Times New Roman" w:cs="Times New Roman"/>
                <w:sz w:val="24"/>
                <w:szCs w:val="24"/>
              </w:rPr>
            </w:pPr>
          </w:p>
        </w:tc>
        <w:tc>
          <w:tcPr>
            <w:tcW w:w="1557" w:type="dxa"/>
            <w:tcBorders>
              <w:top w:val="single" w:sz="4" w:space="0" w:color="000000"/>
              <w:left w:val="single" w:sz="4" w:space="0" w:color="000000"/>
              <w:bottom w:val="single" w:sz="4" w:space="0" w:color="000000"/>
            </w:tcBorders>
            <w:shd w:val="clear" w:color="auto" w:fill="auto"/>
          </w:tcPr>
          <w:p w:rsidR="00B43134" w:rsidRDefault="00B43134" w:rsidP="00280280">
            <w:pPr>
              <w:pStyle w:val="normal"/>
              <w:widowControl w:val="0"/>
              <w:tabs>
                <w:tab w:val="left" w:pos="1134"/>
              </w:tabs>
              <w:spacing w:line="240" w:lineRule="auto"/>
              <w:ind w:firstLine="705"/>
              <w:jc w:val="both"/>
              <w:rPr>
                <w:rFonts w:ascii="Times New Roman" w:eastAsia="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B43134" w:rsidRDefault="00B43134" w:rsidP="00280280">
            <w:pPr>
              <w:pStyle w:val="normal"/>
              <w:widowControl w:val="0"/>
              <w:tabs>
                <w:tab w:val="left" w:pos="1134"/>
              </w:tabs>
              <w:spacing w:line="240" w:lineRule="auto"/>
              <w:ind w:firstLine="705"/>
              <w:jc w:val="both"/>
              <w:rPr>
                <w:rFonts w:ascii="Times New Roman" w:eastAsia="Times New Roman" w:hAnsi="Times New Roman" w:cs="Times New Roman"/>
                <w:sz w:val="24"/>
                <w:szCs w:val="24"/>
              </w:rPr>
            </w:pPr>
          </w:p>
        </w:tc>
      </w:tr>
      <w:tr w:rsidR="00B43134">
        <w:trPr>
          <w:cantSplit/>
          <w:trHeight w:val="74"/>
          <w:tblHeader/>
        </w:trPr>
        <w:tc>
          <w:tcPr>
            <w:tcW w:w="529" w:type="dxa"/>
            <w:tcBorders>
              <w:top w:val="single" w:sz="4" w:space="0" w:color="000000"/>
              <w:left w:val="single" w:sz="4" w:space="0" w:color="000000"/>
              <w:bottom w:val="single" w:sz="4" w:space="0" w:color="000000"/>
            </w:tcBorders>
            <w:shd w:val="clear" w:color="auto" w:fill="auto"/>
          </w:tcPr>
          <w:p w:rsidR="00B43134" w:rsidRDefault="00B43134" w:rsidP="00280280">
            <w:pPr>
              <w:pStyle w:val="normal"/>
              <w:widowControl w:val="0"/>
              <w:tabs>
                <w:tab w:val="left" w:pos="1134"/>
              </w:tabs>
              <w:spacing w:line="240" w:lineRule="auto"/>
              <w:ind w:firstLine="705"/>
              <w:jc w:val="both"/>
              <w:rPr>
                <w:rFonts w:ascii="Times New Roman" w:eastAsia="Times New Roman" w:hAnsi="Times New Roman" w:cs="Times New Roman"/>
                <w:sz w:val="24"/>
                <w:szCs w:val="24"/>
              </w:rPr>
            </w:pPr>
          </w:p>
        </w:tc>
        <w:tc>
          <w:tcPr>
            <w:tcW w:w="1965" w:type="dxa"/>
            <w:tcBorders>
              <w:top w:val="single" w:sz="4" w:space="0" w:color="000000"/>
              <w:left w:val="single" w:sz="4" w:space="0" w:color="000000"/>
              <w:bottom w:val="single" w:sz="4" w:space="0" w:color="000000"/>
            </w:tcBorders>
            <w:shd w:val="clear" w:color="auto" w:fill="auto"/>
          </w:tcPr>
          <w:p w:rsidR="00B43134" w:rsidRDefault="00B43134" w:rsidP="00280280">
            <w:pPr>
              <w:pStyle w:val="normal"/>
              <w:widowControl w:val="0"/>
              <w:tabs>
                <w:tab w:val="left" w:pos="1134"/>
              </w:tabs>
              <w:spacing w:line="240" w:lineRule="auto"/>
              <w:ind w:firstLine="705"/>
              <w:jc w:val="both"/>
              <w:rPr>
                <w:rFonts w:ascii="Times New Roman" w:eastAsia="Times New Roman" w:hAnsi="Times New Roman" w:cs="Times New Roman"/>
                <w:sz w:val="24"/>
                <w:szCs w:val="24"/>
              </w:rPr>
            </w:pPr>
          </w:p>
        </w:tc>
        <w:tc>
          <w:tcPr>
            <w:tcW w:w="1428" w:type="dxa"/>
            <w:tcBorders>
              <w:top w:val="single" w:sz="4" w:space="0" w:color="000000"/>
              <w:left w:val="single" w:sz="4" w:space="0" w:color="000000"/>
              <w:bottom w:val="single" w:sz="4" w:space="0" w:color="000000"/>
            </w:tcBorders>
            <w:shd w:val="clear" w:color="auto" w:fill="auto"/>
          </w:tcPr>
          <w:p w:rsidR="00B43134" w:rsidRDefault="00B43134" w:rsidP="00280280">
            <w:pPr>
              <w:pStyle w:val="normal"/>
              <w:widowControl w:val="0"/>
              <w:tabs>
                <w:tab w:val="left" w:pos="1134"/>
              </w:tabs>
              <w:spacing w:line="240" w:lineRule="auto"/>
              <w:ind w:firstLine="705"/>
              <w:jc w:val="both"/>
              <w:rPr>
                <w:rFonts w:ascii="Times New Roman" w:eastAsia="Times New Roman" w:hAnsi="Times New Roman" w:cs="Times New Roman"/>
                <w:sz w:val="24"/>
                <w:szCs w:val="24"/>
              </w:rPr>
            </w:pPr>
          </w:p>
        </w:tc>
        <w:tc>
          <w:tcPr>
            <w:tcW w:w="1470" w:type="dxa"/>
            <w:tcBorders>
              <w:top w:val="single" w:sz="4" w:space="0" w:color="000000"/>
              <w:left w:val="single" w:sz="4" w:space="0" w:color="000000"/>
              <w:bottom w:val="single" w:sz="4" w:space="0" w:color="000000"/>
            </w:tcBorders>
            <w:shd w:val="clear" w:color="auto" w:fill="auto"/>
          </w:tcPr>
          <w:p w:rsidR="00B43134" w:rsidRDefault="00B43134" w:rsidP="00280280">
            <w:pPr>
              <w:pStyle w:val="normal"/>
              <w:widowControl w:val="0"/>
              <w:tabs>
                <w:tab w:val="left" w:pos="1134"/>
              </w:tabs>
              <w:spacing w:line="240" w:lineRule="auto"/>
              <w:ind w:firstLine="705"/>
              <w:jc w:val="both"/>
              <w:rPr>
                <w:rFonts w:ascii="Times New Roman" w:eastAsia="Times New Roman" w:hAnsi="Times New Roman" w:cs="Times New Roman"/>
                <w:sz w:val="24"/>
                <w:szCs w:val="24"/>
              </w:rPr>
            </w:pPr>
          </w:p>
        </w:tc>
        <w:tc>
          <w:tcPr>
            <w:tcW w:w="1781" w:type="dxa"/>
            <w:tcBorders>
              <w:top w:val="single" w:sz="4" w:space="0" w:color="000000"/>
              <w:left w:val="single" w:sz="4" w:space="0" w:color="000000"/>
              <w:bottom w:val="single" w:sz="4" w:space="0" w:color="000000"/>
            </w:tcBorders>
            <w:shd w:val="clear" w:color="auto" w:fill="auto"/>
          </w:tcPr>
          <w:p w:rsidR="00B43134" w:rsidRDefault="00B43134" w:rsidP="00280280">
            <w:pPr>
              <w:pStyle w:val="normal"/>
              <w:widowControl w:val="0"/>
              <w:tabs>
                <w:tab w:val="left" w:pos="1134"/>
              </w:tabs>
              <w:spacing w:line="240" w:lineRule="auto"/>
              <w:ind w:firstLine="705"/>
              <w:jc w:val="both"/>
              <w:rPr>
                <w:rFonts w:ascii="Times New Roman" w:eastAsia="Times New Roman" w:hAnsi="Times New Roman" w:cs="Times New Roman"/>
                <w:sz w:val="24"/>
                <w:szCs w:val="24"/>
              </w:rPr>
            </w:pPr>
          </w:p>
        </w:tc>
        <w:tc>
          <w:tcPr>
            <w:tcW w:w="1557" w:type="dxa"/>
            <w:tcBorders>
              <w:top w:val="single" w:sz="4" w:space="0" w:color="000000"/>
              <w:left w:val="single" w:sz="4" w:space="0" w:color="000000"/>
              <w:bottom w:val="single" w:sz="4" w:space="0" w:color="000000"/>
            </w:tcBorders>
            <w:shd w:val="clear" w:color="auto" w:fill="auto"/>
          </w:tcPr>
          <w:p w:rsidR="00B43134" w:rsidRDefault="00B43134" w:rsidP="00280280">
            <w:pPr>
              <w:pStyle w:val="normal"/>
              <w:widowControl w:val="0"/>
              <w:tabs>
                <w:tab w:val="left" w:pos="1134"/>
              </w:tabs>
              <w:spacing w:line="240" w:lineRule="auto"/>
              <w:ind w:firstLine="705"/>
              <w:jc w:val="both"/>
              <w:rPr>
                <w:rFonts w:ascii="Times New Roman" w:eastAsia="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B43134" w:rsidRDefault="00B43134" w:rsidP="00280280">
            <w:pPr>
              <w:pStyle w:val="normal"/>
              <w:widowControl w:val="0"/>
              <w:tabs>
                <w:tab w:val="left" w:pos="1134"/>
              </w:tabs>
              <w:spacing w:line="240" w:lineRule="auto"/>
              <w:ind w:firstLine="705"/>
              <w:jc w:val="both"/>
              <w:rPr>
                <w:rFonts w:ascii="Times New Roman" w:eastAsia="Times New Roman" w:hAnsi="Times New Roman" w:cs="Times New Roman"/>
                <w:sz w:val="24"/>
                <w:szCs w:val="24"/>
              </w:rPr>
            </w:pPr>
          </w:p>
        </w:tc>
      </w:tr>
      <w:tr w:rsidR="00B43134">
        <w:trPr>
          <w:cantSplit/>
          <w:trHeight w:val="74"/>
          <w:tblHeader/>
        </w:trPr>
        <w:tc>
          <w:tcPr>
            <w:tcW w:w="529" w:type="dxa"/>
            <w:tcBorders>
              <w:top w:val="single" w:sz="4" w:space="0" w:color="000000"/>
              <w:left w:val="single" w:sz="4" w:space="0" w:color="000000"/>
              <w:bottom w:val="single" w:sz="4" w:space="0" w:color="000000"/>
            </w:tcBorders>
            <w:shd w:val="clear" w:color="auto" w:fill="auto"/>
          </w:tcPr>
          <w:p w:rsidR="00B43134" w:rsidRDefault="00B43134" w:rsidP="00280280">
            <w:pPr>
              <w:pStyle w:val="normal"/>
              <w:widowControl w:val="0"/>
              <w:tabs>
                <w:tab w:val="left" w:pos="1134"/>
              </w:tabs>
              <w:spacing w:line="240" w:lineRule="auto"/>
              <w:ind w:firstLine="705"/>
              <w:jc w:val="both"/>
              <w:rPr>
                <w:rFonts w:ascii="Times New Roman" w:eastAsia="Times New Roman" w:hAnsi="Times New Roman" w:cs="Times New Roman"/>
                <w:sz w:val="24"/>
                <w:szCs w:val="24"/>
              </w:rPr>
            </w:pPr>
          </w:p>
        </w:tc>
        <w:tc>
          <w:tcPr>
            <w:tcW w:w="1965" w:type="dxa"/>
            <w:tcBorders>
              <w:top w:val="single" w:sz="4" w:space="0" w:color="000000"/>
              <w:left w:val="single" w:sz="4" w:space="0" w:color="000000"/>
              <w:bottom w:val="single" w:sz="4" w:space="0" w:color="000000"/>
            </w:tcBorders>
            <w:shd w:val="clear" w:color="auto" w:fill="auto"/>
          </w:tcPr>
          <w:p w:rsidR="00B43134" w:rsidRDefault="00B43134" w:rsidP="00280280">
            <w:pPr>
              <w:pStyle w:val="normal"/>
              <w:widowControl w:val="0"/>
              <w:tabs>
                <w:tab w:val="left" w:pos="1134"/>
              </w:tabs>
              <w:spacing w:line="240" w:lineRule="auto"/>
              <w:ind w:firstLine="705"/>
              <w:jc w:val="both"/>
              <w:rPr>
                <w:rFonts w:ascii="Times New Roman" w:eastAsia="Times New Roman" w:hAnsi="Times New Roman" w:cs="Times New Roman"/>
                <w:sz w:val="24"/>
                <w:szCs w:val="24"/>
              </w:rPr>
            </w:pPr>
          </w:p>
        </w:tc>
        <w:tc>
          <w:tcPr>
            <w:tcW w:w="1428" w:type="dxa"/>
            <w:tcBorders>
              <w:top w:val="single" w:sz="4" w:space="0" w:color="000000"/>
              <w:left w:val="single" w:sz="4" w:space="0" w:color="000000"/>
              <w:bottom w:val="single" w:sz="4" w:space="0" w:color="000000"/>
            </w:tcBorders>
            <w:shd w:val="clear" w:color="auto" w:fill="auto"/>
          </w:tcPr>
          <w:p w:rsidR="00B43134" w:rsidRDefault="00B43134" w:rsidP="00280280">
            <w:pPr>
              <w:pStyle w:val="normal"/>
              <w:widowControl w:val="0"/>
              <w:tabs>
                <w:tab w:val="left" w:pos="1134"/>
              </w:tabs>
              <w:spacing w:line="240" w:lineRule="auto"/>
              <w:ind w:firstLine="705"/>
              <w:jc w:val="both"/>
              <w:rPr>
                <w:rFonts w:ascii="Times New Roman" w:eastAsia="Times New Roman" w:hAnsi="Times New Roman" w:cs="Times New Roman"/>
                <w:sz w:val="24"/>
                <w:szCs w:val="24"/>
              </w:rPr>
            </w:pPr>
          </w:p>
        </w:tc>
        <w:tc>
          <w:tcPr>
            <w:tcW w:w="1470" w:type="dxa"/>
            <w:tcBorders>
              <w:top w:val="single" w:sz="4" w:space="0" w:color="000000"/>
              <w:left w:val="single" w:sz="4" w:space="0" w:color="000000"/>
              <w:bottom w:val="single" w:sz="4" w:space="0" w:color="000000"/>
            </w:tcBorders>
            <w:shd w:val="clear" w:color="auto" w:fill="auto"/>
          </w:tcPr>
          <w:p w:rsidR="00B43134" w:rsidRDefault="00B43134" w:rsidP="00280280">
            <w:pPr>
              <w:pStyle w:val="normal"/>
              <w:widowControl w:val="0"/>
              <w:tabs>
                <w:tab w:val="left" w:pos="1134"/>
              </w:tabs>
              <w:spacing w:line="240" w:lineRule="auto"/>
              <w:ind w:firstLine="705"/>
              <w:jc w:val="both"/>
              <w:rPr>
                <w:rFonts w:ascii="Times New Roman" w:eastAsia="Times New Roman" w:hAnsi="Times New Roman" w:cs="Times New Roman"/>
                <w:sz w:val="24"/>
                <w:szCs w:val="24"/>
              </w:rPr>
            </w:pPr>
          </w:p>
        </w:tc>
        <w:tc>
          <w:tcPr>
            <w:tcW w:w="1781" w:type="dxa"/>
            <w:tcBorders>
              <w:top w:val="single" w:sz="4" w:space="0" w:color="000000"/>
              <w:left w:val="single" w:sz="4" w:space="0" w:color="000000"/>
              <w:bottom w:val="single" w:sz="4" w:space="0" w:color="000000"/>
            </w:tcBorders>
            <w:shd w:val="clear" w:color="auto" w:fill="auto"/>
          </w:tcPr>
          <w:p w:rsidR="00B43134" w:rsidRDefault="00B43134" w:rsidP="00280280">
            <w:pPr>
              <w:pStyle w:val="normal"/>
              <w:widowControl w:val="0"/>
              <w:tabs>
                <w:tab w:val="left" w:pos="1134"/>
              </w:tabs>
              <w:spacing w:line="240" w:lineRule="auto"/>
              <w:ind w:firstLine="705"/>
              <w:jc w:val="both"/>
              <w:rPr>
                <w:rFonts w:ascii="Times New Roman" w:eastAsia="Times New Roman" w:hAnsi="Times New Roman" w:cs="Times New Roman"/>
                <w:sz w:val="24"/>
                <w:szCs w:val="24"/>
              </w:rPr>
            </w:pPr>
          </w:p>
        </w:tc>
        <w:tc>
          <w:tcPr>
            <w:tcW w:w="1557" w:type="dxa"/>
            <w:tcBorders>
              <w:top w:val="single" w:sz="4" w:space="0" w:color="000000"/>
              <w:left w:val="single" w:sz="4" w:space="0" w:color="000000"/>
              <w:bottom w:val="single" w:sz="4" w:space="0" w:color="000000"/>
            </w:tcBorders>
            <w:shd w:val="clear" w:color="auto" w:fill="auto"/>
          </w:tcPr>
          <w:p w:rsidR="00B43134" w:rsidRDefault="00B43134" w:rsidP="00280280">
            <w:pPr>
              <w:pStyle w:val="normal"/>
              <w:widowControl w:val="0"/>
              <w:tabs>
                <w:tab w:val="left" w:pos="1134"/>
              </w:tabs>
              <w:spacing w:line="240" w:lineRule="auto"/>
              <w:ind w:firstLine="705"/>
              <w:jc w:val="both"/>
              <w:rPr>
                <w:rFonts w:ascii="Times New Roman" w:eastAsia="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B43134" w:rsidRDefault="00B43134" w:rsidP="00280280">
            <w:pPr>
              <w:pStyle w:val="normal"/>
              <w:widowControl w:val="0"/>
              <w:tabs>
                <w:tab w:val="left" w:pos="1134"/>
              </w:tabs>
              <w:spacing w:line="240" w:lineRule="auto"/>
              <w:ind w:firstLine="705"/>
              <w:jc w:val="both"/>
              <w:rPr>
                <w:rFonts w:ascii="Times New Roman" w:eastAsia="Times New Roman" w:hAnsi="Times New Roman" w:cs="Times New Roman"/>
                <w:sz w:val="24"/>
                <w:szCs w:val="24"/>
              </w:rPr>
            </w:pPr>
          </w:p>
        </w:tc>
      </w:tr>
    </w:tbl>
    <w:p w:rsidR="00B43134" w:rsidRDefault="00B43134" w:rsidP="00280280">
      <w:pPr>
        <w:pStyle w:val="normal"/>
        <w:tabs>
          <w:tab w:val="left" w:pos="1134"/>
        </w:tabs>
        <w:spacing w:line="240" w:lineRule="auto"/>
        <w:ind w:firstLine="705"/>
        <w:jc w:val="both"/>
        <w:rPr>
          <w:rFonts w:ascii="Times New Roman" w:eastAsia="Times New Roman" w:hAnsi="Times New Roman" w:cs="Times New Roman"/>
          <w:sz w:val="24"/>
          <w:szCs w:val="24"/>
        </w:rPr>
      </w:pPr>
    </w:p>
    <w:p w:rsidR="00B43134" w:rsidRDefault="002F2B8B" w:rsidP="001E6CCE">
      <w:pPr>
        <w:pStyle w:val="normal"/>
        <w:tabs>
          <w:tab w:val="left" w:pos="1134"/>
        </w:tabs>
        <w:spacing w:line="240" w:lineRule="auto"/>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 Відповідно до Закону України "Про захист персональних даних" цим підписом  даю згоду на обробку моїх персональних даних</w:t>
      </w:r>
    </w:p>
    <w:p w:rsidR="00B43134" w:rsidRDefault="002F2B8B" w:rsidP="00280280">
      <w:pPr>
        <w:pStyle w:val="normal"/>
        <w:tabs>
          <w:tab w:val="left" w:pos="1134"/>
        </w:tabs>
        <w:spacing w:after="200"/>
        <w:ind w:firstLine="705"/>
        <w:jc w:val="both"/>
        <w:rPr>
          <w:rFonts w:ascii="Times New Roman" w:eastAsia="Times New Roman" w:hAnsi="Times New Roman" w:cs="Times New Roman"/>
          <w:sz w:val="24"/>
          <w:szCs w:val="24"/>
        </w:rPr>
      </w:pPr>
      <w:bookmarkStart w:id="93" w:name="_1fob9te" w:colFirst="0" w:colLast="0"/>
      <w:bookmarkEnd w:id="93"/>
      <w:r>
        <w:rPr>
          <w:rFonts w:ascii="Times New Roman" w:eastAsia="Times New Roman" w:hAnsi="Times New Roman" w:cs="Times New Roman"/>
          <w:sz w:val="24"/>
          <w:szCs w:val="24"/>
        </w:rPr>
        <w:t>Підписи зібрано відповідно до вимог Положення про порядок проведення громадських слухань у Луцькій міській територіальній громаді</w:t>
      </w:r>
    </w:p>
    <w:p w:rsidR="00B43134" w:rsidRDefault="00B43134" w:rsidP="00280280">
      <w:pPr>
        <w:pStyle w:val="normal"/>
        <w:tabs>
          <w:tab w:val="left" w:pos="1134"/>
        </w:tabs>
        <w:spacing w:line="240" w:lineRule="auto"/>
        <w:ind w:firstLine="705"/>
        <w:jc w:val="both"/>
        <w:rPr>
          <w:rFonts w:ascii="Times New Roman" w:eastAsia="Times New Roman" w:hAnsi="Times New Roman" w:cs="Times New Roman"/>
          <w:sz w:val="24"/>
          <w:szCs w:val="24"/>
        </w:rPr>
      </w:pPr>
    </w:p>
    <w:p w:rsidR="00B43134" w:rsidRDefault="00B43134" w:rsidP="00280280">
      <w:pPr>
        <w:pStyle w:val="normal"/>
        <w:tabs>
          <w:tab w:val="left" w:pos="1134"/>
        </w:tabs>
        <w:spacing w:line="240" w:lineRule="auto"/>
        <w:ind w:firstLine="705"/>
        <w:jc w:val="both"/>
        <w:rPr>
          <w:rFonts w:ascii="Times New Roman" w:eastAsia="Times New Roman" w:hAnsi="Times New Roman" w:cs="Times New Roman"/>
          <w:sz w:val="24"/>
          <w:szCs w:val="24"/>
        </w:rPr>
      </w:pPr>
    </w:p>
    <w:p w:rsidR="00B43134" w:rsidRDefault="00B43134" w:rsidP="00280280">
      <w:pPr>
        <w:pStyle w:val="normal"/>
        <w:tabs>
          <w:tab w:val="left" w:pos="1134"/>
        </w:tabs>
        <w:spacing w:line="240" w:lineRule="auto"/>
        <w:ind w:firstLine="705"/>
        <w:jc w:val="both"/>
        <w:rPr>
          <w:rFonts w:ascii="Times New Roman" w:eastAsia="Times New Roman" w:hAnsi="Times New Roman" w:cs="Times New Roman"/>
          <w:sz w:val="24"/>
          <w:szCs w:val="24"/>
        </w:rPr>
      </w:pPr>
    </w:p>
    <w:p w:rsidR="00B43134" w:rsidRDefault="002F2B8B" w:rsidP="00280280">
      <w:pPr>
        <w:pStyle w:val="normal"/>
        <w:tabs>
          <w:tab w:val="left" w:pos="1134"/>
        </w:tabs>
        <w:spacing w:line="240" w:lineRule="auto"/>
        <w:ind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Дата</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Підпис ініціатора </w:t>
      </w:r>
    </w:p>
    <w:p w:rsidR="00B43134" w:rsidRDefault="00B43134" w:rsidP="00280280">
      <w:pPr>
        <w:pStyle w:val="normal"/>
        <w:tabs>
          <w:tab w:val="left" w:pos="1134"/>
        </w:tabs>
        <w:spacing w:line="240" w:lineRule="auto"/>
        <w:ind w:firstLine="705"/>
        <w:jc w:val="both"/>
        <w:rPr>
          <w:rFonts w:ascii="Times New Roman" w:eastAsia="Times New Roman" w:hAnsi="Times New Roman" w:cs="Times New Roman"/>
          <w:sz w:val="24"/>
          <w:szCs w:val="24"/>
        </w:rPr>
      </w:pPr>
    </w:p>
    <w:p w:rsidR="00B43134" w:rsidRDefault="00B43134" w:rsidP="00280280">
      <w:pPr>
        <w:pStyle w:val="normal"/>
        <w:tabs>
          <w:tab w:val="left" w:pos="1134"/>
        </w:tabs>
        <w:spacing w:line="240" w:lineRule="auto"/>
        <w:ind w:firstLine="705"/>
        <w:jc w:val="both"/>
        <w:rPr>
          <w:rFonts w:ascii="Times New Roman" w:eastAsia="Times New Roman" w:hAnsi="Times New Roman" w:cs="Times New Roman"/>
          <w:sz w:val="24"/>
          <w:szCs w:val="24"/>
        </w:rPr>
      </w:pPr>
    </w:p>
    <w:p w:rsidR="00B43134" w:rsidRDefault="00B43134" w:rsidP="00280280">
      <w:pPr>
        <w:pStyle w:val="normal"/>
        <w:tabs>
          <w:tab w:val="left" w:pos="1134"/>
        </w:tabs>
        <w:spacing w:line="240" w:lineRule="auto"/>
        <w:ind w:firstLine="705"/>
        <w:jc w:val="both"/>
        <w:rPr>
          <w:rFonts w:ascii="Times New Roman" w:eastAsia="Times New Roman" w:hAnsi="Times New Roman" w:cs="Times New Roman"/>
          <w:sz w:val="24"/>
          <w:szCs w:val="24"/>
        </w:rPr>
      </w:pPr>
    </w:p>
    <w:p w:rsidR="00B43134" w:rsidRDefault="00B43134" w:rsidP="00280280">
      <w:pPr>
        <w:pStyle w:val="normal"/>
        <w:tabs>
          <w:tab w:val="left" w:pos="1134"/>
        </w:tabs>
        <w:spacing w:line="240" w:lineRule="auto"/>
        <w:ind w:firstLine="705"/>
        <w:jc w:val="both"/>
        <w:rPr>
          <w:rFonts w:ascii="Times New Roman" w:eastAsia="Times New Roman" w:hAnsi="Times New Roman" w:cs="Times New Roman"/>
          <w:sz w:val="24"/>
          <w:szCs w:val="24"/>
        </w:rPr>
      </w:pPr>
    </w:p>
    <w:p w:rsidR="00B43134" w:rsidRDefault="00B43134" w:rsidP="00280280">
      <w:pPr>
        <w:pStyle w:val="normal"/>
        <w:tabs>
          <w:tab w:val="left" w:pos="1134"/>
        </w:tabs>
        <w:spacing w:line="240" w:lineRule="auto"/>
        <w:ind w:firstLine="705"/>
        <w:jc w:val="both"/>
        <w:rPr>
          <w:rFonts w:ascii="Times New Roman" w:eastAsia="Times New Roman" w:hAnsi="Times New Roman" w:cs="Times New Roman"/>
          <w:sz w:val="24"/>
          <w:szCs w:val="24"/>
        </w:rPr>
      </w:pPr>
    </w:p>
    <w:p w:rsidR="00B43134" w:rsidRDefault="00B43134" w:rsidP="00280280">
      <w:pPr>
        <w:pStyle w:val="normal"/>
        <w:tabs>
          <w:tab w:val="left" w:pos="1134"/>
        </w:tabs>
        <w:spacing w:line="240" w:lineRule="auto"/>
        <w:ind w:firstLine="705"/>
        <w:jc w:val="both"/>
        <w:rPr>
          <w:rFonts w:ascii="Times New Roman" w:eastAsia="Times New Roman" w:hAnsi="Times New Roman" w:cs="Times New Roman"/>
          <w:sz w:val="24"/>
          <w:szCs w:val="24"/>
        </w:rPr>
      </w:pPr>
    </w:p>
    <w:p w:rsidR="00B43134" w:rsidRDefault="00B43134" w:rsidP="00280280">
      <w:pPr>
        <w:pStyle w:val="normal"/>
        <w:tabs>
          <w:tab w:val="left" w:pos="1134"/>
        </w:tabs>
        <w:spacing w:line="240" w:lineRule="auto"/>
        <w:ind w:firstLine="705"/>
        <w:jc w:val="both"/>
        <w:rPr>
          <w:rFonts w:ascii="Times New Roman" w:eastAsia="Times New Roman" w:hAnsi="Times New Roman" w:cs="Times New Roman"/>
          <w:sz w:val="24"/>
          <w:szCs w:val="24"/>
        </w:rPr>
      </w:pPr>
    </w:p>
    <w:p w:rsidR="00B43134" w:rsidRDefault="00B43134" w:rsidP="00280280">
      <w:pPr>
        <w:pStyle w:val="normal"/>
        <w:tabs>
          <w:tab w:val="left" w:pos="1134"/>
        </w:tabs>
        <w:spacing w:line="240" w:lineRule="auto"/>
        <w:ind w:firstLine="705"/>
        <w:jc w:val="both"/>
        <w:rPr>
          <w:rFonts w:ascii="Times New Roman" w:eastAsia="Times New Roman" w:hAnsi="Times New Roman" w:cs="Times New Roman"/>
          <w:sz w:val="24"/>
          <w:szCs w:val="24"/>
        </w:rPr>
      </w:pPr>
    </w:p>
    <w:p w:rsidR="00B43134" w:rsidRDefault="00B43134" w:rsidP="00280280">
      <w:pPr>
        <w:pStyle w:val="normal"/>
        <w:tabs>
          <w:tab w:val="left" w:pos="1134"/>
        </w:tabs>
        <w:spacing w:line="240" w:lineRule="auto"/>
        <w:ind w:firstLine="705"/>
        <w:jc w:val="both"/>
        <w:rPr>
          <w:rFonts w:ascii="Times New Roman" w:eastAsia="Times New Roman" w:hAnsi="Times New Roman" w:cs="Times New Roman"/>
          <w:sz w:val="24"/>
          <w:szCs w:val="24"/>
        </w:rPr>
      </w:pPr>
    </w:p>
    <w:p w:rsidR="00B43134" w:rsidRDefault="00B43134" w:rsidP="00280280">
      <w:pPr>
        <w:pStyle w:val="normal"/>
        <w:tabs>
          <w:tab w:val="left" w:pos="1134"/>
        </w:tabs>
        <w:spacing w:line="240" w:lineRule="auto"/>
        <w:ind w:firstLine="705"/>
        <w:jc w:val="both"/>
        <w:rPr>
          <w:rFonts w:ascii="Times New Roman" w:eastAsia="Times New Roman" w:hAnsi="Times New Roman" w:cs="Times New Roman"/>
          <w:sz w:val="24"/>
          <w:szCs w:val="24"/>
        </w:rPr>
      </w:pPr>
    </w:p>
    <w:p w:rsidR="00B43134" w:rsidRDefault="00B43134" w:rsidP="00280280">
      <w:pPr>
        <w:pStyle w:val="normal"/>
        <w:tabs>
          <w:tab w:val="left" w:pos="1134"/>
        </w:tabs>
        <w:spacing w:line="240" w:lineRule="auto"/>
        <w:ind w:firstLine="705"/>
        <w:jc w:val="both"/>
        <w:rPr>
          <w:rFonts w:ascii="Times New Roman" w:eastAsia="Times New Roman" w:hAnsi="Times New Roman" w:cs="Times New Roman"/>
          <w:sz w:val="24"/>
          <w:szCs w:val="24"/>
        </w:rPr>
      </w:pPr>
    </w:p>
    <w:p w:rsidR="00B43134" w:rsidRDefault="00B43134" w:rsidP="00280280">
      <w:pPr>
        <w:pStyle w:val="normal"/>
        <w:tabs>
          <w:tab w:val="left" w:pos="1134"/>
        </w:tabs>
        <w:spacing w:line="240" w:lineRule="auto"/>
        <w:ind w:firstLine="705"/>
        <w:jc w:val="both"/>
        <w:rPr>
          <w:rFonts w:ascii="Times New Roman" w:eastAsia="Times New Roman" w:hAnsi="Times New Roman" w:cs="Times New Roman"/>
          <w:sz w:val="24"/>
          <w:szCs w:val="24"/>
        </w:rPr>
      </w:pPr>
    </w:p>
    <w:p w:rsidR="00B43134" w:rsidRDefault="00B43134" w:rsidP="00280280">
      <w:pPr>
        <w:pStyle w:val="normal"/>
        <w:tabs>
          <w:tab w:val="left" w:pos="1134"/>
        </w:tabs>
        <w:spacing w:line="240" w:lineRule="auto"/>
        <w:ind w:firstLine="705"/>
        <w:jc w:val="both"/>
        <w:rPr>
          <w:rFonts w:ascii="Times New Roman" w:eastAsia="Times New Roman" w:hAnsi="Times New Roman" w:cs="Times New Roman"/>
          <w:sz w:val="24"/>
          <w:szCs w:val="24"/>
        </w:rPr>
      </w:pPr>
    </w:p>
    <w:p w:rsidR="00B43134" w:rsidRDefault="00B43134" w:rsidP="00280280">
      <w:pPr>
        <w:pStyle w:val="normal"/>
        <w:tabs>
          <w:tab w:val="left" w:pos="1134"/>
        </w:tabs>
        <w:spacing w:line="240" w:lineRule="auto"/>
        <w:ind w:firstLine="705"/>
        <w:jc w:val="both"/>
        <w:rPr>
          <w:rFonts w:ascii="Times New Roman" w:eastAsia="Times New Roman" w:hAnsi="Times New Roman" w:cs="Times New Roman"/>
          <w:sz w:val="24"/>
          <w:szCs w:val="24"/>
        </w:rPr>
      </w:pPr>
    </w:p>
    <w:p w:rsidR="00B43134" w:rsidRDefault="00B43134" w:rsidP="00280280">
      <w:pPr>
        <w:pStyle w:val="normal"/>
        <w:tabs>
          <w:tab w:val="left" w:pos="1134"/>
        </w:tabs>
        <w:spacing w:line="240" w:lineRule="auto"/>
        <w:ind w:firstLine="705"/>
        <w:jc w:val="both"/>
        <w:rPr>
          <w:rFonts w:ascii="Times New Roman" w:eastAsia="Times New Roman" w:hAnsi="Times New Roman" w:cs="Times New Roman"/>
          <w:sz w:val="24"/>
          <w:szCs w:val="24"/>
        </w:rPr>
      </w:pPr>
    </w:p>
    <w:p w:rsidR="00B43134" w:rsidRDefault="00B43134" w:rsidP="00280280">
      <w:pPr>
        <w:pStyle w:val="normal"/>
        <w:tabs>
          <w:tab w:val="left" w:pos="1134"/>
        </w:tabs>
        <w:spacing w:line="240" w:lineRule="auto"/>
        <w:ind w:firstLine="705"/>
        <w:jc w:val="both"/>
        <w:rPr>
          <w:rFonts w:ascii="Times New Roman" w:eastAsia="Times New Roman" w:hAnsi="Times New Roman" w:cs="Times New Roman"/>
          <w:sz w:val="24"/>
          <w:szCs w:val="24"/>
        </w:rPr>
      </w:pPr>
    </w:p>
    <w:p w:rsidR="00B43134" w:rsidRDefault="002F2B8B" w:rsidP="00280280">
      <w:pPr>
        <w:pStyle w:val="1"/>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right"/>
        <w:rPr>
          <w:rFonts w:ascii="Times New Roman" w:eastAsia="Times New Roman" w:hAnsi="Times New Roman" w:cs="Times New Roman"/>
          <w:b/>
          <w:sz w:val="24"/>
          <w:szCs w:val="24"/>
        </w:rPr>
      </w:pPr>
      <w:bookmarkStart w:id="94" w:name="_j7jxqqvk12ib" w:colFirst="0" w:colLast="0"/>
      <w:bookmarkEnd w:id="94"/>
      <w:r>
        <w:rPr>
          <w:rFonts w:ascii="Times New Roman" w:eastAsia="Times New Roman" w:hAnsi="Times New Roman" w:cs="Times New Roman"/>
          <w:b/>
          <w:sz w:val="24"/>
          <w:szCs w:val="24"/>
        </w:rPr>
        <w:lastRenderedPageBreak/>
        <w:t xml:space="preserve">Додаток 2 </w:t>
      </w:r>
    </w:p>
    <w:p w:rsidR="00B43134" w:rsidRDefault="002F2B8B" w:rsidP="00280280">
      <w:pPr>
        <w:pStyle w:val="normal"/>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t xml:space="preserve">  до Статуту Луцької міської</w:t>
      </w:r>
    </w:p>
    <w:p w:rsidR="00B43134" w:rsidRDefault="002F2B8B" w:rsidP="00280280">
      <w:pPr>
        <w:pStyle w:val="normal"/>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територіальної громади</w:t>
      </w:r>
    </w:p>
    <w:p w:rsidR="00B43134" w:rsidRDefault="00B43134" w:rsidP="00280280">
      <w:pPr>
        <w:pStyle w:val="2"/>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center"/>
        <w:rPr>
          <w:rFonts w:ascii="Times New Roman" w:eastAsia="Times New Roman" w:hAnsi="Times New Roman" w:cs="Times New Roman"/>
          <w:sz w:val="28"/>
          <w:szCs w:val="28"/>
        </w:rPr>
      </w:pPr>
      <w:bookmarkStart w:id="95" w:name="_4fdoketi3gtu" w:colFirst="0" w:colLast="0"/>
      <w:bookmarkEnd w:id="95"/>
    </w:p>
    <w:p w:rsidR="00B43134" w:rsidRDefault="002F2B8B" w:rsidP="00280280">
      <w:pPr>
        <w:pStyle w:val="2"/>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center"/>
        <w:rPr>
          <w:rFonts w:ascii="Times New Roman" w:eastAsia="Times New Roman" w:hAnsi="Times New Roman" w:cs="Times New Roman"/>
          <w:b/>
          <w:sz w:val="24"/>
          <w:szCs w:val="24"/>
        </w:rPr>
      </w:pPr>
      <w:bookmarkStart w:id="96" w:name="_63spf2wednop" w:colFirst="0" w:colLast="0"/>
      <w:bookmarkEnd w:id="96"/>
      <w:r>
        <w:rPr>
          <w:rFonts w:ascii="Times New Roman" w:eastAsia="Times New Roman" w:hAnsi="Times New Roman" w:cs="Times New Roman"/>
          <w:b/>
          <w:sz w:val="24"/>
          <w:szCs w:val="24"/>
        </w:rPr>
        <w:t>Положення</w:t>
      </w:r>
    </w:p>
    <w:p w:rsidR="00B43134" w:rsidRDefault="002F2B8B" w:rsidP="00280280">
      <w:pPr>
        <w:pStyle w:val="2"/>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center"/>
        <w:rPr>
          <w:rFonts w:ascii="Times New Roman" w:eastAsia="Times New Roman" w:hAnsi="Times New Roman" w:cs="Times New Roman"/>
          <w:b/>
          <w:sz w:val="24"/>
          <w:szCs w:val="24"/>
        </w:rPr>
      </w:pPr>
      <w:bookmarkStart w:id="97" w:name="_60xtbb1imx9u" w:colFirst="0" w:colLast="0"/>
      <w:bookmarkEnd w:id="97"/>
      <w:r>
        <w:rPr>
          <w:rFonts w:ascii="Times New Roman" w:eastAsia="Times New Roman" w:hAnsi="Times New Roman" w:cs="Times New Roman"/>
          <w:b/>
          <w:sz w:val="24"/>
          <w:szCs w:val="24"/>
        </w:rPr>
        <w:t>про загальні збори (конференції) громадян за місцем проживання в Луцькій міській територіальній громаді</w:t>
      </w:r>
    </w:p>
    <w:p w:rsidR="00B43134" w:rsidRDefault="00B43134" w:rsidP="00280280">
      <w:pPr>
        <w:pStyle w:val="normal"/>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sz w:val="24"/>
          <w:szCs w:val="24"/>
        </w:rPr>
      </w:pPr>
    </w:p>
    <w:p w:rsidR="00B43134" w:rsidRDefault="002F2B8B" w:rsidP="00CB5945">
      <w:pPr>
        <w:pStyle w:val="normal"/>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Положення встановлює порядок ініціювання, організації та проведення загальних зборів (конференцій) громадян за місцем проживання, порядок врахування їх результатів органами місцевого самоврядування Луцької міської територіальної громади (далі – територіальна громада) та їх посадовими особами.</w:t>
      </w:r>
    </w:p>
    <w:p w:rsidR="00B43134" w:rsidRDefault="00B43134" w:rsidP="00280280">
      <w:pPr>
        <w:pStyle w:val="normal"/>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4"/>
          <w:szCs w:val="24"/>
        </w:rPr>
      </w:pPr>
    </w:p>
    <w:p w:rsidR="00B43134" w:rsidRDefault="00CB5945" w:rsidP="00CB5945">
      <w:pPr>
        <w:pStyle w:val="normal"/>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2F2B8B">
        <w:rPr>
          <w:rFonts w:ascii="Times New Roman" w:eastAsia="Times New Roman" w:hAnsi="Times New Roman" w:cs="Times New Roman"/>
          <w:sz w:val="24"/>
          <w:szCs w:val="24"/>
        </w:rPr>
        <w:t>Загальні збори (конференції) громадян за місцем проживання є однією з форм участі жителів Луцької міської територіальної громади (далі - жителів) у вирішенні питань місцевого значення відповідно до статті 8 Закону України "Про місцеве самоврядування в Україні".</w:t>
      </w:r>
    </w:p>
    <w:p w:rsidR="00BA751D" w:rsidRDefault="00BA751D" w:rsidP="00CB5945">
      <w:pPr>
        <w:pStyle w:val="normal"/>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
          <w:sz w:val="24"/>
          <w:szCs w:val="24"/>
        </w:rPr>
      </w:pPr>
    </w:p>
    <w:p w:rsidR="00B43134" w:rsidRDefault="00BA751D" w:rsidP="00BA751D">
      <w:pPr>
        <w:pStyle w:val="normal"/>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ab/>
      </w:r>
      <w:r w:rsidR="002F2B8B">
        <w:rPr>
          <w:rFonts w:ascii="Times New Roman" w:eastAsia="Times New Roman" w:hAnsi="Times New Roman" w:cs="Times New Roman"/>
          <w:b/>
          <w:sz w:val="24"/>
          <w:szCs w:val="24"/>
        </w:rPr>
        <w:t>РОЗДІЛ І. ЗАГАЛЬНІ ПОЛОЖЕННЯ</w:t>
      </w:r>
    </w:p>
    <w:p w:rsidR="00B43134" w:rsidRDefault="00B43134" w:rsidP="00280280">
      <w:pPr>
        <w:pStyle w:val="normal"/>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4"/>
          <w:szCs w:val="24"/>
        </w:rPr>
      </w:pPr>
    </w:p>
    <w:p w:rsidR="00B43134" w:rsidRDefault="00CB5945" w:rsidP="003641DD">
      <w:pPr>
        <w:pStyle w:val="normal"/>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b/>
      </w:r>
      <w:r w:rsidR="002F2B8B">
        <w:rPr>
          <w:rFonts w:ascii="Times New Roman" w:eastAsia="Times New Roman" w:hAnsi="Times New Roman" w:cs="Times New Roman"/>
          <w:b/>
          <w:sz w:val="24"/>
          <w:szCs w:val="24"/>
        </w:rPr>
        <w:t>Стаття 1. Право жителів проводити загальні збори (конференції) громадян за місцем проживання</w:t>
      </w:r>
    </w:p>
    <w:p w:rsidR="00B43134" w:rsidRDefault="00B43134" w:rsidP="00280280">
      <w:pPr>
        <w:pStyle w:val="normal"/>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4"/>
          <w:szCs w:val="24"/>
        </w:rPr>
      </w:pPr>
    </w:p>
    <w:p w:rsidR="00B43134" w:rsidRDefault="00CB5945" w:rsidP="003641DD">
      <w:pPr>
        <w:pStyle w:val="normal"/>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2F2B8B">
        <w:rPr>
          <w:rFonts w:ascii="Times New Roman" w:eastAsia="Times New Roman" w:hAnsi="Times New Roman" w:cs="Times New Roman"/>
          <w:sz w:val="24"/>
          <w:szCs w:val="24"/>
        </w:rPr>
        <w:t>1. Загальні збори (конференції) громадян за місцем проживання (далі – загальні збори (конференції)) скликаються за місцем проживання громадян для обговорення і прийняття рішень з питань місцевого значення, відповідно до території на якій вони відбуваються.</w:t>
      </w:r>
    </w:p>
    <w:p w:rsidR="00B43134" w:rsidRDefault="00CB5945" w:rsidP="003641DD">
      <w:pPr>
        <w:pStyle w:val="normal"/>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2F2B8B">
        <w:rPr>
          <w:rFonts w:ascii="Times New Roman" w:eastAsia="Times New Roman" w:hAnsi="Times New Roman" w:cs="Times New Roman"/>
          <w:sz w:val="24"/>
          <w:szCs w:val="24"/>
        </w:rPr>
        <w:t xml:space="preserve">2. Порядок проведення загальних зборів (конференції) громадян за місцем проживання регулюється Законом України "Про місцеве самоврядування в Україні", цим Положенням, яке є додатком до Статуту Луцької міської територіальної громади. </w:t>
      </w:r>
    </w:p>
    <w:p w:rsidR="00B43134" w:rsidRDefault="002F2B8B" w:rsidP="00280280">
      <w:pPr>
        <w:pStyle w:val="normal"/>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b/>
      </w:r>
    </w:p>
    <w:p w:rsidR="00B43134" w:rsidRDefault="008A3E43" w:rsidP="003641DD">
      <w:pPr>
        <w:pStyle w:val="normal"/>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b/>
      </w:r>
      <w:r w:rsidR="002F2B8B">
        <w:rPr>
          <w:rFonts w:ascii="Times New Roman" w:eastAsia="Times New Roman" w:hAnsi="Times New Roman" w:cs="Times New Roman"/>
          <w:b/>
          <w:sz w:val="24"/>
          <w:szCs w:val="24"/>
        </w:rPr>
        <w:t xml:space="preserve">Стаття 2. Територія проведення загальних зборів (конференцій) </w:t>
      </w:r>
    </w:p>
    <w:p w:rsidR="00B43134" w:rsidRDefault="00B43134" w:rsidP="00280280">
      <w:pPr>
        <w:pStyle w:val="normal"/>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4"/>
          <w:szCs w:val="24"/>
        </w:rPr>
      </w:pPr>
    </w:p>
    <w:p w:rsidR="00B43134" w:rsidRDefault="008A3E43" w:rsidP="003641DD">
      <w:pPr>
        <w:pStyle w:val="normal"/>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2F2B8B">
        <w:rPr>
          <w:rFonts w:ascii="Times New Roman" w:eastAsia="Times New Roman" w:hAnsi="Times New Roman" w:cs="Times New Roman"/>
          <w:sz w:val="24"/>
          <w:szCs w:val="24"/>
        </w:rPr>
        <w:t>Загальні збори (конференції) відбуваються у межах: громади; селища; села; кварталу чи вулиці (-ць); будинку (декількох будинків) чи інших частин громади.</w:t>
      </w:r>
    </w:p>
    <w:p w:rsidR="00B43134" w:rsidRDefault="002F2B8B" w:rsidP="00280280">
      <w:pPr>
        <w:pStyle w:val="normal"/>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rsidR="00B43134" w:rsidRDefault="008A3E43" w:rsidP="003641DD">
      <w:pPr>
        <w:pStyle w:val="normal"/>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b/>
      </w:r>
      <w:r w:rsidR="002F2B8B">
        <w:rPr>
          <w:rFonts w:ascii="Times New Roman" w:eastAsia="Times New Roman" w:hAnsi="Times New Roman" w:cs="Times New Roman"/>
          <w:b/>
          <w:sz w:val="24"/>
          <w:szCs w:val="24"/>
        </w:rPr>
        <w:t>Стаття 3. Право жителів брати участь у загальних зборах (конференціях)</w:t>
      </w:r>
    </w:p>
    <w:p w:rsidR="00B43134" w:rsidRDefault="00B43134" w:rsidP="00280280">
      <w:pPr>
        <w:pStyle w:val="normal"/>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4"/>
          <w:szCs w:val="24"/>
        </w:rPr>
      </w:pPr>
    </w:p>
    <w:p w:rsidR="00B43134" w:rsidRDefault="008A3E43" w:rsidP="003641DD">
      <w:pPr>
        <w:pStyle w:val="normal"/>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2F2B8B">
        <w:rPr>
          <w:rFonts w:ascii="Times New Roman" w:eastAsia="Times New Roman" w:hAnsi="Times New Roman" w:cs="Times New Roman"/>
          <w:sz w:val="24"/>
          <w:szCs w:val="24"/>
        </w:rPr>
        <w:t xml:space="preserve">1. У загальних зборах (конференціях) з правом голосу можуть брати участь повнолітні жителі, які проживають на законних підставах на території, в межах якої проводяться загальні збори (конференції). </w:t>
      </w:r>
    </w:p>
    <w:p w:rsidR="00B43134" w:rsidRDefault="008A3E43" w:rsidP="003641DD">
      <w:pPr>
        <w:pStyle w:val="normal"/>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2F2B8B">
        <w:rPr>
          <w:rFonts w:ascii="Times New Roman" w:eastAsia="Times New Roman" w:hAnsi="Times New Roman" w:cs="Times New Roman"/>
          <w:sz w:val="24"/>
          <w:szCs w:val="24"/>
        </w:rPr>
        <w:t>2. Участь у загальних зборах (конференціях) обов’язкова для ініціаторів скликання загальних зборів (конференцій), представників профільних органів місцевого самоврядування, їх структурних підрозділів і посадових осіб, депутатів Луцької міської Ради, зазначених у повідомленні про скликання зборів. Відсутність відповідних представників не може бути підставою для перенесення загальних зборів (конференцій) чи визнання їх такими, що не відбулися.</w:t>
      </w:r>
    </w:p>
    <w:p w:rsidR="00B43134" w:rsidRDefault="008A3E43" w:rsidP="003641DD">
      <w:pPr>
        <w:pStyle w:val="normal"/>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2F2B8B">
        <w:rPr>
          <w:rFonts w:ascii="Times New Roman" w:eastAsia="Times New Roman" w:hAnsi="Times New Roman" w:cs="Times New Roman"/>
          <w:sz w:val="24"/>
          <w:szCs w:val="24"/>
        </w:rPr>
        <w:t>3. Учасниками загальних зборів (конференцій) з правом дорадчого голосу на запрошення ініціаторів можуть бути:</w:t>
      </w:r>
    </w:p>
    <w:p w:rsidR="00B43134" w:rsidRDefault="002F2B8B" w:rsidP="00DE1D6E">
      <w:pPr>
        <w:pStyle w:val="normal"/>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 </w:t>
      </w:r>
      <w:r w:rsidR="00BA751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народні депутати України;</w:t>
      </w:r>
    </w:p>
    <w:p w:rsidR="00B43134" w:rsidRDefault="002F2B8B" w:rsidP="00DE1D6E">
      <w:pPr>
        <w:pStyle w:val="normal"/>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 Луцький міський голова, депутати Луцької міської ради, представники органів виконавчої влади, які не проживають на відповідній території або не обрані делегатами конференції; </w:t>
      </w:r>
    </w:p>
    <w:p w:rsidR="00B43134" w:rsidRDefault="002F2B8B" w:rsidP="00DE1D6E">
      <w:pPr>
        <w:pStyle w:val="normal"/>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b/>
        <w:t xml:space="preserve">– представники підприємств, організацій, установ незалежно від форм власності, громадських об’єднань, органів самоорганізації населення, організацій співвласників багатоквартирних будинків. </w:t>
      </w:r>
    </w:p>
    <w:p w:rsidR="00B43134" w:rsidRDefault="00B43134" w:rsidP="003641DD">
      <w:pPr>
        <w:pStyle w:val="normal"/>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4"/>
          <w:szCs w:val="24"/>
        </w:rPr>
      </w:pPr>
    </w:p>
    <w:p w:rsidR="00B43134" w:rsidRDefault="00BA751D" w:rsidP="00BA751D">
      <w:pPr>
        <w:pStyle w:val="normal"/>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ab/>
      </w:r>
      <w:r w:rsidR="002F2B8B">
        <w:rPr>
          <w:rFonts w:ascii="Times New Roman" w:eastAsia="Times New Roman" w:hAnsi="Times New Roman" w:cs="Times New Roman"/>
          <w:b/>
          <w:sz w:val="24"/>
          <w:szCs w:val="24"/>
        </w:rPr>
        <w:t>РОЗДІЛ ІІ. ПОВНОВАЖЕННЯ ЗАГАЛЬНИХ ЗБОРІВ (КОНФЕРЕНЦІЙ)</w:t>
      </w:r>
    </w:p>
    <w:p w:rsidR="00B43134" w:rsidRDefault="00B43134" w:rsidP="00280280">
      <w:pPr>
        <w:pStyle w:val="normal"/>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sz w:val="24"/>
          <w:szCs w:val="24"/>
        </w:rPr>
      </w:pPr>
    </w:p>
    <w:p w:rsidR="00B43134" w:rsidRDefault="00DE1D6E" w:rsidP="00280280">
      <w:pPr>
        <w:pStyle w:val="normal"/>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r>
      <w:r w:rsidR="002F2B8B">
        <w:rPr>
          <w:rFonts w:ascii="Times New Roman" w:eastAsia="Times New Roman" w:hAnsi="Times New Roman" w:cs="Times New Roman"/>
          <w:b/>
          <w:sz w:val="24"/>
          <w:szCs w:val="24"/>
        </w:rPr>
        <w:t xml:space="preserve">Стаття 4. Повноваження загальних (конференції) громадян за місцем проживання </w:t>
      </w:r>
    </w:p>
    <w:p w:rsidR="00DE1D6E" w:rsidRDefault="00DE1D6E" w:rsidP="00280280">
      <w:pPr>
        <w:pStyle w:val="normal"/>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4"/>
          <w:szCs w:val="24"/>
        </w:rPr>
      </w:pPr>
    </w:p>
    <w:p w:rsidR="00B43134" w:rsidRDefault="00DE1D6E" w:rsidP="00280280">
      <w:pPr>
        <w:pStyle w:val="normal"/>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2F2B8B">
        <w:rPr>
          <w:rFonts w:ascii="Times New Roman" w:eastAsia="Times New Roman" w:hAnsi="Times New Roman" w:cs="Times New Roman"/>
          <w:sz w:val="24"/>
          <w:szCs w:val="24"/>
        </w:rPr>
        <w:t>На розгляд загальних зборів виносяться будь-які питання місцевого значення, у тому числі, але не обмежуючись цим:</w:t>
      </w:r>
    </w:p>
    <w:p w:rsidR="00B43134" w:rsidRDefault="008A3E43" w:rsidP="00280280">
      <w:pPr>
        <w:pStyle w:val="normal"/>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1</w:t>
      </w:r>
      <w:r w:rsidR="002F2B8B">
        <w:rPr>
          <w:rFonts w:ascii="Times New Roman" w:eastAsia="Times New Roman" w:hAnsi="Times New Roman" w:cs="Times New Roman"/>
          <w:sz w:val="24"/>
          <w:szCs w:val="24"/>
        </w:rPr>
        <w:t>. У сфері представлення та захисту прав та інтересів мешканців відповідної території у взаємовідносинах з органами місцевого самоврядування та їхніми посадовими особами:</w:t>
      </w:r>
    </w:p>
    <w:p w:rsidR="00B43134" w:rsidRDefault="002F2B8B" w:rsidP="00B1354F">
      <w:pPr>
        <w:pStyle w:val="normal"/>
        <w:numPr>
          <w:ilvl w:val="1"/>
          <w:numId w:val="76"/>
        </w:num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обговорювати проєкти актів Луцької міської ради, її виконавчого комітету та інших виконавчих органів;</w:t>
      </w:r>
    </w:p>
    <w:p w:rsidR="00B43134" w:rsidRDefault="002F2B8B" w:rsidP="00B1354F">
      <w:pPr>
        <w:pStyle w:val="normal"/>
        <w:numPr>
          <w:ilvl w:val="1"/>
          <w:numId w:val="76"/>
        </w:num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вносити пропозиції до порядку денного сесій Луцької міської ради та засідань його виконавчого комітету;</w:t>
      </w:r>
    </w:p>
    <w:p w:rsidR="00B43134" w:rsidRDefault="002F2B8B" w:rsidP="00B1354F">
      <w:pPr>
        <w:pStyle w:val="normal"/>
        <w:numPr>
          <w:ilvl w:val="1"/>
          <w:numId w:val="76"/>
        </w:num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направляти звернення до органів державної влади, обласних та районних рад, керівників підприємств, установ, організацій незалежно від форми власності з питань, які є важливими для забезпечення інтересів жителів територіальної громади;</w:t>
      </w:r>
    </w:p>
    <w:p w:rsidR="00B43134" w:rsidRDefault="002F2B8B" w:rsidP="00B1354F">
      <w:pPr>
        <w:pStyle w:val="normal"/>
        <w:numPr>
          <w:ilvl w:val="0"/>
          <w:numId w:val="62"/>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 сфері забезпечення участі жителів територіальної громади у формуванні та реалізації програм соціально-економічного розвитку відповідної території, інших місцевих програм:</w:t>
      </w:r>
    </w:p>
    <w:p w:rsidR="00B43134" w:rsidRDefault="002F2B8B" w:rsidP="00B1354F">
      <w:pPr>
        <w:pStyle w:val="normal"/>
        <w:numPr>
          <w:ilvl w:val="0"/>
          <w:numId w:val="75"/>
        </w:numPr>
        <w:tabs>
          <w:tab w:val="left" w:pos="851"/>
          <w:tab w:val="left" w:pos="916"/>
          <w:tab w:val="left" w:pos="1276"/>
          <w:tab w:val="left" w:pos="15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обговорювати та вирішувати питання щодо спрямування коштів жителів територіальної громади разом з коштами місцевого бюджету, підприємств, установ та організацій різних форм власності, трудових і матеріально-технічних ресурсів на будівництво, модернізацію, ремонт і утримання об’єктів соціальної інфраструктури, благоустрій населених пунктів, на заходи з охорони навколишнього природного середовища;</w:t>
      </w:r>
    </w:p>
    <w:p w:rsidR="00B43134" w:rsidRDefault="002F2B8B" w:rsidP="00B1354F">
      <w:pPr>
        <w:pStyle w:val="normal"/>
        <w:numPr>
          <w:ilvl w:val="0"/>
          <w:numId w:val="75"/>
        </w:numPr>
        <w:tabs>
          <w:tab w:val="left" w:pos="851"/>
          <w:tab w:val="left" w:pos="916"/>
          <w:tab w:val="left" w:pos="1276"/>
          <w:tab w:val="left" w:pos="15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приймати рішення про запровадження місцевих зборів на засадах добровільного самооподаткування;</w:t>
      </w:r>
    </w:p>
    <w:p w:rsidR="00B43134" w:rsidRDefault="002F2B8B" w:rsidP="00B1354F">
      <w:pPr>
        <w:pStyle w:val="normal"/>
        <w:numPr>
          <w:ilvl w:val="0"/>
          <w:numId w:val="75"/>
        </w:numPr>
        <w:tabs>
          <w:tab w:val="left" w:pos="851"/>
          <w:tab w:val="left" w:pos="916"/>
          <w:tab w:val="left" w:pos="1276"/>
          <w:tab w:val="left" w:pos="15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вносити до міської ради пропозиції щодо передачі або придбання в комунальну власність відповідних територіальних громад підприємств, установ чи організацій різних форм власності або їх структурних підрозділів та інших об’єктів, якщо вони мають важливе значення для забезпечення комунальних, соціальних, культурних, побутових та інших потреб територіальної громади;</w:t>
      </w:r>
    </w:p>
    <w:p w:rsidR="00B43134" w:rsidRDefault="002F2B8B" w:rsidP="00B1354F">
      <w:pPr>
        <w:pStyle w:val="normal"/>
        <w:numPr>
          <w:ilvl w:val="0"/>
          <w:numId w:val="75"/>
        </w:numPr>
        <w:tabs>
          <w:tab w:val="left" w:pos="851"/>
          <w:tab w:val="left" w:pos="916"/>
          <w:tab w:val="left" w:pos="1276"/>
          <w:tab w:val="left" w:pos="15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вносити пропозиції до міської ради та їх виконавчих органів щодо надання допомоги інвалідам, ветеранам війни і праці, самотнім особам похилого віку, багатодітним сім’ям та іншим категоріям малозабезпечених жителів територіальної громади в порядку реалізації місцевих програм у сфері соціального захисту населення;</w:t>
      </w:r>
    </w:p>
    <w:p w:rsidR="001763F7" w:rsidRDefault="002F2B8B" w:rsidP="00B1354F">
      <w:pPr>
        <w:pStyle w:val="normal"/>
        <w:numPr>
          <w:ilvl w:val="0"/>
          <w:numId w:val="75"/>
        </w:numPr>
        <w:tabs>
          <w:tab w:val="left" w:pos="851"/>
          <w:tab w:val="left" w:pos="916"/>
          <w:tab w:val="left" w:pos="1276"/>
          <w:tab w:val="left" w:pos="15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обговорювати питання, пов’язані із залученням населення до ліквідації наслідків аварії чи стихійного лиха, сприяти органам місцевого самоврядування у проведенні робіт з ліквідації цих наслідків;</w:t>
      </w:r>
    </w:p>
    <w:p w:rsidR="001763F7" w:rsidRDefault="002F2B8B" w:rsidP="00B1354F">
      <w:pPr>
        <w:pStyle w:val="normal"/>
        <w:numPr>
          <w:ilvl w:val="0"/>
          <w:numId w:val="75"/>
        </w:numPr>
        <w:tabs>
          <w:tab w:val="left" w:pos="851"/>
          <w:tab w:val="left" w:pos="916"/>
          <w:tab w:val="left" w:pos="1276"/>
          <w:tab w:val="left" w:pos="15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851"/>
        <w:jc w:val="both"/>
        <w:rPr>
          <w:rFonts w:ascii="Times New Roman" w:eastAsia="Times New Roman" w:hAnsi="Times New Roman" w:cs="Times New Roman"/>
          <w:sz w:val="24"/>
          <w:szCs w:val="24"/>
        </w:rPr>
      </w:pPr>
      <w:r w:rsidRPr="001763F7">
        <w:rPr>
          <w:rFonts w:ascii="Times New Roman" w:eastAsia="Times New Roman" w:hAnsi="Times New Roman" w:cs="Times New Roman"/>
          <w:sz w:val="24"/>
          <w:szCs w:val="24"/>
        </w:rPr>
        <w:t>вимагати, отримувати від органів місцевого самоврядування та їх посадових осіб та заслуховувати інформацію про стан навколишнього середовища, про заходи, що вживаються з метою його збереже</w:t>
      </w:r>
      <w:r w:rsidR="00DE1D6E" w:rsidRPr="001763F7">
        <w:rPr>
          <w:rFonts w:ascii="Times New Roman" w:eastAsia="Times New Roman" w:hAnsi="Times New Roman" w:cs="Times New Roman"/>
          <w:sz w:val="24"/>
          <w:szCs w:val="24"/>
        </w:rPr>
        <w:t>ння та поліпшення.</w:t>
      </w:r>
    </w:p>
    <w:p w:rsidR="00B43134" w:rsidRPr="001763F7" w:rsidRDefault="002F2B8B" w:rsidP="00B1354F">
      <w:pPr>
        <w:pStyle w:val="normal"/>
        <w:numPr>
          <w:ilvl w:val="0"/>
          <w:numId w:val="62"/>
        </w:numPr>
        <w:tabs>
          <w:tab w:val="left" w:pos="916"/>
          <w:tab w:val="left" w:pos="1134"/>
          <w:tab w:val="left" w:pos="1276"/>
          <w:tab w:val="left" w:pos="15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851"/>
        <w:jc w:val="both"/>
        <w:rPr>
          <w:rFonts w:ascii="Times New Roman" w:eastAsia="Times New Roman" w:hAnsi="Times New Roman" w:cs="Times New Roman"/>
          <w:sz w:val="24"/>
          <w:szCs w:val="24"/>
        </w:rPr>
      </w:pPr>
      <w:r w:rsidRPr="001763F7">
        <w:rPr>
          <w:rFonts w:ascii="Times New Roman" w:eastAsia="Times New Roman" w:hAnsi="Times New Roman" w:cs="Times New Roman"/>
          <w:sz w:val="24"/>
          <w:szCs w:val="24"/>
        </w:rPr>
        <w:t>У сфері забезпечення участі жителів територіальної громади у вирішенні питань місцевого значення:</w:t>
      </w:r>
    </w:p>
    <w:p w:rsidR="00B43134" w:rsidRDefault="002F2B8B" w:rsidP="00B1354F">
      <w:pPr>
        <w:pStyle w:val="normal"/>
        <w:numPr>
          <w:ilvl w:val="1"/>
          <w:numId w:val="77"/>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обговорювати у випадках, передбачених законодавством України, тарифи на житлово-комунальні послуги, що надають суб’єкти господарювання усіх форм власності;</w:t>
      </w:r>
    </w:p>
    <w:p w:rsidR="00B43134" w:rsidRDefault="002F2B8B" w:rsidP="00B1354F">
      <w:pPr>
        <w:pStyle w:val="normal"/>
        <w:numPr>
          <w:ilvl w:val="0"/>
          <w:numId w:val="62"/>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 сфері забезпечення створення, діяльності та ліквідації органів самоорганізації населення:</w:t>
      </w:r>
    </w:p>
    <w:p w:rsidR="00B43134" w:rsidRDefault="002F2B8B" w:rsidP="00B1354F">
      <w:pPr>
        <w:pStyle w:val="normal"/>
        <w:numPr>
          <w:ilvl w:val="1"/>
          <w:numId w:val="78"/>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приймати рішення про створення органу самоорганізації населення, визначення його назви;</w:t>
      </w:r>
    </w:p>
    <w:p w:rsidR="00B43134" w:rsidRDefault="002F2B8B" w:rsidP="00B1354F">
      <w:pPr>
        <w:pStyle w:val="normal"/>
        <w:numPr>
          <w:ilvl w:val="1"/>
          <w:numId w:val="78"/>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подавати заяву до міської ради про створення органу самоорганізації населення;</w:t>
      </w:r>
    </w:p>
    <w:p w:rsidR="00B43134" w:rsidRDefault="002F2B8B" w:rsidP="00B1354F">
      <w:pPr>
        <w:pStyle w:val="normal"/>
        <w:numPr>
          <w:ilvl w:val="1"/>
          <w:numId w:val="78"/>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визначати строк повноважень персонального складу органу самоорганізації населення;</w:t>
      </w:r>
    </w:p>
    <w:p w:rsidR="00B43134" w:rsidRDefault="002F2B8B" w:rsidP="00B1354F">
      <w:pPr>
        <w:pStyle w:val="normal"/>
        <w:numPr>
          <w:ilvl w:val="1"/>
          <w:numId w:val="78"/>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визначати основні напрями діяльності органу самоорганізації населення та обсяг його власних повноважень при його створенні та в подальшому – у межах, визначених Законом України "Про органи самоорганізації населення";</w:t>
      </w:r>
    </w:p>
    <w:p w:rsidR="00B43134" w:rsidRDefault="002F2B8B" w:rsidP="00B1354F">
      <w:pPr>
        <w:pStyle w:val="normal"/>
        <w:numPr>
          <w:ilvl w:val="1"/>
          <w:numId w:val="78"/>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затверджувати Положення про орган самоорганізації населення, вносити до нього зміни;</w:t>
      </w:r>
    </w:p>
    <w:p w:rsidR="00B43134" w:rsidRDefault="002F2B8B" w:rsidP="00B1354F">
      <w:pPr>
        <w:pStyle w:val="normal"/>
        <w:numPr>
          <w:ilvl w:val="1"/>
          <w:numId w:val="78"/>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визначати кількісний склад та обирати персональний склад (голову, заступників голови, секретаря та членів) органу самоорганізації населення;</w:t>
      </w:r>
    </w:p>
    <w:p w:rsidR="00B43134" w:rsidRDefault="002F2B8B" w:rsidP="00B1354F">
      <w:pPr>
        <w:pStyle w:val="normal"/>
        <w:numPr>
          <w:ilvl w:val="1"/>
          <w:numId w:val="78"/>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851"/>
        <w:rPr>
          <w:rFonts w:ascii="Times New Roman" w:eastAsia="Times New Roman" w:hAnsi="Times New Roman" w:cs="Times New Roman"/>
          <w:sz w:val="24"/>
          <w:szCs w:val="24"/>
        </w:rPr>
      </w:pPr>
      <w:r>
        <w:rPr>
          <w:rFonts w:ascii="Times New Roman" w:eastAsia="Times New Roman" w:hAnsi="Times New Roman" w:cs="Times New Roman"/>
          <w:sz w:val="24"/>
          <w:szCs w:val="24"/>
        </w:rPr>
        <w:t>переобирати склад органу самоорганізації населення, відкликати, обирати окремих його членів замість вибулих, змінювати кількісний склад органу самоорганізації населення.</w:t>
      </w:r>
    </w:p>
    <w:p w:rsidR="00B43134" w:rsidRDefault="00B43134" w:rsidP="00280280">
      <w:pPr>
        <w:pStyle w:val="normal"/>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sz w:val="24"/>
          <w:szCs w:val="24"/>
        </w:rPr>
      </w:pPr>
    </w:p>
    <w:p w:rsidR="00B43134" w:rsidRDefault="002A5C92" w:rsidP="00280280">
      <w:pPr>
        <w:pStyle w:val="normal"/>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b/>
      </w:r>
      <w:r w:rsidR="002F2B8B">
        <w:rPr>
          <w:rFonts w:ascii="Times New Roman" w:eastAsia="Times New Roman" w:hAnsi="Times New Roman" w:cs="Times New Roman"/>
          <w:b/>
          <w:sz w:val="24"/>
          <w:szCs w:val="24"/>
        </w:rPr>
        <w:t>Стаття 5. Повноваження конференції громадян за місцем проживання</w:t>
      </w:r>
    </w:p>
    <w:p w:rsidR="00B43134" w:rsidRDefault="00B43134" w:rsidP="00280280">
      <w:pPr>
        <w:pStyle w:val="normal"/>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sz w:val="24"/>
          <w:szCs w:val="24"/>
        </w:rPr>
      </w:pPr>
    </w:p>
    <w:p w:rsidR="00B43134" w:rsidRDefault="002A5C92" w:rsidP="00280280">
      <w:pPr>
        <w:pStyle w:val="normal"/>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2F2B8B">
        <w:rPr>
          <w:rFonts w:ascii="Times New Roman" w:eastAsia="Times New Roman" w:hAnsi="Times New Roman" w:cs="Times New Roman"/>
          <w:sz w:val="24"/>
          <w:szCs w:val="24"/>
        </w:rPr>
        <w:t>На конференції можуть розглядатися та вирішуватися будь-які питання, віднесені до повноважень загальних зборів, із урахуванням особливостей щодо їх організації та проведення, встановлених цим Положенням.</w:t>
      </w:r>
    </w:p>
    <w:p w:rsidR="00B43134" w:rsidRDefault="00B43134" w:rsidP="00280280">
      <w:pPr>
        <w:pStyle w:val="normal"/>
        <w:tabs>
          <w:tab w:val="left" w:pos="1134"/>
        </w:tabs>
        <w:spacing w:line="240" w:lineRule="auto"/>
        <w:rPr>
          <w:rFonts w:ascii="Times New Roman" w:eastAsia="Times New Roman" w:hAnsi="Times New Roman" w:cs="Times New Roman"/>
          <w:sz w:val="24"/>
          <w:szCs w:val="24"/>
        </w:rPr>
      </w:pPr>
    </w:p>
    <w:p w:rsidR="00B43134" w:rsidRDefault="00BA751D" w:rsidP="00BA751D">
      <w:pPr>
        <w:pStyle w:val="normal"/>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ab/>
      </w:r>
      <w:r w:rsidR="002F2B8B">
        <w:rPr>
          <w:rFonts w:ascii="Times New Roman" w:eastAsia="Times New Roman" w:hAnsi="Times New Roman" w:cs="Times New Roman"/>
          <w:b/>
          <w:sz w:val="24"/>
          <w:szCs w:val="24"/>
        </w:rPr>
        <w:t>РОЗДІЛ III. ПОРЯДОК СКЛИКАННЯ І ПІДГОТОВКИ ЗАГАЛЬНИХ ЗБОРІВ (КОНФЕРЕНЦІЙ)</w:t>
      </w:r>
    </w:p>
    <w:p w:rsidR="00B43134" w:rsidRDefault="00B43134" w:rsidP="00280280">
      <w:pPr>
        <w:pStyle w:val="normal"/>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sz w:val="24"/>
          <w:szCs w:val="24"/>
        </w:rPr>
      </w:pPr>
    </w:p>
    <w:p w:rsidR="00B43134" w:rsidRDefault="00D17E9D" w:rsidP="00280280">
      <w:pPr>
        <w:pStyle w:val="normal"/>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b/>
      </w:r>
      <w:r w:rsidR="002F2B8B">
        <w:rPr>
          <w:rFonts w:ascii="Times New Roman" w:eastAsia="Times New Roman" w:hAnsi="Times New Roman" w:cs="Times New Roman"/>
          <w:b/>
          <w:sz w:val="24"/>
          <w:szCs w:val="24"/>
        </w:rPr>
        <w:t>Стаття 6. Ініціатори загальних зборів (конференцій)</w:t>
      </w:r>
    </w:p>
    <w:p w:rsidR="00B43134" w:rsidRDefault="00B43134" w:rsidP="00280280">
      <w:pPr>
        <w:pStyle w:val="normal"/>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4"/>
          <w:szCs w:val="24"/>
        </w:rPr>
      </w:pPr>
    </w:p>
    <w:p w:rsidR="00B43134" w:rsidRDefault="00D17E9D" w:rsidP="00D17E9D">
      <w:pPr>
        <w:pStyle w:val="normal"/>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2F2B8B">
        <w:rPr>
          <w:rFonts w:ascii="Times New Roman" w:eastAsia="Times New Roman" w:hAnsi="Times New Roman" w:cs="Times New Roman"/>
          <w:sz w:val="24"/>
          <w:szCs w:val="24"/>
        </w:rPr>
        <w:t>Загальні збори можуть скликатися:</w:t>
      </w:r>
    </w:p>
    <w:p w:rsidR="00B43134" w:rsidRDefault="002F2B8B" w:rsidP="00B1354F">
      <w:pPr>
        <w:pStyle w:val="normal"/>
        <w:numPr>
          <w:ilvl w:val="1"/>
          <w:numId w:val="79"/>
        </w:numPr>
        <w:tabs>
          <w:tab w:val="left" w:pos="916"/>
          <w:tab w:val="left" w:pos="1134"/>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Луцьким міським головою;</w:t>
      </w:r>
    </w:p>
    <w:p w:rsidR="00964C11" w:rsidRDefault="00964C11">
      <w:pPr>
        <w:rPr>
          <w:rFonts w:ascii="Times New Roman" w:eastAsia="Times New Roman" w:hAnsi="Times New Roman" w:cs="Times New Roman"/>
          <w:sz w:val="24"/>
          <w:szCs w:val="24"/>
        </w:rPr>
      </w:pPr>
      <w:r>
        <w:rPr>
          <w:rFonts w:ascii="Times New Roman" w:eastAsia="Times New Roman" w:hAnsi="Times New Roman" w:cs="Times New Roman"/>
          <w:sz w:val="24"/>
          <w:szCs w:val="24"/>
        </w:rPr>
        <w:t>Луцькою міською радою, депутатською фракцією, постійною депутатською комісією, ⅕ депутатів Ради;</w:t>
      </w:r>
    </w:p>
    <w:p w:rsidR="00964C11" w:rsidRDefault="00964C11" w:rsidP="00B1354F">
      <w:pPr>
        <w:pStyle w:val="normal"/>
        <w:numPr>
          <w:ilvl w:val="1"/>
          <w:numId w:val="79"/>
        </w:numPr>
        <w:spacing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старостами;</w:t>
      </w:r>
    </w:p>
    <w:p w:rsidR="00B43134" w:rsidRDefault="002F2B8B" w:rsidP="00B1354F">
      <w:pPr>
        <w:pStyle w:val="normal"/>
        <w:numPr>
          <w:ilvl w:val="1"/>
          <w:numId w:val="79"/>
        </w:numPr>
        <w:tabs>
          <w:tab w:val="left" w:pos="916"/>
          <w:tab w:val="left" w:pos="1134"/>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органом самоорганізації населення (далі – ОСН);</w:t>
      </w:r>
    </w:p>
    <w:p w:rsidR="00B43134" w:rsidRDefault="002F2B8B" w:rsidP="00B1354F">
      <w:pPr>
        <w:pStyle w:val="normal"/>
        <w:numPr>
          <w:ilvl w:val="1"/>
          <w:numId w:val="79"/>
        </w:numPr>
        <w:tabs>
          <w:tab w:val="left" w:pos="916"/>
          <w:tab w:val="left" w:pos="1134"/>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об’єднанням співвласників багатоквартирного будинку (далі – ОСББ), житлово-будівельним кооперативом (далі - ЖБК);</w:t>
      </w:r>
    </w:p>
    <w:p w:rsidR="00964C11" w:rsidRDefault="00964C11">
      <w:pPr>
        <w:rPr>
          <w:rFonts w:ascii="Times New Roman" w:eastAsia="Times New Roman" w:hAnsi="Times New Roman" w:cs="Times New Roman"/>
          <w:sz w:val="24"/>
          <w:szCs w:val="24"/>
        </w:rPr>
      </w:pPr>
      <w:r>
        <w:rPr>
          <w:rFonts w:ascii="Times New Roman" w:eastAsia="Times New Roman" w:hAnsi="Times New Roman" w:cs="Times New Roman"/>
          <w:sz w:val="24"/>
          <w:szCs w:val="24"/>
        </w:rPr>
        <w:t>для загальних зборів усієї Луцької міської територіальної громади, або м. Луцька - не менше як 500 жителів, які досягли вісімнадцятирічного віку та на законних підставах проживають на відповідній території.</w:t>
      </w:r>
    </w:p>
    <w:p w:rsidR="00964C11" w:rsidRDefault="00964C11" w:rsidP="00B1354F">
      <w:pPr>
        <w:pStyle w:val="normal"/>
        <w:numPr>
          <w:ilvl w:val="1"/>
          <w:numId w:val="79"/>
        </w:numPr>
        <w:spacing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для загальних зборів у межах селища; села; кварталу чи вулиці (-ць); будинку (декількох будинків) чи інших частин громади (мікрорайону) - не менше як 30 жителів, які досягли вісімнадцятирічного віку та на законних підставах проживають на відповідній території.</w:t>
      </w:r>
    </w:p>
    <w:p w:rsidR="00B43134" w:rsidRDefault="002F2B8B" w:rsidP="00280280">
      <w:pPr>
        <w:pStyle w:val="normal"/>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rsidR="00B43134" w:rsidRDefault="00D17E9D" w:rsidP="00280280">
      <w:pPr>
        <w:pStyle w:val="normal"/>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b/>
      </w:r>
      <w:r w:rsidR="002F2B8B">
        <w:rPr>
          <w:rFonts w:ascii="Times New Roman" w:eastAsia="Times New Roman" w:hAnsi="Times New Roman" w:cs="Times New Roman"/>
          <w:b/>
          <w:sz w:val="24"/>
          <w:szCs w:val="24"/>
        </w:rPr>
        <w:t>Стаття 7. Подання ініціативи про скликання загальних зборів (конференцій)</w:t>
      </w:r>
    </w:p>
    <w:p w:rsidR="00B43134" w:rsidRDefault="00B43134" w:rsidP="00280280">
      <w:pPr>
        <w:pStyle w:val="normal"/>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4"/>
          <w:szCs w:val="24"/>
        </w:rPr>
      </w:pPr>
    </w:p>
    <w:p w:rsidR="00B43134" w:rsidRDefault="002F2B8B" w:rsidP="00B1354F">
      <w:pPr>
        <w:pStyle w:val="normal"/>
        <w:numPr>
          <w:ilvl w:val="3"/>
          <w:numId w:val="80"/>
        </w:numPr>
        <w:tabs>
          <w:tab w:val="left" w:pos="916"/>
          <w:tab w:val="left" w:pos="1134"/>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Луцький міський голова видає розпорядження про скликання загальних зборів (конференцій).</w:t>
      </w:r>
    </w:p>
    <w:p w:rsidR="00B43134" w:rsidRDefault="002F2B8B" w:rsidP="00B1354F">
      <w:pPr>
        <w:pStyle w:val="normal"/>
        <w:numPr>
          <w:ilvl w:val="0"/>
          <w:numId w:val="80"/>
        </w:numPr>
        <w:tabs>
          <w:tab w:val="left" w:pos="916"/>
          <w:tab w:val="left" w:pos="1134"/>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Міська рада, депутатська фракція, постійна депутатська комісія, депутатська група ⅕ депутатів Ради, староста, ухвалюють рішення про скликання загальних зборів (конференцій) відповідно до Регламенту Ради та відповідних положень про їх діяльність. </w:t>
      </w:r>
    </w:p>
    <w:p w:rsidR="00B43134" w:rsidRDefault="002F2B8B" w:rsidP="00B1354F">
      <w:pPr>
        <w:pStyle w:val="normal"/>
        <w:numPr>
          <w:ilvl w:val="0"/>
          <w:numId w:val="80"/>
        </w:numPr>
        <w:tabs>
          <w:tab w:val="left" w:pos="916"/>
          <w:tab w:val="left" w:pos="1134"/>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Органи самоорганізації населення, об’єднання власників багатоквартирних будинків, житлово-будівельний кооператив ухвалюють рішення про скликання загальних зборів (конференцій) відповідно до їх статутних документів. </w:t>
      </w:r>
    </w:p>
    <w:p w:rsidR="00B43134" w:rsidRDefault="002F2B8B" w:rsidP="00B1354F">
      <w:pPr>
        <w:pStyle w:val="normal"/>
        <w:numPr>
          <w:ilvl w:val="0"/>
          <w:numId w:val="80"/>
        </w:numPr>
        <w:tabs>
          <w:tab w:val="left" w:pos="916"/>
          <w:tab w:val="left" w:pos="1134"/>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Жителі надсилають на ім’я міського голови повідомлення про проведення загальних зборів (конференції). Повідомлення підписується відповідною кількістю осіб, визначеною у п.6 та п.7 ст 6 цього Положення,  із зазначенням їх прізвищ, імен, по батькові, </w:t>
      </w:r>
      <w:r>
        <w:rPr>
          <w:rFonts w:ascii="Times New Roman" w:eastAsia="Times New Roman" w:hAnsi="Times New Roman" w:cs="Times New Roman"/>
          <w:sz w:val="24"/>
          <w:szCs w:val="24"/>
        </w:rPr>
        <w:lastRenderedPageBreak/>
        <w:t>дати і року народження, адрес реєстрації, номерів контактних телефонів, адрес електронної пошти (за наявності) згідно з Додатком 1 до цього Положення.</w:t>
      </w:r>
    </w:p>
    <w:p w:rsidR="00B43134" w:rsidRDefault="002F2B8B" w:rsidP="00B1354F">
      <w:pPr>
        <w:pStyle w:val="normal"/>
        <w:numPr>
          <w:ilvl w:val="0"/>
          <w:numId w:val="80"/>
        </w:numPr>
        <w:tabs>
          <w:tab w:val="left" w:pos="916"/>
          <w:tab w:val="left" w:pos="1134"/>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Розпорядження, рішення чи повідомлення про скликання загальних зборів (конференцій) в усіх передбачених цією статтею випадках невідкладно передається відповідальній особі Ради не пізніше десяти робочих днів до дати проведення зборів і має повідомний характер. </w:t>
      </w:r>
    </w:p>
    <w:p w:rsidR="00B43134" w:rsidRDefault="002F2B8B" w:rsidP="00B1354F">
      <w:pPr>
        <w:pStyle w:val="normal"/>
        <w:numPr>
          <w:ilvl w:val="0"/>
          <w:numId w:val="80"/>
        </w:numPr>
        <w:tabs>
          <w:tab w:val="left" w:pos="1134"/>
          <w:tab w:val="left" w:pos="1832"/>
        </w:tabs>
        <w:spacing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 розпорядженні, рішенні чи повідомленні про скликання загальних зборів (конференцій) має бути зазначена така інформація:</w:t>
      </w:r>
    </w:p>
    <w:p w:rsidR="00B43134" w:rsidRDefault="002F2B8B" w:rsidP="00B1354F">
      <w:pPr>
        <w:pStyle w:val="normal"/>
        <w:numPr>
          <w:ilvl w:val="1"/>
          <w:numId w:val="81"/>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ініціатор скликання, його контакти (згода на обробку персональних даних);</w:t>
      </w:r>
    </w:p>
    <w:p w:rsidR="00B43134" w:rsidRDefault="002F2B8B" w:rsidP="00B1354F">
      <w:pPr>
        <w:pStyle w:val="normal"/>
        <w:numPr>
          <w:ilvl w:val="1"/>
          <w:numId w:val="81"/>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територія проведення відповідно до статті 2 цього Положення;</w:t>
      </w:r>
    </w:p>
    <w:p w:rsidR="00B43134" w:rsidRDefault="002F2B8B" w:rsidP="00B1354F">
      <w:pPr>
        <w:pStyle w:val="normal"/>
        <w:numPr>
          <w:ilvl w:val="1"/>
          <w:numId w:val="81"/>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дата, час і місце проведення;</w:t>
      </w:r>
    </w:p>
    <w:p w:rsidR="00B43134" w:rsidRDefault="002F2B8B" w:rsidP="00B1354F">
      <w:pPr>
        <w:pStyle w:val="normal"/>
        <w:numPr>
          <w:ilvl w:val="1"/>
          <w:numId w:val="81"/>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пропонований список запрошених до участі у загальних зборах (конференції) посадових осіб органів місцевого самоврядування, органів виконавчої влади, представників підприємств, установ, організацій;</w:t>
      </w:r>
    </w:p>
    <w:p w:rsidR="00B43134" w:rsidRDefault="002F2B8B" w:rsidP="00B1354F">
      <w:pPr>
        <w:pStyle w:val="normal"/>
        <w:numPr>
          <w:ilvl w:val="1"/>
          <w:numId w:val="81"/>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пропоновані до розгляду на загальних зборах (конференції) питання порядку денного;</w:t>
      </w:r>
    </w:p>
    <w:p w:rsidR="00B43134" w:rsidRDefault="002F2B8B" w:rsidP="00B1354F">
      <w:pPr>
        <w:pStyle w:val="normal"/>
        <w:numPr>
          <w:ilvl w:val="1"/>
          <w:numId w:val="81"/>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організаційні заходи, які має здійснити відповідальна особа Ради, з метою підготовки до проведення загальних зборів (конференції) (за потреби). </w:t>
      </w:r>
    </w:p>
    <w:p w:rsidR="00B43134" w:rsidRDefault="002F2B8B" w:rsidP="00B1354F">
      <w:pPr>
        <w:pStyle w:val="normal"/>
        <w:numPr>
          <w:ilvl w:val="0"/>
          <w:numId w:val="80"/>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До розпорядження, рішення чи повідомлення також можуть додаватися інформаційно-аналітичні матеріали з питань, що виносяться на загальні збори (конференції).</w:t>
      </w:r>
    </w:p>
    <w:p w:rsidR="00B43134" w:rsidRDefault="00B43134" w:rsidP="00280280">
      <w:pPr>
        <w:pStyle w:val="normal"/>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4"/>
          <w:szCs w:val="24"/>
        </w:rPr>
      </w:pPr>
    </w:p>
    <w:p w:rsidR="00B43134" w:rsidRDefault="00762A7D" w:rsidP="00280280">
      <w:pPr>
        <w:pStyle w:val="normal"/>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b/>
      </w:r>
      <w:r w:rsidR="002F2B8B">
        <w:rPr>
          <w:rFonts w:ascii="Times New Roman" w:eastAsia="Times New Roman" w:hAnsi="Times New Roman" w:cs="Times New Roman"/>
          <w:b/>
          <w:sz w:val="24"/>
          <w:szCs w:val="24"/>
        </w:rPr>
        <w:t>Стаття 8. Розгляд рішення чи повідомлення про скликання загальних зборів (конференцій)</w:t>
      </w:r>
    </w:p>
    <w:p w:rsidR="00B43134" w:rsidRDefault="00B43134" w:rsidP="00280280">
      <w:pPr>
        <w:pStyle w:val="normal"/>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4"/>
          <w:szCs w:val="24"/>
        </w:rPr>
      </w:pPr>
    </w:p>
    <w:p w:rsidR="00B43134" w:rsidRDefault="002F2B8B" w:rsidP="00B1354F">
      <w:pPr>
        <w:pStyle w:val="normal"/>
        <w:numPr>
          <w:ilvl w:val="3"/>
          <w:numId w:val="80"/>
        </w:numPr>
        <w:tabs>
          <w:tab w:val="left" w:pos="1080"/>
          <w:tab w:val="left" w:pos="1134"/>
        </w:tabs>
        <w:spacing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Впродовж </w:t>
      </w:r>
      <w:r w:rsidR="00FB4E18" w:rsidRPr="00FB4E18">
        <w:rPr>
          <w:rFonts w:ascii="Times New Roman" w:eastAsia="Times New Roman" w:hAnsi="Times New Roman" w:cs="Times New Roman"/>
          <w:color w:val="000000" w:themeColor="text1"/>
          <w:sz w:val="24"/>
          <w:szCs w:val="24"/>
        </w:rPr>
        <w:t>семи робочих днів</w:t>
      </w:r>
      <w:r w:rsidRPr="00FB4E18">
        <w:rPr>
          <w:rFonts w:ascii="Times New Roman" w:eastAsia="Times New Roman" w:hAnsi="Times New Roman" w:cs="Times New Roman"/>
          <w:color w:val="000000" w:themeColor="text1"/>
          <w:sz w:val="24"/>
          <w:szCs w:val="24"/>
        </w:rPr>
        <w:t xml:space="preserve"> з</w:t>
      </w:r>
      <w:r>
        <w:rPr>
          <w:rFonts w:ascii="Times New Roman" w:eastAsia="Times New Roman" w:hAnsi="Times New Roman" w:cs="Times New Roman"/>
          <w:sz w:val="24"/>
          <w:szCs w:val="24"/>
        </w:rPr>
        <w:t xml:space="preserve"> моменту отримання рішення чи повідомлення про скликання загальних зборів (конференції) відповідальна особа Ради здійснює перевірку поданих документів на відповідність вимогам цього Положення та готує проєкт розпорядження, яким міський  голова приймає одне з таких рішень:</w:t>
      </w:r>
    </w:p>
    <w:p w:rsidR="00B43134" w:rsidRDefault="002F2B8B" w:rsidP="00B1354F">
      <w:pPr>
        <w:pStyle w:val="normal"/>
        <w:numPr>
          <w:ilvl w:val="1"/>
          <w:numId w:val="82"/>
        </w:numPr>
        <w:tabs>
          <w:tab w:val="left" w:pos="1080"/>
          <w:tab w:val="left" w:pos="1134"/>
        </w:tabs>
        <w:spacing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призначити проведення загальних зборів (конференції);</w:t>
      </w:r>
    </w:p>
    <w:p w:rsidR="00B43134" w:rsidRDefault="002F2B8B" w:rsidP="00B1354F">
      <w:pPr>
        <w:pStyle w:val="normal"/>
        <w:numPr>
          <w:ilvl w:val="1"/>
          <w:numId w:val="82"/>
        </w:numPr>
        <w:tabs>
          <w:tab w:val="left" w:pos="1080"/>
          <w:tab w:val="left" w:pos="1134"/>
        </w:tabs>
        <w:spacing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відправити рішення чи повідомлення для усунення недоліків відповідно до частини 3 цієї статті;</w:t>
      </w:r>
    </w:p>
    <w:p w:rsidR="00B43134" w:rsidRDefault="002F2B8B" w:rsidP="00B1354F">
      <w:pPr>
        <w:pStyle w:val="normal"/>
        <w:numPr>
          <w:ilvl w:val="1"/>
          <w:numId w:val="82"/>
        </w:numPr>
        <w:tabs>
          <w:tab w:val="left" w:pos="1080"/>
          <w:tab w:val="left" w:pos="1134"/>
        </w:tabs>
        <w:spacing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відмовити відповідно до частини 5 цієї статті.</w:t>
      </w:r>
    </w:p>
    <w:p w:rsidR="00B43134" w:rsidRDefault="002F2B8B" w:rsidP="00B1354F">
      <w:pPr>
        <w:pStyle w:val="normal"/>
        <w:numPr>
          <w:ilvl w:val="3"/>
          <w:numId w:val="80"/>
        </w:numPr>
        <w:tabs>
          <w:tab w:val="left" w:pos="1080"/>
          <w:tab w:val="left" w:pos="1134"/>
        </w:tabs>
        <w:spacing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 межах того ж триденного строку про прийняте рішення повідомляють ініціатора в письмовій формі, зазначаючи номер реєстрації або підстави повернення для усунення недоліків чи відмови відповідно до цього Положення. Розпорядження, рішення чи повідомлення про проведення загальних зборів (конференцій) також розміщуються разом з усіма підготовленими матеріалами на офіційному вебсайті Луцької міської ради в розділі "Громадська участь" (підрозділ "Загальні збори громадян"), вилучивши з них інформацію про фізичну особу (персональну інформацію).</w:t>
      </w:r>
    </w:p>
    <w:p w:rsidR="00B43134" w:rsidRDefault="002F2B8B" w:rsidP="00B1354F">
      <w:pPr>
        <w:pStyle w:val="normal"/>
        <w:numPr>
          <w:ilvl w:val="3"/>
          <w:numId w:val="80"/>
        </w:numPr>
        <w:tabs>
          <w:tab w:val="left" w:pos="1080"/>
          <w:tab w:val="left" w:pos="1134"/>
        </w:tabs>
        <w:spacing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Рішення чи повідомлення про скликання загальних зборів (конференції) може бути повернуто для усунення недоліків у випадку, якщо не дотримано вимог частин 4, 6 статті 7 цього Положення. Повернення з інших підстав є неправомірним.</w:t>
      </w:r>
    </w:p>
    <w:p w:rsidR="00B43134" w:rsidRDefault="002F2B8B" w:rsidP="00B1354F">
      <w:pPr>
        <w:pStyle w:val="normal"/>
        <w:numPr>
          <w:ilvl w:val="3"/>
          <w:numId w:val="80"/>
        </w:numPr>
        <w:tabs>
          <w:tab w:val="left" w:pos="1080"/>
          <w:tab w:val="left" w:pos="1134"/>
        </w:tabs>
        <w:spacing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Рішення чи повідомлення має бути доопрацьоване і подане до Ради впродовж п’яти робочих днів з моменту отримання ініціатором відповідного письмового повідомлення. У разі якщо недоліки в цей строк не усунуто, рішення чи повідомлення залишається без розгляду.</w:t>
      </w:r>
    </w:p>
    <w:p w:rsidR="00B43134" w:rsidRDefault="002F2B8B" w:rsidP="00B1354F">
      <w:pPr>
        <w:pStyle w:val="normal"/>
        <w:numPr>
          <w:ilvl w:val="3"/>
          <w:numId w:val="80"/>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Відмовляють у проведенні загальних зборів лише у таких двох випадках:</w:t>
      </w:r>
    </w:p>
    <w:p w:rsidR="00B43134" w:rsidRDefault="002F2B8B" w:rsidP="00B1354F">
      <w:pPr>
        <w:pStyle w:val="normal"/>
        <w:numPr>
          <w:ilvl w:val="1"/>
          <w:numId w:val="83"/>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якщо питання, запропоновані на розгляд загальних зборів (конференції), не належать до відання місцевого самоврядування;</w:t>
      </w:r>
    </w:p>
    <w:p w:rsidR="00B43134" w:rsidRDefault="002F2B8B" w:rsidP="00B1354F">
      <w:pPr>
        <w:pStyle w:val="normal"/>
        <w:numPr>
          <w:ilvl w:val="1"/>
          <w:numId w:val="83"/>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якщо з рішенням чи повідомленням про скликання загальних зборів (конференції) звернулася особа (-и), що не може бути ініціатором скликання загальних зборів (конференції) відповідно до статті 6 цього Положення.</w:t>
      </w:r>
    </w:p>
    <w:p w:rsidR="00635C7A" w:rsidRDefault="002F2B8B" w:rsidP="00635C7A">
      <w:pPr>
        <w:pStyle w:val="normal"/>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Відмова з інших підстав є неправомірною. </w:t>
      </w:r>
    </w:p>
    <w:p w:rsidR="00B43134" w:rsidRDefault="002F2B8B" w:rsidP="00B1354F">
      <w:pPr>
        <w:pStyle w:val="normal"/>
        <w:numPr>
          <w:ilvl w:val="3"/>
          <w:numId w:val="80"/>
        </w:numPr>
        <w:tabs>
          <w:tab w:val="left" w:pos="916"/>
          <w:tab w:val="left" w:pos="1134"/>
          <w:tab w:val="left" w:pos="1832"/>
          <w:tab w:val="left" w:pos="1985"/>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Відсутність прийнятого міським головою розпорядження стосовно можливості проведення загальних зборів (конференцій), відповідно до частини 1 цієї статті, не може бути перешкодою для проведення загальних зборів (конференцій) у випадку, якщо вона подана відповідно до цього Положення. </w:t>
      </w:r>
    </w:p>
    <w:p w:rsidR="00B43134" w:rsidRDefault="00B43134" w:rsidP="00280280">
      <w:pPr>
        <w:pStyle w:val="normal"/>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4"/>
          <w:szCs w:val="24"/>
        </w:rPr>
      </w:pPr>
    </w:p>
    <w:p w:rsidR="00B43134" w:rsidRDefault="005F4D97" w:rsidP="00280280">
      <w:pPr>
        <w:pStyle w:val="normal"/>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b/>
      </w:r>
      <w:r w:rsidR="002F2B8B">
        <w:rPr>
          <w:rFonts w:ascii="Times New Roman" w:eastAsia="Times New Roman" w:hAnsi="Times New Roman" w:cs="Times New Roman"/>
          <w:b/>
          <w:sz w:val="24"/>
          <w:szCs w:val="24"/>
        </w:rPr>
        <w:t>Стаття 9. Підготовка загальних зборів (конференцій)</w:t>
      </w:r>
    </w:p>
    <w:p w:rsidR="00B43134" w:rsidRDefault="00B43134" w:rsidP="00280280">
      <w:pPr>
        <w:pStyle w:val="normal"/>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sz w:val="24"/>
          <w:szCs w:val="24"/>
        </w:rPr>
      </w:pPr>
    </w:p>
    <w:p w:rsidR="00B43134" w:rsidRDefault="002F2B8B" w:rsidP="00B1354F">
      <w:pPr>
        <w:pStyle w:val="normal"/>
        <w:numPr>
          <w:ilvl w:val="3"/>
          <w:numId w:val="79"/>
        </w:numPr>
        <w:tabs>
          <w:tab w:val="left" w:pos="916"/>
          <w:tab w:val="left" w:pos="1134"/>
          <w:tab w:val="left" w:pos="1832"/>
          <w:tab w:val="left" w:pos="2748"/>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Підготовка та проведення загальних зборів (конференцій) здійснюється ініціаторами скликання зборів (конференцій) у співпраці з відповідальною особою Ради.</w:t>
      </w:r>
    </w:p>
    <w:p w:rsidR="00B43134" w:rsidRDefault="002F2B8B" w:rsidP="00B1354F">
      <w:pPr>
        <w:pStyle w:val="normal"/>
        <w:numPr>
          <w:ilvl w:val="0"/>
          <w:numId w:val="79"/>
        </w:numPr>
        <w:tabs>
          <w:tab w:val="left" w:pos="916"/>
          <w:tab w:val="left" w:pos="1134"/>
          <w:tab w:val="left" w:pos="1832"/>
          <w:tab w:val="left" w:pos="2748"/>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Загальні збори (конференція) проводяться у дату, час та місце, зазначені в розпорядженні, рішенні чи повідомленні про скликання загальних зборів (конференції).</w:t>
      </w:r>
    </w:p>
    <w:p w:rsidR="00B43134" w:rsidRDefault="002F2B8B" w:rsidP="00B1354F">
      <w:pPr>
        <w:pStyle w:val="normal"/>
        <w:numPr>
          <w:ilvl w:val="0"/>
          <w:numId w:val="79"/>
        </w:numPr>
        <w:tabs>
          <w:tab w:val="left" w:pos="916"/>
          <w:tab w:val="left" w:pos="1134"/>
          <w:tab w:val="left" w:pos="1832"/>
          <w:tab w:val="left" w:pos="2748"/>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Якщо з об’єктивних причин неможливо організувати проведення загальних зборів (конференції) у дату, час та місце, зазначені в розпорядженні, рішенні чи повідомленні про скликання загальних зборів (конференції), відповідальна особа Ради може запропонувати іншу дату, час та місце проведення зборів, але не пізніше чотирнадцяти робочих днів від початкової дати. Остаточне рішення щодо дати, часу і місця проведення загальних зборів (конференції) ухвалюється за згодою їх ініціатора. </w:t>
      </w:r>
    </w:p>
    <w:p w:rsidR="00B43134" w:rsidRDefault="002F2B8B" w:rsidP="00B1354F">
      <w:pPr>
        <w:pStyle w:val="normal"/>
        <w:numPr>
          <w:ilvl w:val="0"/>
          <w:numId w:val="79"/>
        </w:numPr>
        <w:tabs>
          <w:tab w:val="left" w:pos="900"/>
          <w:tab w:val="left" w:pos="1134"/>
        </w:tabs>
        <w:spacing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Органи, посадові особи місцевого самоврядування, комунальних підприємств, установ та організацій сприяють та надають допомогу у проведенні зборів, у тому числі надають потрібну для проведення зборів інформацію в порядку, передбаченому законами України "Про інформацію" та "Про доступ до публічної інформації".</w:t>
      </w:r>
    </w:p>
    <w:p w:rsidR="00B43134" w:rsidRDefault="00B43134" w:rsidP="00280280">
      <w:pPr>
        <w:pStyle w:val="normal"/>
        <w:tabs>
          <w:tab w:val="left" w:pos="900"/>
          <w:tab w:val="left" w:pos="1134"/>
        </w:tabs>
        <w:spacing w:line="240" w:lineRule="auto"/>
        <w:jc w:val="both"/>
        <w:rPr>
          <w:rFonts w:ascii="Times New Roman" w:eastAsia="Times New Roman" w:hAnsi="Times New Roman" w:cs="Times New Roman"/>
          <w:sz w:val="24"/>
          <w:szCs w:val="24"/>
        </w:rPr>
      </w:pPr>
    </w:p>
    <w:p w:rsidR="00B43134" w:rsidRDefault="005F4D97" w:rsidP="00280280">
      <w:pPr>
        <w:pStyle w:val="normal"/>
        <w:tabs>
          <w:tab w:val="left" w:pos="900"/>
          <w:tab w:val="left" w:pos="1134"/>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b/>
      </w:r>
      <w:r w:rsidR="002F2B8B">
        <w:rPr>
          <w:rFonts w:ascii="Times New Roman" w:eastAsia="Times New Roman" w:hAnsi="Times New Roman" w:cs="Times New Roman"/>
          <w:b/>
          <w:sz w:val="24"/>
          <w:szCs w:val="24"/>
        </w:rPr>
        <w:t>Стаття 10. Інформування жителів про проведення загальних зборів (конференцій)</w:t>
      </w:r>
    </w:p>
    <w:p w:rsidR="00B43134" w:rsidRDefault="00B43134" w:rsidP="00280280">
      <w:pPr>
        <w:pStyle w:val="normal"/>
        <w:tabs>
          <w:tab w:val="left" w:pos="900"/>
          <w:tab w:val="left" w:pos="1134"/>
        </w:tabs>
        <w:spacing w:line="240" w:lineRule="auto"/>
        <w:rPr>
          <w:rFonts w:ascii="Times New Roman" w:eastAsia="Times New Roman" w:hAnsi="Times New Roman" w:cs="Times New Roman"/>
          <w:sz w:val="24"/>
          <w:szCs w:val="24"/>
        </w:rPr>
      </w:pPr>
    </w:p>
    <w:p w:rsidR="00B43134" w:rsidRDefault="002F2B8B" w:rsidP="00B1354F">
      <w:pPr>
        <w:pStyle w:val="normal"/>
        <w:numPr>
          <w:ilvl w:val="3"/>
          <w:numId w:val="79"/>
        </w:numPr>
        <w:tabs>
          <w:tab w:val="left" w:pos="900"/>
          <w:tab w:val="left" w:pos="1134"/>
        </w:tabs>
        <w:spacing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Ініціатори проведення загальних зборів (конференцій) доводять інформацію про їх проведення до відома жителів відповідної території не пізніше ніж за сім календарних днів до дня проведення загальних зборів (конференції).</w:t>
      </w:r>
    </w:p>
    <w:p w:rsidR="00B43134" w:rsidRDefault="002F2B8B" w:rsidP="00B1354F">
      <w:pPr>
        <w:pStyle w:val="normal"/>
        <w:numPr>
          <w:ilvl w:val="3"/>
          <w:numId w:val="79"/>
        </w:numPr>
        <w:tabs>
          <w:tab w:val="left" w:pos="1134"/>
        </w:tabs>
        <w:spacing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 разі особливої термінової необхідності жителів додатково, крім терміну, передбаченого частиною 1 цієї статті, повідомляється про скликання загальних зборів (конференцій) у день їх проведення.</w:t>
      </w:r>
    </w:p>
    <w:p w:rsidR="00B43134" w:rsidRDefault="002F2B8B" w:rsidP="00B1354F">
      <w:pPr>
        <w:pStyle w:val="normal"/>
        <w:numPr>
          <w:ilvl w:val="3"/>
          <w:numId w:val="79"/>
        </w:numPr>
        <w:tabs>
          <w:tab w:val="left" w:pos="1134"/>
        </w:tabs>
        <w:spacing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Інформаційне повідомлення про проведення загальних зборів (конференцій), інформаційно-аналітичні матеріали розміщуються на офіційному вебсайті Луцької міської ради у розділі "Громадська участь" (підрозділ "Загальні збори громадян"), а також може бути розміщено у місцевих засобах масової інформації, електронних медіа, соціальних мережах та поширюється будь-якими іншими доступними способами з метою ознайомлення з ними якомога більшої частини жителів.</w:t>
      </w:r>
    </w:p>
    <w:p w:rsidR="00B43134" w:rsidRDefault="002F2B8B" w:rsidP="00B1354F">
      <w:pPr>
        <w:pStyle w:val="normal"/>
        <w:numPr>
          <w:ilvl w:val="0"/>
          <w:numId w:val="79"/>
        </w:numPr>
        <w:tabs>
          <w:tab w:val="left" w:pos="900"/>
          <w:tab w:val="left" w:pos="1134"/>
        </w:tabs>
        <w:spacing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 інформаційному повідомленні (оголошенні) зазначається вичерпна інформація про дату, час і місце проведення загальних зборів (конференцій), територія проведення загальних зборів, ініціатора їх скликання і питання, що виносяться на розгляд, а також контакти (телефон, електронна адреса тощо), за якими можна отримати додаткову інформацію про проведення загальних зборів. </w:t>
      </w:r>
    </w:p>
    <w:p w:rsidR="00B43134" w:rsidRDefault="002F2B8B" w:rsidP="00B1354F">
      <w:pPr>
        <w:pStyle w:val="normal"/>
        <w:numPr>
          <w:ilvl w:val="0"/>
          <w:numId w:val="79"/>
        </w:numPr>
        <w:tabs>
          <w:tab w:val="left" w:pos="900"/>
          <w:tab w:val="left" w:pos="1134"/>
        </w:tabs>
        <w:spacing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Оголошення про дату, час, місце і питання, що виносяться на розгляд загальних зборів (конференцій), також розміщується на дошках оголошень на тій території, на якій плануються загальні збори.</w:t>
      </w:r>
    </w:p>
    <w:p w:rsidR="00B43134" w:rsidRDefault="00B43134" w:rsidP="00280280">
      <w:pPr>
        <w:pStyle w:val="normal"/>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4"/>
          <w:szCs w:val="24"/>
        </w:rPr>
      </w:pPr>
    </w:p>
    <w:p w:rsidR="00B43134" w:rsidRDefault="005C398A" w:rsidP="00280280">
      <w:pPr>
        <w:pStyle w:val="normal"/>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b/>
      </w:r>
      <w:r w:rsidR="002F2B8B">
        <w:rPr>
          <w:rFonts w:ascii="Times New Roman" w:eastAsia="Times New Roman" w:hAnsi="Times New Roman" w:cs="Times New Roman"/>
          <w:b/>
          <w:sz w:val="24"/>
          <w:szCs w:val="24"/>
        </w:rPr>
        <w:t>Стаття 11. Порядок скликання конференцій</w:t>
      </w:r>
    </w:p>
    <w:p w:rsidR="00B43134" w:rsidRDefault="00B43134" w:rsidP="00280280">
      <w:pPr>
        <w:pStyle w:val="normal"/>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4"/>
          <w:szCs w:val="24"/>
        </w:rPr>
      </w:pPr>
    </w:p>
    <w:p w:rsidR="00B43134" w:rsidRDefault="002F2B8B" w:rsidP="00B1354F">
      <w:pPr>
        <w:pStyle w:val="normal"/>
        <w:numPr>
          <w:ilvl w:val="3"/>
          <w:numId w:val="79"/>
        </w:numPr>
        <w:tabs>
          <w:tab w:val="left" w:pos="567"/>
          <w:tab w:val="left" w:pos="916"/>
          <w:tab w:val="left" w:pos="1134"/>
          <w:tab w:val="left" w:pos="1832"/>
          <w:tab w:val="left" w:pos="2748"/>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 випадках, коли скликання загальних зборів пов’язане з певними організаційними складнощами, можуть скликатися конференції. Обрання делегатів конференції здійснюється на відповідних загальних зборах у відповідності до цього Положення, що передують конференції та проводяться в межах дрібніших частин громади, мікрорайону; кварталу чи вулиці; будинку (декількох будинків), чи інших частин) з оформленням відповідних протоколів.</w:t>
      </w:r>
    </w:p>
    <w:p w:rsidR="00B43134" w:rsidRDefault="002F2B8B" w:rsidP="00B1354F">
      <w:pPr>
        <w:pStyle w:val="normal"/>
        <w:numPr>
          <w:ilvl w:val="3"/>
          <w:numId w:val="79"/>
        </w:numPr>
        <w:tabs>
          <w:tab w:val="left" w:pos="567"/>
          <w:tab w:val="left" w:pos="916"/>
          <w:tab w:val="left" w:pos="1134"/>
          <w:tab w:val="left" w:pos="1832"/>
          <w:tab w:val="left" w:pos="2748"/>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Для проведення конференцій обов’язково мають бути враховані квоти  представництва:</w:t>
      </w:r>
    </w:p>
    <w:p w:rsidR="005C398A" w:rsidRDefault="002F2B8B" w:rsidP="00280280">
      <w:pPr>
        <w:pStyle w:val="normal"/>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будинок – 1 (о</w:t>
      </w:r>
      <w:r w:rsidR="005C398A">
        <w:rPr>
          <w:rFonts w:ascii="Times New Roman" w:eastAsia="Times New Roman" w:hAnsi="Times New Roman" w:cs="Times New Roman"/>
          <w:sz w:val="24"/>
          <w:szCs w:val="24"/>
        </w:rPr>
        <w:t xml:space="preserve">дин) представник від квартири; </w:t>
      </w:r>
    </w:p>
    <w:p w:rsidR="005C398A" w:rsidRDefault="002F2B8B" w:rsidP="00280280">
      <w:pPr>
        <w:pStyle w:val="normal"/>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квартал, вулиця – 1 (один) представник від кожних 5 (п‘яти) приватних будинків та 2 (два) представники від кожного під‘ї</w:t>
      </w:r>
      <w:r w:rsidR="005C398A">
        <w:rPr>
          <w:rFonts w:ascii="Times New Roman" w:eastAsia="Times New Roman" w:hAnsi="Times New Roman" w:cs="Times New Roman"/>
          <w:sz w:val="24"/>
          <w:szCs w:val="24"/>
        </w:rPr>
        <w:t xml:space="preserve">зду багатоповерхового будинку; </w:t>
      </w:r>
    </w:p>
    <w:p w:rsidR="00B43134" w:rsidRDefault="002F2B8B" w:rsidP="00280280">
      <w:pPr>
        <w:pStyle w:val="normal"/>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житловий комплекс, мікрорайони – 1 (один) представник від кожних 10 (десяти) приватних будинків та 1 (один) представник від кожного багатоповерхового будинку. </w:t>
      </w:r>
    </w:p>
    <w:p w:rsidR="00B43134" w:rsidRDefault="005C398A" w:rsidP="005C398A">
      <w:pPr>
        <w:pStyle w:val="normal"/>
        <w:tabs>
          <w:tab w:val="left" w:pos="851"/>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2F2B8B">
        <w:rPr>
          <w:rFonts w:ascii="Times New Roman" w:eastAsia="Times New Roman" w:hAnsi="Times New Roman" w:cs="Times New Roman"/>
          <w:sz w:val="24"/>
          <w:szCs w:val="24"/>
        </w:rPr>
        <w:t>Дозволяється участь в конференціях громадян за власним бажанням, якщо вони прож</w:t>
      </w:r>
      <w:r>
        <w:rPr>
          <w:rFonts w:ascii="Times New Roman" w:eastAsia="Times New Roman" w:hAnsi="Times New Roman" w:cs="Times New Roman"/>
          <w:sz w:val="24"/>
          <w:szCs w:val="24"/>
        </w:rPr>
        <w:t>ивають на відповідній території</w:t>
      </w:r>
    </w:p>
    <w:p w:rsidR="00B43134" w:rsidRDefault="002F2B8B" w:rsidP="00B1354F">
      <w:pPr>
        <w:pStyle w:val="normal"/>
        <w:numPr>
          <w:ilvl w:val="3"/>
          <w:numId w:val="79"/>
        </w:numPr>
        <w:tabs>
          <w:tab w:val="left" w:pos="916"/>
          <w:tab w:val="left" w:pos="1134"/>
          <w:tab w:val="left" w:pos="1832"/>
          <w:tab w:val="left" w:pos="2748"/>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Квота представництва є мінімально обов’язковою для проведення конференції представників територіальної громади. Квота представництва може бути збільшена ініціаторами скликання конференції представників територіальної громади.</w:t>
      </w:r>
    </w:p>
    <w:p w:rsidR="00B43134" w:rsidRDefault="002F2B8B" w:rsidP="00B1354F">
      <w:pPr>
        <w:pStyle w:val="normal"/>
        <w:numPr>
          <w:ilvl w:val="3"/>
          <w:numId w:val="79"/>
        </w:numPr>
        <w:tabs>
          <w:tab w:val="left" w:pos="916"/>
          <w:tab w:val="left" w:pos="1134"/>
          <w:tab w:val="left" w:pos="1832"/>
          <w:tab w:val="left" w:pos="2748"/>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Під час проведення загальних зборах, що передують конференції та проводяться в межах дрібніших частин громади окремих повідомлень про їх проведення, ініціатори проведення таких зборів на ім’я міського голови не подають та окремих розпоряджень міського голови не приймається.</w:t>
      </w:r>
    </w:p>
    <w:p w:rsidR="00B43134" w:rsidRDefault="00B43134" w:rsidP="00280280">
      <w:pPr>
        <w:pStyle w:val="normal"/>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4"/>
          <w:szCs w:val="24"/>
        </w:rPr>
      </w:pPr>
    </w:p>
    <w:p w:rsidR="00B43134" w:rsidRDefault="00BA751D" w:rsidP="00BA751D">
      <w:pPr>
        <w:pStyle w:val="normal"/>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ab/>
      </w:r>
      <w:r w:rsidR="002F2B8B">
        <w:rPr>
          <w:rFonts w:ascii="Times New Roman" w:eastAsia="Times New Roman" w:hAnsi="Times New Roman" w:cs="Times New Roman"/>
          <w:b/>
          <w:sz w:val="24"/>
          <w:szCs w:val="24"/>
        </w:rPr>
        <w:t xml:space="preserve">РОЗДІЛ IV. ПОРЯДОК ПРОВЕДЕННЯ ЗАГАЛЬНИХ ЗБОРІВ (КОНФЕРЕНЦІЙ) </w:t>
      </w:r>
    </w:p>
    <w:p w:rsidR="00B43134" w:rsidRDefault="00B43134" w:rsidP="00280280">
      <w:pPr>
        <w:pStyle w:val="normal"/>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4"/>
          <w:szCs w:val="24"/>
        </w:rPr>
      </w:pPr>
    </w:p>
    <w:p w:rsidR="00B43134" w:rsidRDefault="00A70A5A" w:rsidP="00280280">
      <w:pPr>
        <w:pStyle w:val="normal"/>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b/>
      </w:r>
      <w:r w:rsidR="002F2B8B">
        <w:rPr>
          <w:rFonts w:ascii="Times New Roman" w:eastAsia="Times New Roman" w:hAnsi="Times New Roman" w:cs="Times New Roman"/>
          <w:b/>
          <w:sz w:val="24"/>
          <w:szCs w:val="24"/>
        </w:rPr>
        <w:t>Стаття 12. Реєстрація учасників загальних зборів (конференцій)</w:t>
      </w:r>
    </w:p>
    <w:p w:rsidR="00B43134" w:rsidRDefault="00B43134" w:rsidP="00280280">
      <w:pPr>
        <w:pStyle w:val="normal"/>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4"/>
          <w:szCs w:val="24"/>
        </w:rPr>
      </w:pPr>
    </w:p>
    <w:p w:rsidR="00B43134" w:rsidRDefault="002F2B8B" w:rsidP="00B1354F">
      <w:pPr>
        <w:pStyle w:val="normal"/>
        <w:numPr>
          <w:ilvl w:val="3"/>
          <w:numId w:val="62"/>
        </w:numPr>
        <w:tabs>
          <w:tab w:val="left" w:pos="916"/>
          <w:tab w:val="left" w:pos="1134"/>
          <w:tab w:val="left" w:pos="1832"/>
          <w:tab w:val="left" w:pos="2748"/>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Перед початком загальних зборів (конференції) ініціатор скликання зборів проводить реєстрацію учасників зборів (конференції). У списку реєстрації зазначається така інформація:</w:t>
      </w:r>
    </w:p>
    <w:p w:rsidR="00B43134" w:rsidRDefault="002F2B8B" w:rsidP="00280280">
      <w:pPr>
        <w:pStyle w:val="normal"/>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прізвище, ім’я, по батькові учасника загальних зборів (конференції);</w:t>
      </w:r>
    </w:p>
    <w:p w:rsidR="00B43134" w:rsidRDefault="002F2B8B" w:rsidP="00280280">
      <w:pPr>
        <w:pStyle w:val="normal"/>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дата народження;</w:t>
      </w:r>
    </w:p>
    <w:p w:rsidR="00B43134" w:rsidRDefault="002F2B8B" w:rsidP="00280280">
      <w:pPr>
        <w:pStyle w:val="normal"/>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адреса реєстрації;</w:t>
      </w:r>
    </w:p>
    <w:p w:rsidR="00B43134" w:rsidRDefault="00A70A5A" w:rsidP="00280280">
      <w:pPr>
        <w:pStyle w:val="normal"/>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2F2B8B">
        <w:rPr>
          <w:rFonts w:ascii="Times New Roman" w:eastAsia="Times New Roman" w:hAnsi="Times New Roman" w:cs="Times New Roman"/>
          <w:sz w:val="24"/>
          <w:szCs w:val="24"/>
        </w:rPr>
        <w:t>– документ що посвідчує особу;</w:t>
      </w:r>
    </w:p>
    <w:p w:rsidR="00B43134" w:rsidRDefault="002F2B8B" w:rsidP="00280280">
      <w:pPr>
        <w:pStyle w:val="normal"/>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особистий підпис.</w:t>
      </w:r>
    </w:p>
    <w:p w:rsidR="00B43134" w:rsidRDefault="00A70A5A" w:rsidP="00280280">
      <w:pPr>
        <w:pStyle w:val="normal"/>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2F2B8B">
        <w:rPr>
          <w:rFonts w:ascii="Times New Roman" w:eastAsia="Times New Roman" w:hAnsi="Times New Roman" w:cs="Times New Roman"/>
          <w:sz w:val="24"/>
          <w:szCs w:val="24"/>
        </w:rPr>
        <w:t>Незареєстровані особи не можуть брати участь у голосуванні під час проведення загальних зборів (конференції).</w:t>
      </w:r>
    </w:p>
    <w:p w:rsidR="00B43134" w:rsidRDefault="002F2B8B" w:rsidP="00B1354F">
      <w:pPr>
        <w:pStyle w:val="normal"/>
        <w:numPr>
          <w:ilvl w:val="3"/>
          <w:numId w:val="62"/>
        </w:numPr>
        <w:tabs>
          <w:tab w:val="left" w:pos="916"/>
          <w:tab w:val="left" w:pos="1134"/>
          <w:tab w:val="left" w:pos="1832"/>
          <w:tab w:val="left" w:pos="2748"/>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 разі проведення конференції представників громадян під час реєстрації учасник конференції подає також протокол (витяг із протоколу) загальних зборів нижчого рівня за підписами головуючого та секретаря, на яких прийнято рішення про делегування представника для участі у цій конференції.</w:t>
      </w:r>
    </w:p>
    <w:p w:rsidR="00B43134" w:rsidRDefault="002F2B8B" w:rsidP="00B1354F">
      <w:pPr>
        <w:pStyle w:val="normal"/>
        <w:numPr>
          <w:ilvl w:val="3"/>
          <w:numId w:val="62"/>
        </w:numPr>
        <w:tabs>
          <w:tab w:val="left" w:pos="916"/>
          <w:tab w:val="left" w:pos="1134"/>
          <w:tab w:val="left" w:pos="1832"/>
          <w:tab w:val="left" w:pos="2748"/>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Під час реєстрації ініціатори скликання зборів (конференції) видають учасникам з правом вирішального голосу мандати для голосування.</w:t>
      </w:r>
    </w:p>
    <w:p w:rsidR="00B43134" w:rsidRDefault="00B43134" w:rsidP="00280280">
      <w:pPr>
        <w:pStyle w:val="normal"/>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4"/>
          <w:szCs w:val="24"/>
        </w:rPr>
      </w:pPr>
    </w:p>
    <w:p w:rsidR="00B43134" w:rsidRDefault="00A70A5A" w:rsidP="00280280">
      <w:pPr>
        <w:pStyle w:val="normal"/>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r>
      <w:r w:rsidR="002F2B8B">
        <w:rPr>
          <w:rFonts w:ascii="Times New Roman" w:eastAsia="Times New Roman" w:hAnsi="Times New Roman" w:cs="Times New Roman"/>
          <w:b/>
          <w:sz w:val="24"/>
          <w:szCs w:val="24"/>
        </w:rPr>
        <w:t>Стаття 13. Правомочність загальних зборів (конференцій)</w:t>
      </w:r>
    </w:p>
    <w:p w:rsidR="00F36213" w:rsidRDefault="00F36213" w:rsidP="00280280">
      <w:pPr>
        <w:pStyle w:val="normal"/>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4"/>
          <w:szCs w:val="24"/>
        </w:rPr>
      </w:pPr>
    </w:p>
    <w:p w:rsidR="00B43134" w:rsidRDefault="00A70A5A" w:rsidP="00280280">
      <w:pPr>
        <w:pStyle w:val="normal"/>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2F2B8B">
        <w:rPr>
          <w:rFonts w:ascii="Times New Roman" w:eastAsia="Times New Roman" w:hAnsi="Times New Roman" w:cs="Times New Roman"/>
          <w:sz w:val="24"/>
          <w:szCs w:val="24"/>
        </w:rPr>
        <w:t>Загальні збори є правомочними за умов присутності на них більше половини жителів, які проживають на законних підставах на відповідній території і мають право брати участь у зборах, а в разі скликання конференції – більше половини від визначеної за квотою кількості делегатів.</w:t>
      </w:r>
    </w:p>
    <w:p w:rsidR="00B43134" w:rsidRDefault="002F2B8B" w:rsidP="00280280">
      <w:pPr>
        <w:pStyle w:val="normal"/>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b/>
      </w:r>
    </w:p>
    <w:p w:rsidR="00B43134" w:rsidRDefault="00CE04A4" w:rsidP="00280280">
      <w:pPr>
        <w:pStyle w:val="normal"/>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b/>
      </w:r>
      <w:r w:rsidR="002F2B8B">
        <w:rPr>
          <w:rFonts w:ascii="Times New Roman" w:eastAsia="Times New Roman" w:hAnsi="Times New Roman" w:cs="Times New Roman"/>
          <w:b/>
          <w:sz w:val="24"/>
          <w:szCs w:val="24"/>
        </w:rPr>
        <w:t xml:space="preserve">Стаття 14. Проведення загальних зборів (конференцій) </w:t>
      </w:r>
    </w:p>
    <w:p w:rsidR="00B43134" w:rsidRDefault="00B43134" w:rsidP="00280280">
      <w:pPr>
        <w:pStyle w:val="normal"/>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4"/>
          <w:szCs w:val="24"/>
        </w:rPr>
      </w:pPr>
    </w:p>
    <w:p w:rsidR="00B43134" w:rsidRDefault="002F2B8B" w:rsidP="00B1354F">
      <w:pPr>
        <w:pStyle w:val="normal"/>
        <w:numPr>
          <w:ilvl w:val="6"/>
          <w:numId w:val="13"/>
        </w:numPr>
        <w:tabs>
          <w:tab w:val="left" w:pos="916"/>
          <w:tab w:val="left" w:pos="1134"/>
          <w:tab w:val="left" w:pos="1832"/>
          <w:tab w:val="left" w:pos="2748"/>
          <w:tab w:val="left" w:pos="3664"/>
          <w:tab w:val="left" w:pos="4580"/>
          <w:tab w:val="left" w:pos="5103"/>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Відкриває загальні збори (конференцію) ініціатор (уповноважений представник) скликання зборів.</w:t>
      </w:r>
    </w:p>
    <w:p w:rsidR="00B43134" w:rsidRDefault="002F2B8B" w:rsidP="00B1354F">
      <w:pPr>
        <w:pStyle w:val="normal"/>
        <w:numPr>
          <w:ilvl w:val="6"/>
          <w:numId w:val="13"/>
        </w:numPr>
        <w:tabs>
          <w:tab w:val="left" w:pos="916"/>
          <w:tab w:val="left" w:pos="1134"/>
          <w:tab w:val="left" w:pos="1832"/>
          <w:tab w:val="left" w:pos="2748"/>
          <w:tab w:val="left" w:pos="3664"/>
          <w:tab w:val="left" w:pos="4580"/>
          <w:tab w:val="left" w:pos="5103"/>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Для ведення загальних зборів (конференції) із числа учасників з правом голосу відносною більшістю голосів обирається головуючий.</w:t>
      </w:r>
    </w:p>
    <w:p w:rsidR="00B43134" w:rsidRDefault="002F2B8B" w:rsidP="00B1354F">
      <w:pPr>
        <w:pStyle w:val="normal"/>
        <w:numPr>
          <w:ilvl w:val="6"/>
          <w:numId w:val="13"/>
        </w:numPr>
        <w:tabs>
          <w:tab w:val="left" w:pos="916"/>
          <w:tab w:val="left" w:pos="1134"/>
          <w:tab w:val="left" w:pos="1832"/>
          <w:tab w:val="left" w:pos="2748"/>
          <w:tab w:val="left" w:pos="3664"/>
          <w:tab w:val="left" w:pos="4580"/>
          <w:tab w:val="left" w:pos="5103"/>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Для ведення протоколу зборів (конференції) із числа учасників з правом голосу відносною більшістю голосів обирається секретар.</w:t>
      </w:r>
    </w:p>
    <w:p w:rsidR="00B43134" w:rsidRDefault="002F2B8B" w:rsidP="00B1354F">
      <w:pPr>
        <w:pStyle w:val="normal"/>
        <w:numPr>
          <w:ilvl w:val="6"/>
          <w:numId w:val="13"/>
        </w:numPr>
        <w:tabs>
          <w:tab w:val="left" w:pos="916"/>
          <w:tab w:val="left" w:pos="1134"/>
          <w:tab w:val="left" w:pos="1832"/>
          <w:tab w:val="left" w:pos="2748"/>
          <w:tab w:val="left" w:pos="3664"/>
          <w:tab w:val="left" w:pos="4580"/>
          <w:tab w:val="left" w:pos="5103"/>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Для підрахунку голосів учасників загальних зборів (конференції) відносною більшістю голосів з числа учасників з правом голосу обирається лічильна комісія у складі не менше 3 осіб. </w:t>
      </w:r>
    </w:p>
    <w:p w:rsidR="00B43134" w:rsidRDefault="00CE04A4" w:rsidP="00280280">
      <w:pPr>
        <w:pStyle w:val="normal"/>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2F2B8B">
        <w:rPr>
          <w:rFonts w:ascii="Times New Roman" w:eastAsia="Times New Roman" w:hAnsi="Times New Roman" w:cs="Times New Roman"/>
          <w:sz w:val="24"/>
          <w:szCs w:val="24"/>
        </w:rPr>
        <w:t>Не можуть бути головуючим, секретарем, членами лічильної комісії загальних зборів (конференції) міський голова, депутати Луцької міської ради, посадові та службові особи місцевого самоврядування.</w:t>
      </w:r>
    </w:p>
    <w:p w:rsidR="00B43134" w:rsidRDefault="00CE04A4" w:rsidP="00280280">
      <w:pPr>
        <w:pStyle w:val="normal"/>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2F2B8B">
        <w:rPr>
          <w:rFonts w:ascii="Times New Roman" w:eastAsia="Times New Roman" w:hAnsi="Times New Roman" w:cs="Times New Roman"/>
          <w:sz w:val="24"/>
          <w:szCs w:val="24"/>
        </w:rPr>
        <w:t xml:space="preserve">Не можуть бути членами лічильної комісії головуючий і секретар загальних зборів (конференції). </w:t>
      </w:r>
    </w:p>
    <w:p w:rsidR="00B43134" w:rsidRDefault="002F2B8B" w:rsidP="00B1354F">
      <w:pPr>
        <w:pStyle w:val="normal"/>
        <w:numPr>
          <w:ilvl w:val="6"/>
          <w:numId w:val="13"/>
        </w:numPr>
        <w:tabs>
          <w:tab w:val="left" w:pos="916"/>
          <w:tab w:val="left" w:pos="1134"/>
          <w:tab w:val="left" w:pos="1832"/>
          <w:tab w:val="left" w:pos="2748"/>
          <w:tab w:val="left" w:pos="3664"/>
          <w:tab w:val="left" w:pos="4580"/>
          <w:tab w:val="left" w:pos="5103"/>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 пропозицією ініціатора скликання загальних зборів (конференції) та з урахуванням думок учасників загальними зборами (конференцією) простою більшістю голосів затверджується порядок денний і регламент роботи загальних зборів (конференції). Порядок денний загальних зборів (конференції) обов’язково має передбачати доповіді ініціаторів скликання загальних зборів (конференції) та представника (представників) органів місцевого самоврядування, підприємств, установ, організацій, до компетенції яких належить вирішення питання, що розглядаються на загальних зборах (конференції). </w:t>
      </w:r>
    </w:p>
    <w:p w:rsidR="00B43134" w:rsidRDefault="002F2B8B" w:rsidP="003375D4">
      <w:pPr>
        <w:pStyle w:val="normal"/>
        <w:tabs>
          <w:tab w:val="left" w:pos="284"/>
          <w:tab w:val="left" w:pos="1134"/>
          <w:tab w:val="left" w:pos="1832"/>
          <w:tab w:val="left" w:pos="2748"/>
          <w:tab w:val="left" w:pos="3664"/>
          <w:tab w:val="left" w:pos="4580"/>
          <w:tab w:val="left" w:pos="5103"/>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Не допускається розгляд та прийняття рішень із питань, не передбачених під час ініціювання загальних зборів (конференції).</w:t>
      </w:r>
    </w:p>
    <w:p w:rsidR="00B43134" w:rsidRDefault="002F2B8B" w:rsidP="00B1354F">
      <w:pPr>
        <w:pStyle w:val="normal"/>
        <w:numPr>
          <w:ilvl w:val="6"/>
          <w:numId w:val="13"/>
        </w:numPr>
        <w:tabs>
          <w:tab w:val="left" w:pos="916"/>
          <w:tab w:val="left" w:pos="1134"/>
          <w:tab w:val="left" w:pos="1832"/>
          <w:tab w:val="left" w:pos="2748"/>
          <w:tab w:val="left" w:pos="3664"/>
          <w:tab w:val="left" w:pos="4580"/>
          <w:tab w:val="left" w:pos="5103"/>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Головуючий на основі затвердженого регламенту загальних зборів (конференції):</w:t>
      </w:r>
    </w:p>
    <w:p w:rsidR="00B43134" w:rsidRDefault="002F2B8B" w:rsidP="00B1354F">
      <w:pPr>
        <w:pStyle w:val="normal"/>
        <w:numPr>
          <w:ilvl w:val="0"/>
          <w:numId w:val="84"/>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оголошує питання, які виносяться на розгляд загальних зборів (конференції);</w:t>
      </w:r>
    </w:p>
    <w:p w:rsidR="00B43134" w:rsidRDefault="002F2B8B" w:rsidP="00B1354F">
      <w:pPr>
        <w:pStyle w:val="normal"/>
        <w:numPr>
          <w:ilvl w:val="0"/>
          <w:numId w:val="84"/>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веде загальні збори (конференцію) та підтримує на них належну дисципліну і порядок;</w:t>
      </w:r>
    </w:p>
    <w:p w:rsidR="00B43134" w:rsidRDefault="002F2B8B" w:rsidP="00B1354F">
      <w:pPr>
        <w:pStyle w:val="normal"/>
        <w:numPr>
          <w:ilvl w:val="0"/>
          <w:numId w:val="84"/>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надає слово для виступів та оголошує підсумки голосування на підставі даних лічильної комісії;</w:t>
      </w:r>
    </w:p>
    <w:p w:rsidR="00B43134" w:rsidRDefault="002F2B8B" w:rsidP="00B1354F">
      <w:pPr>
        <w:pStyle w:val="normal"/>
        <w:numPr>
          <w:ilvl w:val="0"/>
          <w:numId w:val="84"/>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головуючий може перервати виступаючого, якщо його виступ не стосується теми загальних зборів (конференції) або перевищує встановлений регламент;</w:t>
      </w:r>
    </w:p>
    <w:p w:rsidR="00B43134" w:rsidRDefault="002F2B8B" w:rsidP="00B1354F">
      <w:pPr>
        <w:pStyle w:val="normal"/>
        <w:numPr>
          <w:ilvl w:val="0"/>
          <w:numId w:val="84"/>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виконує інші функції з проведення загальних зборів (конференції). </w:t>
      </w:r>
    </w:p>
    <w:p w:rsidR="00B43134" w:rsidRDefault="002F2B8B" w:rsidP="00B1354F">
      <w:pPr>
        <w:pStyle w:val="normal"/>
        <w:numPr>
          <w:ilvl w:val="6"/>
          <w:numId w:val="13"/>
        </w:numPr>
        <w:tabs>
          <w:tab w:val="left" w:pos="916"/>
          <w:tab w:val="left" w:pos="1134"/>
          <w:tab w:val="left" w:pos="1832"/>
          <w:tab w:val="left" w:pos="2748"/>
          <w:tab w:val="left" w:pos="3664"/>
          <w:tab w:val="left" w:pos="4580"/>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Учасники загальних зборів повинні дотримуватися порядку їх проведення та норм етичної поведінки, не допускати вигуків, образ та інших дій, що заважають обговоренню винесених на розгляд питань.</w:t>
      </w:r>
    </w:p>
    <w:p w:rsidR="00B43134" w:rsidRDefault="002F2B8B" w:rsidP="003375D4">
      <w:pPr>
        <w:pStyle w:val="normal"/>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Якщо головуючий на загальних зборах зловживає своїм правом і порушує порядок їх проведення, учасники загальних зборів можуть висловити йому недовіру та обрати нового головуючого.</w:t>
      </w:r>
    </w:p>
    <w:p w:rsidR="00B43134" w:rsidRDefault="00B43134" w:rsidP="00280280">
      <w:pPr>
        <w:pStyle w:val="normal"/>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4"/>
          <w:szCs w:val="24"/>
        </w:rPr>
      </w:pPr>
    </w:p>
    <w:p w:rsidR="00B43134" w:rsidRDefault="00BA751D" w:rsidP="00BA751D">
      <w:pPr>
        <w:pStyle w:val="normal"/>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ab/>
      </w:r>
      <w:r w:rsidR="002F2B8B">
        <w:rPr>
          <w:rFonts w:ascii="Times New Roman" w:eastAsia="Times New Roman" w:hAnsi="Times New Roman" w:cs="Times New Roman"/>
          <w:b/>
          <w:sz w:val="24"/>
          <w:szCs w:val="24"/>
        </w:rPr>
        <w:t>РОЗДІЛ V. ОФОРМЛЕННЯ ТА ВРАХУВАННЯ РІШЕНЬ ЗАГАЛЬНИХ ЗБОРІВ (КОНФЕРЕНЦІЇ)</w:t>
      </w:r>
    </w:p>
    <w:p w:rsidR="00B43134" w:rsidRDefault="002F2B8B" w:rsidP="00280280">
      <w:pPr>
        <w:pStyle w:val="normal"/>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rsidR="00B43134" w:rsidRDefault="002D11B3" w:rsidP="00280280">
      <w:pPr>
        <w:pStyle w:val="normal"/>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b/>
      </w:r>
      <w:r w:rsidR="002F2B8B">
        <w:rPr>
          <w:rFonts w:ascii="Times New Roman" w:eastAsia="Times New Roman" w:hAnsi="Times New Roman" w:cs="Times New Roman"/>
          <w:b/>
          <w:sz w:val="24"/>
          <w:szCs w:val="24"/>
        </w:rPr>
        <w:t>Стаття 15. Рішення загальних зборів (конференцій)</w:t>
      </w:r>
    </w:p>
    <w:p w:rsidR="00B43134" w:rsidRDefault="00B43134" w:rsidP="00280280">
      <w:pPr>
        <w:pStyle w:val="normal"/>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4"/>
          <w:szCs w:val="24"/>
        </w:rPr>
      </w:pPr>
    </w:p>
    <w:p w:rsidR="00B43134" w:rsidRDefault="002F2B8B" w:rsidP="00B1354F">
      <w:pPr>
        <w:pStyle w:val="normal"/>
        <w:numPr>
          <w:ilvl w:val="6"/>
          <w:numId w:val="9"/>
        </w:numPr>
        <w:tabs>
          <w:tab w:val="left" w:pos="916"/>
          <w:tab w:val="left" w:pos="1134"/>
          <w:tab w:val="left" w:pos="1832"/>
          <w:tab w:val="left" w:pos="2748"/>
          <w:tab w:val="left" w:pos="3664"/>
          <w:tab w:val="left" w:pos="4536"/>
          <w:tab w:val="left" w:pos="4580"/>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Загальні збори (конференція) з розглянутих питань ухвалюють рішення. </w:t>
      </w:r>
    </w:p>
    <w:p w:rsidR="00B43134" w:rsidRDefault="002F2B8B" w:rsidP="00B1354F">
      <w:pPr>
        <w:pStyle w:val="normal"/>
        <w:numPr>
          <w:ilvl w:val="6"/>
          <w:numId w:val="9"/>
        </w:numPr>
        <w:tabs>
          <w:tab w:val="left" w:pos="916"/>
          <w:tab w:val="left" w:pos="1134"/>
          <w:tab w:val="left" w:pos="1832"/>
          <w:tab w:val="left" w:pos="2748"/>
          <w:tab w:val="left" w:pos="3664"/>
          <w:tab w:val="left" w:pos="4536"/>
          <w:tab w:val="left" w:pos="4580"/>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Рішення загальних зборів (конференції) ухвалюють простою більшістю голосів учасників загальних зборів (конференції) з правом голосу шляхом відкритого або таємного голосування. Спосіб голосування визначається регламентом, затвердженим учасниками загальних зборів (конференції).</w:t>
      </w:r>
    </w:p>
    <w:p w:rsidR="00B43134" w:rsidRDefault="002F2B8B" w:rsidP="00B1354F">
      <w:pPr>
        <w:pStyle w:val="normal"/>
        <w:numPr>
          <w:ilvl w:val="6"/>
          <w:numId w:val="9"/>
        </w:numPr>
        <w:tabs>
          <w:tab w:val="left" w:pos="916"/>
          <w:tab w:val="left" w:pos="1134"/>
          <w:tab w:val="left" w:pos="1832"/>
          <w:tab w:val="left" w:pos="2748"/>
          <w:tab w:val="left" w:pos="3664"/>
          <w:tab w:val="left" w:pos="4536"/>
          <w:tab w:val="left" w:pos="4580"/>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Результати проведення загальних зборів (конференції) та ухвалені на загальних зборах (конференції) рішення оформлюються протоколом згідно з Додатком 3 до цього Положення. Протокол підписується головуючим і секретарем загальних зборів (конференції) не пізніше трьох днів після їх проведення та невідкладно передається (надсилається) міському голові із супровідним листом. </w:t>
      </w:r>
    </w:p>
    <w:p w:rsidR="00B43134" w:rsidRDefault="002F2B8B" w:rsidP="00280280">
      <w:pPr>
        <w:pStyle w:val="normal"/>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 протоколі загальних зборів (конференції) зазначається така інформація:</w:t>
      </w:r>
    </w:p>
    <w:p w:rsidR="00B43134" w:rsidRDefault="002F2B8B" w:rsidP="00280280">
      <w:pPr>
        <w:pStyle w:val="normal"/>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дата, час і місце їх проведення;</w:t>
      </w:r>
    </w:p>
    <w:p w:rsidR="00B43134" w:rsidRDefault="002F2B8B" w:rsidP="00280280">
      <w:pPr>
        <w:pStyle w:val="normal"/>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територія проведення загальних зборів (конференції);</w:t>
      </w:r>
    </w:p>
    <w:p w:rsidR="00B43134" w:rsidRDefault="002F2B8B" w:rsidP="00280280">
      <w:pPr>
        <w:pStyle w:val="normal"/>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кількість учасників загальних зборів (конференції), в тому числі учасники з правом дорадчого голосу;</w:t>
      </w:r>
    </w:p>
    <w:p w:rsidR="00B43134" w:rsidRDefault="002F2B8B" w:rsidP="00280280">
      <w:pPr>
        <w:pStyle w:val="normal"/>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b/>
        <w:t>– список учасників загальних зборів (конференції), а саме Додаток 1 до протоколу загальних зборів (конференції);</w:t>
      </w:r>
    </w:p>
    <w:p w:rsidR="00B43134" w:rsidRDefault="002F2B8B" w:rsidP="00280280">
      <w:pPr>
        <w:pStyle w:val="normal"/>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порядок денний загальних зборів (конференції);</w:t>
      </w:r>
    </w:p>
    <w:p w:rsidR="00B43134" w:rsidRDefault="002F2B8B" w:rsidP="00280280">
      <w:pPr>
        <w:pStyle w:val="normal"/>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 виклад перебігу обговорення та результати розгляду питань порядку денного; </w:t>
      </w:r>
    </w:p>
    <w:p w:rsidR="00B43134" w:rsidRDefault="002F2B8B" w:rsidP="00280280">
      <w:pPr>
        <w:pStyle w:val="normal"/>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результати голосування з кожного окремого питання та інша інформація.</w:t>
      </w:r>
    </w:p>
    <w:p w:rsidR="005D59BB" w:rsidRDefault="002F2B8B" w:rsidP="00B1354F">
      <w:pPr>
        <w:pStyle w:val="normal"/>
        <w:numPr>
          <w:ilvl w:val="6"/>
          <w:numId w:val="9"/>
        </w:numPr>
        <w:tabs>
          <w:tab w:val="left" w:pos="916"/>
          <w:tab w:val="left" w:pos="1134"/>
          <w:tab w:val="left" w:pos="1832"/>
          <w:tab w:val="left" w:pos="2748"/>
          <w:tab w:val="left" w:pos="3664"/>
          <w:tab w:val="left" w:pos="4580"/>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Протокол загальних зборів (конференції) складається у трьох примірниках не пізніше 3 днів після їх проведення та підписується головуючим і секретарем загальних зборів (конференції). Один примірник протоколу загальних зборів (конференції) передають на зберігання відповідальній особі Ради. Другий примірник протоколу залишають ініціаторові скликання загальних зборів (конференції). Третій примірник не пізніше 5 календарних днів з дня проведення загальних зборів (конференції) вивішується для ознайомлення в місці проведення загальних зборів (конференції) і має бути доступним для ознайомлення не менше тридцяти календарних днів.</w:t>
      </w:r>
    </w:p>
    <w:p w:rsidR="00B43134" w:rsidRPr="005D59BB" w:rsidRDefault="002F2B8B" w:rsidP="005D59BB">
      <w:pPr>
        <w:pStyle w:val="normal"/>
        <w:tabs>
          <w:tab w:val="left" w:pos="1134"/>
          <w:tab w:val="left" w:pos="1832"/>
          <w:tab w:val="left" w:pos="2748"/>
          <w:tab w:val="left" w:pos="3664"/>
          <w:tab w:val="left" w:pos="4580"/>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1"/>
        <w:jc w:val="both"/>
        <w:rPr>
          <w:rFonts w:ascii="Times New Roman" w:eastAsia="Times New Roman" w:hAnsi="Times New Roman" w:cs="Times New Roman"/>
          <w:sz w:val="24"/>
          <w:szCs w:val="24"/>
        </w:rPr>
      </w:pPr>
      <w:r w:rsidRPr="005D59BB">
        <w:rPr>
          <w:rFonts w:ascii="Times New Roman" w:eastAsia="Times New Roman" w:hAnsi="Times New Roman" w:cs="Times New Roman"/>
          <w:sz w:val="24"/>
          <w:szCs w:val="24"/>
        </w:rPr>
        <w:t xml:space="preserve">До першого примірника протоколу загальних зборів (конференції) додається оригінал списку учасників загальних зборів (конференції), які брали в них участь, складений відповідно до вимог частини 1 статті 11 </w:t>
      </w:r>
      <w:r w:rsidRPr="005D59BB">
        <w:rPr>
          <w:rFonts w:ascii="Times New Roman" w:eastAsia="Times New Roman" w:hAnsi="Times New Roman" w:cs="Times New Roman"/>
          <w:color w:val="000000" w:themeColor="text1"/>
          <w:sz w:val="24"/>
          <w:szCs w:val="24"/>
        </w:rPr>
        <w:t>та Додатка 3 до цього Положення, а</w:t>
      </w:r>
      <w:r w:rsidRPr="005D59BB">
        <w:rPr>
          <w:rFonts w:ascii="Times New Roman" w:eastAsia="Times New Roman" w:hAnsi="Times New Roman" w:cs="Times New Roman"/>
          <w:sz w:val="24"/>
          <w:szCs w:val="24"/>
        </w:rPr>
        <w:t xml:space="preserve"> у разі проведення конференції до протоколу також додаються оригінали протоколів загальних зборів, які підтверджують повноваження делегатів конференції на представлення інтересів громадян. До другого примірника протоколу додаються копії зазначених документів, засвідчені підписами секретаря і головуючого.</w:t>
      </w:r>
    </w:p>
    <w:p w:rsidR="00B43134" w:rsidRDefault="002F2B8B" w:rsidP="00B1354F">
      <w:pPr>
        <w:pStyle w:val="normal"/>
        <w:numPr>
          <w:ilvl w:val="6"/>
          <w:numId w:val="9"/>
        </w:numPr>
        <w:tabs>
          <w:tab w:val="left" w:pos="916"/>
          <w:tab w:val="left" w:pos="1134"/>
          <w:tab w:val="left" w:pos="1832"/>
          <w:tab w:val="left" w:pos="2748"/>
          <w:tab w:val="left" w:pos="3664"/>
          <w:tab w:val="left" w:pos="4580"/>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Відповідальна особа Рада забезпечує розміщення сканованого протоколу загальних зборів (конференції) з усіма додатками на офіційному вебсайті Ради в розділі "Громадська участь" (підрозділ "Загальні збори громадян") впродовж 5 робочих днів з дня їх надходження, при цьому вилучає з них інформацію про фізичну особу (персональну інформацію).</w:t>
      </w:r>
    </w:p>
    <w:p w:rsidR="00B43134" w:rsidRDefault="00B43134" w:rsidP="00280280">
      <w:pPr>
        <w:pStyle w:val="normal"/>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4"/>
          <w:szCs w:val="24"/>
        </w:rPr>
      </w:pPr>
    </w:p>
    <w:p w:rsidR="00B43134" w:rsidRDefault="005D59BB" w:rsidP="00280280">
      <w:pPr>
        <w:pStyle w:val="normal"/>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b/>
      </w:r>
      <w:r w:rsidR="002F2B8B">
        <w:rPr>
          <w:rFonts w:ascii="Times New Roman" w:eastAsia="Times New Roman" w:hAnsi="Times New Roman" w:cs="Times New Roman"/>
          <w:b/>
          <w:sz w:val="24"/>
          <w:szCs w:val="24"/>
        </w:rPr>
        <w:t>Стаття 16. Врахування рішень загальних зборів (конференцій) органами місцевого самоврядування та їх посадовими особами, комунальними підприємствами</w:t>
      </w:r>
    </w:p>
    <w:p w:rsidR="00B43134" w:rsidRDefault="00B43134" w:rsidP="00280280">
      <w:pPr>
        <w:pStyle w:val="normal"/>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4"/>
          <w:szCs w:val="24"/>
        </w:rPr>
      </w:pPr>
    </w:p>
    <w:p w:rsidR="00B43134" w:rsidRDefault="002F2B8B" w:rsidP="00B1354F">
      <w:pPr>
        <w:pStyle w:val="normal"/>
        <w:numPr>
          <w:ilvl w:val="3"/>
          <w:numId w:val="31"/>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Рішення загальних зборів (конференції) враховуються органами місцевого самоврядування та їх посадовими особами у їх діяльності.</w:t>
      </w:r>
    </w:p>
    <w:p w:rsidR="00B43134" w:rsidRDefault="002F2B8B" w:rsidP="00B1354F">
      <w:pPr>
        <w:pStyle w:val="normal"/>
        <w:numPr>
          <w:ilvl w:val="3"/>
          <w:numId w:val="31"/>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Пропозиції, викладені в протоколі загальних зборів (конференції), розглядаються на найближчому засіданні Луцької міської ради та/або її виконавчого комітету (залежно від того, до кого вони скеровані) за обов’язкової участі ініціаторів загальних зборів (конференції), яким надається слово для виступу.</w:t>
      </w:r>
    </w:p>
    <w:p w:rsidR="00B43134" w:rsidRDefault="002F2B8B" w:rsidP="00B1354F">
      <w:pPr>
        <w:pStyle w:val="normal"/>
        <w:numPr>
          <w:ilvl w:val="3"/>
          <w:numId w:val="31"/>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Ініціатори скликання зборів мають бути поінформовані про дату, час і місце проведення засідання органу місцевого самоврядування з питань розгляду рішень загальних зборів (конференції) в письмовій формі і не пізніше ніж за 3 дні до початку засідання. </w:t>
      </w:r>
    </w:p>
    <w:p w:rsidR="00B43134" w:rsidRDefault="002F2B8B" w:rsidP="00B1354F">
      <w:pPr>
        <w:pStyle w:val="normal"/>
        <w:numPr>
          <w:ilvl w:val="3"/>
          <w:numId w:val="31"/>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 результатами проведення засідання органи місцевого самоврядування або їх посадові особи ухвалюють рішення про врахування, часткове врахування або відхилення рішень загальних зборів (конференції).</w:t>
      </w:r>
    </w:p>
    <w:p w:rsidR="00B43134" w:rsidRDefault="002F2B8B" w:rsidP="00B1354F">
      <w:pPr>
        <w:pStyle w:val="normal"/>
        <w:numPr>
          <w:ilvl w:val="3"/>
          <w:numId w:val="31"/>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Якщо органи місцевого самоврядування чи їх посадові особи не вважають за можливе частково або повністю врахувати рішення загальних зборів (конференції), має бути подане вмотивоване пояснення причини такого рішення. </w:t>
      </w:r>
    </w:p>
    <w:p w:rsidR="00B43134" w:rsidRDefault="002F2B8B" w:rsidP="00B1354F">
      <w:pPr>
        <w:pStyle w:val="normal"/>
        <w:numPr>
          <w:ilvl w:val="3"/>
          <w:numId w:val="31"/>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Рішення органів місцевого самоврядування або їх посадових осіб за результатами розгляду рішень загальних зборів (конференції) впродовж п’яти робочих днів з дня розгляду надсилається ініціаторам скликання зборів, розміщується на офіційному вебсайті Ради в розділі "Громадська участь" (підрозділ "Загальні збори громадян"). </w:t>
      </w:r>
    </w:p>
    <w:p w:rsidR="005D59BB" w:rsidRDefault="002F2B8B" w:rsidP="00B1354F">
      <w:pPr>
        <w:pStyle w:val="normal"/>
        <w:numPr>
          <w:ilvl w:val="3"/>
          <w:numId w:val="31"/>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Контроль за врахуванням рішень загальних зборів (конференцій) у діяльності посадових осіб та органів місцевого самоврядування покладається на міського голову та ініціаторів скликання загальних зборів (конференції).</w:t>
      </w:r>
    </w:p>
    <w:p w:rsidR="005D59BB" w:rsidRDefault="002F2B8B" w:rsidP="00B1354F">
      <w:pPr>
        <w:pStyle w:val="normal"/>
        <w:numPr>
          <w:ilvl w:val="3"/>
          <w:numId w:val="31"/>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851"/>
        <w:jc w:val="both"/>
        <w:rPr>
          <w:rFonts w:ascii="Times New Roman" w:eastAsia="Times New Roman" w:hAnsi="Times New Roman" w:cs="Times New Roman"/>
          <w:sz w:val="24"/>
          <w:szCs w:val="24"/>
        </w:rPr>
      </w:pPr>
      <w:r w:rsidRPr="005D59BB">
        <w:rPr>
          <w:rFonts w:ascii="Times New Roman" w:eastAsia="Times New Roman" w:hAnsi="Times New Roman" w:cs="Times New Roman"/>
          <w:sz w:val="24"/>
          <w:szCs w:val="24"/>
        </w:rPr>
        <w:t xml:space="preserve"> Рішення загальних зборів (конференції), прийняті в межах чинного законодавства і власних повноважень, є обов’язковими для виконання органами самоорганізації населення.</w:t>
      </w:r>
    </w:p>
    <w:p w:rsidR="00B43134" w:rsidRPr="005D59BB" w:rsidRDefault="002F2B8B" w:rsidP="00B1354F">
      <w:pPr>
        <w:pStyle w:val="normal"/>
        <w:numPr>
          <w:ilvl w:val="3"/>
          <w:numId w:val="31"/>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851"/>
        <w:jc w:val="both"/>
        <w:rPr>
          <w:rFonts w:ascii="Times New Roman" w:eastAsia="Times New Roman" w:hAnsi="Times New Roman" w:cs="Times New Roman"/>
          <w:sz w:val="24"/>
          <w:szCs w:val="24"/>
        </w:rPr>
      </w:pPr>
      <w:r w:rsidRPr="005D59BB">
        <w:rPr>
          <w:rFonts w:ascii="Times New Roman" w:eastAsia="Times New Roman" w:hAnsi="Times New Roman" w:cs="Times New Roman"/>
          <w:sz w:val="24"/>
          <w:szCs w:val="24"/>
        </w:rPr>
        <w:lastRenderedPageBreak/>
        <w:t>Комунальні підприємства зобов’язані розглянути рішення загальних зборів (конференції) впродовж тридцяти календарних днів, про результати розгляду рішень комунальні підприємства повідомляють ініціаторів проведення загальних зборів (конференції).</w:t>
      </w:r>
      <w:r w:rsidRPr="005D59BB">
        <w:rPr>
          <w:rFonts w:ascii="Times New Roman" w:eastAsia="Times New Roman" w:hAnsi="Times New Roman" w:cs="Times New Roman"/>
          <w:b/>
          <w:sz w:val="24"/>
          <w:szCs w:val="24"/>
        </w:rPr>
        <w:t xml:space="preserve"> </w:t>
      </w:r>
    </w:p>
    <w:p w:rsidR="00B43134" w:rsidRDefault="00B43134" w:rsidP="00280280">
      <w:pPr>
        <w:pStyle w:val="normal"/>
        <w:tabs>
          <w:tab w:val="left" w:pos="900"/>
          <w:tab w:val="left" w:pos="1080"/>
          <w:tab w:val="left" w:pos="1134"/>
        </w:tabs>
        <w:spacing w:line="240" w:lineRule="auto"/>
        <w:rPr>
          <w:rFonts w:ascii="Times New Roman" w:eastAsia="Times New Roman" w:hAnsi="Times New Roman" w:cs="Times New Roman"/>
          <w:sz w:val="24"/>
          <w:szCs w:val="24"/>
        </w:rPr>
      </w:pPr>
    </w:p>
    <w:p w:rsidR="00B43134" w:rsidRDefault="005D72B7" w:rsidP="002E6D0C">
      <w:pPr>
        <w:pStyle w:val="normal"/>
        <w:tabs>
          <w:tab w:val="left" w:pos="900"/>
          <w:tab w:val="left" w:pos="1080"/>
          <w:tab w:val="left" w:pos="1134"/>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b/>
      </w:r>
      <w:r w:rsidR="002F2B8B">
        <w:rPr>
          <w:rFonts w:ascii="Times New Roman" w:eastAsia="Times New Roman" w:hAnsi="Times New Roman" w:cs="Times New Roman"/>
          <w:b/>
          <w:sz w:val="24"/>
          <w:szCs w:val="24"/>
        </w:rPr>
        <w:t>Стаття 17.</w:t>
      </w:r>
      <w:r w:rsidR="002F2B8B">
        <w:rPr>
          <w:rFonts w:ascii="Times New Roman" w:eastAsia="Times New Roman" w:hAnsi="Times New Roman" w:cs="Times New Roman"/>
          <w:sz w:val="24"/>
          <w:szCs w:val="24"/>
        </w:rPr>
        <w:t xml:space="preserve"> </w:t>
      </w:r>
      <w:r w:rsidR="002F2B8B">
        <w:rPr>
          <w:rFonts w:ascii="Times New Roman" w:eastAsia="Times New Roman" w:hAnsi="Times New Roman" w:cs="Times New Roman"/>
          <w:b/>
          <w:sz w:val="24"/>
          <w:szCs w:val="24"/>
        </w:rPr>
        <w:t>Дії</w:t>
      </w:r>
      <w:r w:rsidR="002F2B8B">
        <w:rPr>
          <w:rFonts w:ascii="Times New Roman" w:eastAsia="Times New Roman" w:hAnsi="Times New Roman" w:cs="Times New Roman"/>
          <w:sz w:val="24"/>
          <w:szCs w:val="24"/>
        </w:rPr>
        <w:t xml:space="preserve"> </w:t>
      </w:r>
      <w:r w:rsidR="002F2B8B">
        <w:rPr>
          <w:rFonts w:ascii="Times New Roman" w:eastAsia="Times New Roman" w:hAnsi="Times New Roman" w:cs="Times New Roman"/>
          <w:b/>
          <w:sz w:val="24"/>
          <w:szCs w:val="24"/>
        </w:rPr>
        <w:t>та бездіяльність службових та посадових осіб, які можна оскаржити</w:t>
      </w:r>
    </w:p>
    <w:p w:rsidR="00B43134" w:rsidRDefault="00B43134" w:rsidP="00280280">
      <w:pPr>
        <w:pStyle w:val="normal"/>
        <w:tabs>
          <w:tab w:val="left" w:pos="900"/>
          <w:tab w:val="left" w:pos="1080"/>
          <w:tab w:val="left" w:pos="1134"/>
        </w:tabs>
        <w:spacing w:line="240" w:lineRule="auto"/>
        <w:jc w:val="center"/>
        <w:rPr>
          <w:rFonts w:ascii="Times New Roman" w:eastAsia="Times New Roman" w:hAnsi="Times New Roman" w:cs="Times New Roman"/>
          <w:sz w:val="24"/>
          <w:szCs w:val="24"/>
        </w:rPr>
      </w:pPr>
    </w:p>
    <w:p w:rsidR="00B43134" w:rsidRDefault="002F2B8B" w:rsidP="00B1354F">
      <w:pPr>
        <w:pStyle w:val="normal"/>
        <w:numPr>
          <w:ilvl w:val="6"/>
          <w:numId w:val="31"/>
        </w:numPr>
        <w:tabs>
          <w:tab w:val="left" w:pos="900"/>
          <w:tab w:val="left" w:pos="1080"/>
          <w:tab w:val="left" w:pos="1134"/>
        </w:tabs>
        <w:spacing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Жителі Луцької міської територіальної громади мають право оскаржити:</w:t>
      </w:r>
    </w:p>
    <w:p w:rsidR="00B43134" w:rsidRDefault="002F2B8B" w:rsidP="00B1354F">
      <w:pPr>
        <w:pStyle w:val="normal"/>
        <w:numPr>
          <w:ilvl w:val="0"/>
          <w:numId w:val="85"/>
        </w:numPr>
        <w:tabs>
          <w:tab w:val="left" w:pos="1134"/>
          <w:tab w:val="left" w:pos="1276"/>
        </w:tabs>
        <w:spacing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нереєстрацію, невчасну реєстрацію, неправомірну відмову в реєстрації або безпідставне повернення розпорядження, рішення чи повідомлення про скликання загальних зборів (конференції) для усунення недоліків;</w:t>
      </w:r>
    </w:p>
    <w:p w:rsidR="00B43134" w:rsidRDefault="002F2B8B" w:rsidP="00B1354F">
      <w:pPr>
        <w:pStyle w:val="normal"/>
        <w:numPr>
          <w:ilvl w:val="0"/>
          <w:numId w:val="85"/>
        </w:numPr>
        <w:tabs>
          <w:tab w:val="left" w:pos="1134"/>
          <w:tab w:val="left" w:pos="1276"/>
        </w:tabs>
        <w:spacing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недотримання посадовими та службовими особами строків, передбачених цим Положенням;</w:t>
      </w:r>
    </w:p>
    <w:p w:rsidR="00B43134" w:rsidRDefault="002F2B8B" w:rsidP="00B1354F">
      <w:pPr>
        <w:pStyle w:val="normal"/>
        <w:numPr>
          <w:ilvl w:val="0"/>
          <w:numId w:val="85"/>
        </w:numPr>
        <w:tabs>
          <w:tab w:val="left" w:pos="1134"/>
          <w:tab w:val="left" w:pos="1276"/>
        </w:tabs>
        <w:spacing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невжиття заходів для підготовки загальних зборів (конференції), про які заявлено у розпорядженні, рішенні чи повідомлені про скликання загальних зборів (конференції);</w:t>
      </w:r>
    </w:p>
    <w:p w:rsidR="00B43134" w:rsidRDefault="002F2B8B" w:rsidP="00B1354F">
      <w:pPr>
        <w:pStyle w:val="normal"/>
        <w:numPr>
          <w:ilvl w:val="0"/>
          <w:numId w:val="85"/>
        </w:numPr>
        <w:tabs>
          <w:tab w:val="left" w:pos="1134"/>
          <w:tab w:val="left" w:pos="1276"/>
        </w:tabs>
        <w:spacing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бездіяльність щодо розгляду та врахування рішення загальних зборів (конференції) чи неприйняття рішення за результатами його розгляду;</w:t>
      </w:r>
    </w:p>
    <w:p w:rsidR="00B43134" w:rsidRDefault="002F2B8B" w:rsidP="00B1354F">
      <w:pPr>
        <w:pStyle w:val="normal"/>
        <w:numPr>
          <w:ilvl w:val="0"/>
          <w:numId w:val="85"/>
        </w:numPr>
        <w:tabs>
          <w:tab w:val="left" w:pos="1134"/>
          <w:tab w:val="left" w:pos="1276"/>
        </w:tabs>
        <w:spacing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невиконання вимог щодо оприлюднення інформації та документів, що стосуються ініціювання, підготовки, проведення, розгляду рішення загальних зборів (конференції);</w:t>
      </w:r>
    </w:p>
    <w:p w:rsidR="00B43134" w:rsidRDefault="002F2B8B" w:rsidP="00B1354F">
      <w:pPr>
        <w:pStyle w:val="normal"/>
        <w:numPr>
          <w:ilvl w:val="0"/>
          <w:numId w:val="85"/>
        </w:numPr>
        <w:tabs>
          <w:tab w:val="left" w:pos="1134"/>
          <w:tab w:val="left" w:pos="1276"/>
        </w:tabs>
        <w:spacing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інші дії чи бездіяльність, що порушують вимоги цього Положення.</w:t>
      </w:r>
    </w:p>
    <w:p w:rsidR="00B43134" w:rsidRDefault="00B43134" w:rsidP="002E6D0C">
      <w:pPr>
        <w:pStyle w:val="normal"/>
        <w:tabs>
          <w:tab w:val="left" w:pos="900"/>
          <w:tab w:val="left" w:pos="1080"/>
          <w:tab w:val="left" w:pos="1134"/>
        </w:tabs>
        <w:spacing w:line="240" w:lineRule="auto"/>
        <w:ind w:firstLine="851"/>
        <w:jc w:val="both"/>
        <w:rPr>
          <w:rFonts w:ascii="Times New Roman" w:eastAsia="Times New Roman" w:hAnsi="Times New Roman" w:cs="Times New Roman"/>
          <w:sz w:val="24"/>
          <w:szCs w:val="24"/>
        </w:rPr>
      </w:pPr>
    </w:p>
    <w:p w:rsidR="00B43134" w:rsidRPr="000E35D5" w:rsidRDefault="000E35D5" w:rsidP="00280280">
      <w:pPr>
        <w:pStyle w:val="normal"/>
        <w:tabs>
          <w:tab w:val="left" w:pos="900"/>
          <w:tab w:val="left" w:pos="1080"/>
          <w:tab w:val="left" w:pos="1134"/>
        </w:tabs>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r>
      <w:r w:rsidR="002F2B8B" w:rsidRPr="000E35D5">
        <w:rPr>
          <w:rFonts w:ascii="Times New Roman" w:eastAsia="Times New Roman" w:hAnsi="Times New Roman" w:cs="Times New Roman"/>
          <w:b/>
          <w:sz w:val="24"/>
          <w:szCs w:val="24"/>
        </w:rPr>
        <w:t>Стаття 18. Правові наслідки порушення вимог цього Положення</w:t>
      </w:r>
    </w:p>
    <w:p w:rsidR="00B43134" w:rsidRPr="000E35D5" w:rsidRDefault="00B43134" w:rsidP="00280280">
      <w:pPr>
        <w:pStyle w:val="normal"/>
        <w:tabs>
          <w:tab w:val="left" w:pos="78"/>
          <w:tab w:val="left" w:pos="1080"/>
          <w:tab w:val="left" w:pos="1134"/>
        </w:tabs>
        <w:spacing w:line="240" w:lineRule="auto"/>
        <w:jc w:val="both"/>
        <w:rPr>
          <w:rFonts w:ascii="Times New Roman" w:eastAsia="Times New Roman" w:hAnsi="Times New Roman" w:cs="Times New Roman"/>
          <w:b/>
          <w:sz w:val="24"/>
          <w:szCs w:val="24"/>
        </w:rPr>
      </w:pPr>
    </w:p>
    <w:p w:rsidR="00B43134" w:rsidRDefault="002F2B8B" w:rsidP="000E35D5">
      <w:pPr>
        <w:pStyle w:val="normal"/>
        <w:tabs>
          <w:tab w:val="left" w:pos="78"/>
          <w:tab w:val="left" w:pos="1080"/>
          <w:tab w:val="left" w:pos="1134"/>
        </w:tabs>
        <w:spacing w:line="240" w:lineRule="auto"/>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Порушення вимог чинного законодавства, що регулює порядок ініціювання, підготовки, проведення та врахування рішень загальних зборів (конференції), у тому числі цього Положення, може бути підставою для скасування рішень органів місцевого самоврядування та їх посадових осіб, що були прийняті після проведення загальних зборів (конференції) та суперечать прийнятому на них рішенню. Для цього ініціатори скликання загальних зборів (конференцій) або інші зацікавлені особи звертаються до суду. </w:t>
      </w:r>
    </w:p>
    <w:p w:rsidR="00B43134" w:rsidRDefault="00B43134" w:rsidP="00280280">
      <w:pPr>
        <w:pStyle w:val="normal"/>
        <w:tabs>
          <w:tab w:val="left" w:pos="900"/>
          <w:tab w:val="left" w:pos="1080"/>
          <w:tab w:val="left" w:pos="1134"/>
        </w:tabs>
        <w:spacing w:line="240" w:lineRule="auto"/>
        <w:jc w:val="center"/>
        <w:rPr>
          <w:rFonts w:ascii="Times New Roman" w:eastAsia="Times New Roman" w:hAnsi="Times New Roman" w:cs="Times New Roman"/>
          <w:sz w:val="24"/>
          <w:szCs w:val="24"/>
        </w:rPr>
      </w:pPr>
    </w:p>
    <w:p w:rsidR="00B43134" w:rsidRPr="000E35D5" w:rsidRDefault="000E35D5" w:rsidP="00280280">
      <w:pPr>
        <w:pStyle w:val="normal"/>
        <w:tabs>
          <w:tab w:val="left" w:pos="900"/>
          <w:tab w:val="left" w:pos="1080"/>
          <w:tab w:val="left" w:pos="1134"/>
        </w:tabs>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r>
      <w:r w:rsidR="002F2B8B" w:rsidRPr="000E35D5">
        <w:rPr>
          <w:rFonts w:ascii="Times New Roman" w:eastAsia="Times New Roman" w:hAnsi="Times New Roman" w:cs="Times New Roman"/>
          <w:b/>
          <w:sz w:val="24"/>
          <w:szCs w:val="24"/>
        </w:rPr>
        <w:t xml:space="preserve">Стаття 19. Відповідальність посадових та службових осіб </w:t>
      </w:r>
    </w:p>
    <w:p w:rsidR="00B43134" w:rsidRDefault="00B43134" w:rsidP="00280280">
      <w:pPr>
        <w:pStyle w:val="normal"/>
        <w:tabs>
          <w:tab w:val="left" w:pos="900"/>
          <w:tab w:val="left" w:pos="1080"/>
          <w:tab w:val="left" w:pos="1134"/>
        </w:tabs>
        <w:spacing w:line="240" w:lineRule="auto"/>
        <w:jc w:val="center"/>
        <w:rPr>
          <w:rFonts w:ascii="Times New Roman" w:eastAsia="Times New Roman" w:hAnsi="Times New Roman" w:cs="Times New Roman"/>
          <w:sz w:val="24"/>
          <w:szCs w:val="24"/>
        </w:rPr>
      </w:pPr>
    </w:p>
    <w:p w:rsidR="000E35D5" w:rsidRDefault="002F2B8B" w:rsidP="00B1354F">
      <w:pPr>
        <w:pStyle w:val="normal"/>
        <w:numPr>
          <w:ilvl w:val="3"/>
          <w:numId w:val="25"/>
        </w:numPr>
        <w:tabs>
          <w:tab w:val="left" w:pos="900"/>
          <w:tab w:val="left" w:pos="1134"/>
        </w:tabs>
        <w:spacing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Депутати місцевої ради, посадові та службові особи місцевого самоврядування несуть юридичну відповідальність за невиконання цього Положення згідно із законодавством України.</w:t>
      </w:r>
    </w:p>
    <w:p w:rsidR="00B43134" w:rsidRDefault="002F2B8B" w:rsidP="00B1354F">
      <w:pPr>
        <w:pStyle w:val="normal"/>
        <w:numPr>
          <w:ilvl w:val="3"/>
          <w:numId w:val="25"/>
        </w:numPr>
        <w:tabs>
          <w:tab w:val="left" w:pos="900"/>
          <w:tab w:val="left" w:pos="1134"/>
        </w:tabs>
        <w:spacing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 разі недотримання визначеного цим Положенням порядку розгляду рішення загальних зборів, а також незгоди з рішенням органу або посадової особи місцевого самоврядування щодо розгляду рішення загальних зборів ініціатор останніх або особа, уповноважена його представляти, має право оскаржити таке рішення в порядку, встановленому законодавством України.</w:t>
      </w:r>
    </w:p>
    <w:p w:rsidR="00B43134" w:rsidRDefault="00B43134" w:rsidP="000E35D5">
      <w:pPr>
        <w:pStyle w:val="normal"/>
        <w:tabs>
          <w:tab w:val="left" w:pos="1134"/>
        </w:tabs>
        <w:spacing w:line="240" w:lineRule="auto"/>
        <w:ind w:right="-2" w:firstLine="851"/>
        <w:jc w:val="both"/>
        <w:rPr>
          <w:rFonts w:ascii="Times New Roman" w:eastAsia="Times New Roman" w:hAnsi="Times New Roman" w:cs="Times New Roman"/>
          <w:sz w:val="24"/>
          <w:szCs w:val="24"/>
        </w:rPr>
      </w:pPr>
    </w:p>
    <w:p w:rsidR="00B43134" w:rsidRDefault="00B43134" w:rsidP="00280280">
      <w:pPr>
        <w:pStyle w:val="normal"/>
        <w:tabs>
          <w:tab w:val="left" w:pos="1134"/>
        </w:tabs>
        <w:spacing w:line="240" w:lineRule="auto"/>
        <w:ind w:right="-2" w:firstLine="705"/>
        <w:jc w:val="both"/>
        <w:rPr>
          <w:rFonts w:ascii="Times New Roman" w:eastAsia="Times New Roman" w:hAnsi="Times New Roman" w:cs="Times New Roman"/>
          <w:sz w:val="24"/>
          <w:szCs w:val="24"/>
        </w:rPr>
      </w:pPr>
    </w:p>
    <w:p w:rsidR="00B43134" w:rsidRDefault="00B43134" w:rsidP="00280280">
      <w:pPr>
        <w:pStyle w:val="normal"/>
        <w:tabs>
          <w:tab w:val="left" w:pos="1134"/>
        </w:tabs>
        <w:spacing w:line="240" w:lineRule="auto"/>
        <w:ind w:right="-2" w:firstLine="705"/>
        <w:jc w:val="both"/>
        <w:rPr>
          <w:rFonts w:ascii="Times New Roman" w:eastAsia="Times New Roman" w:hAnsi="Times New Roman" w:cs="Times New Roman"/>
          <w:sz w:val="24"/>
          <w:szCs w:val="24"/>
        </w:rPr>
      </w:pPr>
    </w:p>
    <w:p w:rsidR="00B43134" w:rsidRDefault="00B43134" w:rsidP="00280280">
      <w:pPr>
        <w:pStyle w:val="normal"/>
        <w:tabs>
          <w:tab w:val="left" w:pos="1134"/>
        </w:tabs>
        <w:spacing w:line="240" w:lineRule="auto"/>
        <w:ind w:right="-2" w:firstLine="705"/>
        <w:jc w:val="both"/>
        <w:rPr>
          <w:rFonts w:ascii="Times New Roman" w:eastAsia="Times New Roman" w:hAnsi="Times New Roman" w:cs="Times New Roman"/>
          <w:sz w:val="24"/>
          <w:szCs w:val="24"/>
        </w:rPr>
      </w:pPr>
    </w:p>
    <w:p w:rsidR="00B43134" w:rsidRDefault="00B43134" w:rsidP="00280280">
      <w:pPr>
        <w:pStyle w:val="normal"/>
        <w:tabs>
          <w:tab w:val="left" w:pos="1134"/>
        </w:tabs>
        <w:spacing w:line="240" w:lineRule="auto"/>
        <w:ind w:right="-2" w:firstLine="705"/>
        <w:jc w:val="both"/>
        <w:rPr>
          <w:rFonts w:ascii="Times New Roman" w:eastAsia="Times New Roman" w:hAnsi="Times New Roman" w:cs="Times New Roman"/>
          <w:sz w:val="24"/>
          <w:szCs w:val="24"/>
        </w:rPr>
      </w:pPr>
    </w:p>
    <w:p w:rsidR="00B43134" w:rsidRDefault="00B43134" w:rsidP="00280280">
      <w:pPr>
        <w:pStyle w:val="normal"/>
        <w:tabs>
          <w:tab w:val="left" w:pos="1134"/>
        </w:tabs>
        <w:spacing w:line="240" w:lineRule="auto"/>
        <w:ind w:right="-2" w:firstLine="705"/>
        <w:jc w:val="both"/>
        <w:rPr>
          <w:rFonts w:ascii="Times New Roman" w:eastAsia="Times New Roman" w:hAnsi="Times New Roman" w:cs="Times New Roman"/>
          <w:sz w:val="24"/>
          <w:szCs w:val="24"/>
        </w:rPr>
      </w:pPr>
    </w:p>
    <w:p w:rsidR="00B43134" w:rsidRDefault="00B43134" w:rsidP="00280280">
      <w:pPr>
        <w:pStyle w:val="normal"/>
        <w:tabs>
          <w:tab w:val="left" w:pos="1134"/>
        </w:tabs>
        <w:spacing w:line="240" w:lineRule="auto"/>
        <w:ind w:right="-2" w:firstLine="705"/>
        <w:jc w:val="both"/>
        <w:rPr>
          <w:rFonts w:ascii="Times New Roman" w:eastAsia="Times New Roman" w:hAnsi="Times New Roman" w:cs="Times New Roman"/>
          <w:sz w:val="24"/>
          <w:szCs w:val="24"/>
        </w:rPr>
      </w:pPr>
    </w:p>
    <w:p w:rsidR="00B43134" w:rsidRDefault="00B43134" w:rsidP="00280280">
      <w:pPr>
        <w:pStyle w:val="normal"/>
        <w:tabs>
          <w:tab w:val="left" w:pos="1134"/>
        </w:tabs>
        <w:spacing w:line="240" w:lineRule="auto"/>
        <w:ind w:right="-2" w:firstLine="705"/>
        <w:jc w:val="both"/>
        <w:rPr>
          <w:rFonts w:ascii="Times New Roman" w:eastAsia="Times New Roman" w:hAnsi="Times New Roman" w:cs="Times New Roman"/>
          <w:sz w:val="24"/>
          <w:szCs w:val="24"/>
        </w:rPr>
      </w:pPr>
    </w:p>
    <w:p w:rsidR="00B43134" w:rsidRDefault="00B43134" w:rsidP="00280280">
      <w:pPr>
        <w:pStyle w:val="normal"/>
        <w:tabs>
          <w:tab w:val="left" w:pos="1134"/>
        </w:tabs>
        <w:spacing w:line="240" w:lineRule="auto"/>
        <w:ind w:right="-2" w:firstLine="705"/>
        <w:jc w:val="both"/>
        <w:rPr>
          <w:rFonts w:ascii="Times New Roman" w:eastAsia="Times New Roman" w:hAnsi="Times New Roman" w:cs="Times New Roman"/>
          <w:sz w:val="24"/>
          <w:szCs w:val="24"/>
        </w:rPr>
      </w:pPr>
    </w:p>
    <w:p w:rsidR="00B43134" w:rsidRDefault="00B43134" w:rsidP="00280280">
      <w:pPr>
        <w:pStyle w:val="normal"/>
        <w:tabs>
          <w:tab w:val="left" w:pos="1134"/>
        </w:tabs>
        <w:spacing w:line="240" w:lineRule="auto"/>
        <w:ind w:right="-2" w:firstLine="705"/>
        <w:jc w:val="both"/>
        <w:rPr>
          <w:rFonts w:ascii="Times New Roman" w:eastAsia="Times New Roman" w:hAnsi="Times New Roman" w:cs="Times New Roman"/>
          <w:sz w:val="24"/>
          <w:szCs w:val="24"/>
        </w:rPr>
      </w:pPr>
    </w:p>
    <w:p w:rsidR="00B43134" w:rsidRDefault="00B43134" w:rsidP="00280280">
      <w:pPr>
        <w:pStyle w:val="normal"/>
        <w:tabs>
          <w:tab w:val="left" w:pos="1134"/>
        </w:tabs>
        <w:spacing w:line="240" w:lineRule="auto"/>
        <w:ind w:right="-2" w:firstLine="705"/>
        <w:jc w:val="both"/>
        <w:rPr>
          <w:rFonts w:ascii="Times New Roman" w:eastAsia="Times New Roman" w:hAnsi="Times New Roman" w:cs="Times New Roman"/>
          <w:sz w:val="24"/>
          <w:szCs w:val="24"/>
        </w:rPr>
      </w:pPr>
    </w:p>
    <w:p w:rsidR="00B43134" w:rsidRDefault="00B43134" w:rsidP="00280280">
      <w:pPr>
        <w:pStyle w:val="normal"/>
        <w:tabs>
          <w:tab w:val="left" w:pos="1134"/>
        </w:tabs>
        <w:spacing w:line="240" w:lineRule="auto"/>
        <w:ind w:right="-2" w:firstLine="705"/>
        <w:jc w:val="both"/>
        <w:rPr>
          <w:rFonts w:ascii="Times New Roman" w:eastAsia="Times New Roman" w:hAnsi="Times New Roman" w:cs="Times New Roman"/>
          <w:sz w:val="24"/>
          <w:szCs w:val="24"/>
        </w:rPr>
      </w:pPr>
    </w:p>
    <w:p w:rsidR="00B43134" w:rsidRDefault="00B43134" w:rsidP="00280280">
      <w:pPr>
        <w:pStyle w:val="normal"/>
        <w:tabs>
          <w:tab w:val="left" w:pos="1134"/>
        </w:tabs>
        <w:spacing w:line="240" w:lineRule="auto"/>
        <w:ind w:right="-2" w:firstLine="705"/>
        <w:jc w:val="both"/>
        <w:rPr>
          <w:rFonts w:ascii="Times New Roman" w:eastAsia="Times New Roman" w:hAnsi="Times New Roman" w:cs="Times New Roman"/>
          <w:sz w:val="24"/>
          <w:szCs w:val="24"/>
        </w:rPr>
      </w:pPr>
    </w:p>
    <w:p w:rsidR="00B43134" w:rsidRDefault="002F2B8B" w:rsidP="00280280">
      <w:pPr>
        <w:pStyle w:val="normal"/>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ДОДАТОК 1</w:t>
      </w:r>
    </w:p>
    <w:p w:rsidR="00B43134" w:rsidRDefault="00B43134" w:rsidP="00280280">
      <w:pPr>
        <w:pStyle w:val="normal"/>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5"/>
        <w:jc w:val="right"/>
        <w:rPr>
          <w:rFonts w:ascii="Times New Roman" w:eastAsia="Times New Roman" w:hAnsi="Times New Roman" w:cs="Times New Roman"/>
          <w:sz w:val="24"/>
          <w:szCs w:val="24"/>
        </w:rPr>
      </w:pPr>
    </w:p>
    <w:p w:rsidR="00B43134" w:rsidRDefault="002F2B8B" w:rsidP="00280280">
      <w:pPr>
        <w:pStyle w:val="normal"/>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5"/>
        <w:jc w:val="right"/>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ДО ПОЛОЖЕННЯ ПРО ЗАГАЛЬНІ ЗБОРИ (КОНФЕРЕНЦІЇ) ГРОМАДЯН ЗА МІСЦЕМ ПРОЖИВАННЯ </w:t>
      </w:r>
    </w:p>
    <w:p w:rsidR="00B43134" w:rsidRDefault="00B43134" w:rsidP="00280280">
      <w:pPr>
        <w:pStyle w:val="normal"/>
        <w:tabs>
          <w:tab w:val="left" w:pos="1134"/>
        </w:tabs>
        <w:spacing w:line="240" w:lineRule="auto"/>
        <w:ind w:right="-365"/>
        <w:rPr>
          <w:rFonts w:ascii="Times New Roman" w:eastAsia="Times New Roman" w:hAnsi="Times New Roman" w:cs="Times New Roman"/>
          <w:sz w:val="24"/>
          <w:szCs w:val="24"/>
        </w:rPr>
      </w:pPr>
    </w:p>
    <w:p w:rsidR="00B43134" w:rsidRDefault="002F2B8B" w:rsidP="00280280">
      <w:pPr>
        <w:pStyle w:val="normal"/>
        <w:tabs>
          <w:tab w:val="left" w:pos="1134"/>
        </w:tabs>
        <w:spacing w:line="240" w:lineRule="auto"/>
        <w:ind w:right="-365"/>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Міському голові</w:t>
      </w:r>
    </w:p>
    <w:p w:rsidR="00B43134" w:rsidRDefault="002F2B8B" w:rsidP="00280280">
      <w:pPr>
        <w:pStyle w:val="normal"/>
        <w:tabs>
          <w:tab w:val="left" w:pos="1134"/>
        </w:tabs>
        <w:spacing w:line="240" w:lineRule="auto"/>
        <w:ind w:right="-365"/>
        <w:rPr>
          <w:rFonts w:ascii="Times New Roman" w:eastAsia="Times New Roman" w:hAnsi="Times New Roman" w:cs="Times New Roman"/>
          <w:sz w:val="24"/>
          <w:szCs w:val="24"/>
        </w:rPr>
      </w:pPr>
      <w:r>
        <w:rPr>
          <w:rFonts w:ascii="Times New Roman" w:eastAsia="Times New Roman" w:hAnsi="Times New Roman" w:cs="Times New Roman"/>
          <w:b/>
          <w:sz w:val="24"/>
          <w:szCs w:val="24"/>
        </w:rPr>
        <w:t>_____________________________________________</w:t>
      </w:r>
    </w:p>
    <w:p w:rsidR="00B43134" w:rsidRDefault="002F2B8B" w:rsidP="00280280">
      <w:pPr>
        <w:pStyle w:val="normal"/>
        <w:tabs>
          <w:tab w:val="left" w:pos="1134"/>
        </w:tabs>
        <w:spacing w:line="240" w:lineRule="auto"/>
        <w:ind w:right="-365"/>
        <w:rPr>
          <w:rFonts w:ascii="Times New Roman" w:eastAsia="Times New Roman" w:hAnsi="Times New Roman" w:cs="Times New Roman"/>
          <w:sz w:val="24"/>
          <w:szCs w:val="24"/>
        </w:rPr>
      </w:pPr>
      <w:r>
        <w:rPr>
          <w:rFonts w:ascii="Times New Roman" w:eastAsia="Times New Roman" w:hAnsi="Times New Roman" w:cs="Times New Roman"/>
          <w:b/>
          <w:sz w:val="24"/>
          <w:szCs w:val="24"/>
        </w:rPr>
        <w:t>Від жителів:</w:t>
      </w:r>
    </w:p>
    <w:p w:rsidR="00B43134" w:rsidRDefault="002F2B8B" w:rsidP="00280280">
      <w:pPr>
        <w:pStyle w:val="normal"/>
        <w:tabs>
          <w:tab w:val="left" w:pos="1134"/>
        </w:tabs>
        <w:spacing w:line="240" w:lineRule="auto"/>
        <w:ind w:right="-365"/>
        <w:rPr>
          <w:rFonts w:ascii="Times New Roman" w:eastAsia="Times New Roman" w:hAnsi="Times New Roman" w:cs="Times New Roman"/>
          <w:sz w:val="24"/>
          <w:szCs w:val="24"/>
        </w:rPr>
      </w:pPr>
      <w:r>
        <w:rPr>
          <w:rFonts w:ascii="Times New Roman" w:eastAsia="Times New Roman" w:hAnsi="Times New Roman" w:cs="Times New Roman"/>
          <w:b/>
          <w:sz w:val="24"/>
          <w:szCs w:val="24"/>
        </w:rPr>
        <w:t>1.___________________________________________</w:t>
      </w:r>
    </w:p>
    <w:p w:rsidR="00B43134" w:rsidRDefault="002F2B8B" w:rsidP="00280280">
      <w:pPr>
        <w:pStyle w:val="normal"/>
        <w:tabs>
          <w:tab w:val="left" w:pos="1134"/>
        </w:tabs>
        <w:spacing w:line="240" w:lineRule="auto"/>
        <w:ind w:right="-365"/>
        <w:rPr>
          <w:rFonts w:ascii="Times New Roman" w:eastAsia="Times New Roman" w:hAnsi="Times New Roman" w:cs="Times New Roman"/>
          <w:sz w:val="24"/>
          <w:szCs w:val="24"/>
        </w:rPr>
      </w:pPr>
      <w:r>
        <w:rPr>
          <w:rFonts w:ascii="Times New Roman" w:eastAsia="Times New Roman" w:hAnsi="Times New Roman" w:cs="Times New Roman"/>
          <w:i/>
          <w:sz w:val="24"/>
          <w:szCs w:val="24"/>
        </w:rPr>
        <w:t>Прізвище, ім’я, по батькові</w:t>
      </w:r>
    </w:p>
    <w:p w:rsidR="00B43134" w:rsidRDefault="002F2B8B" w:rsidP="00280280">
      <w:pPr>
        <w:pStyle w:val="normal"/>
        <w:tabs>
          <w:tab w:val="left" w:pos="1134"/>
        </w:tabs>
        <w:spacing w:line="240" w:lineRule="auto"/>
        <w:ind w:right="-365"/>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який проживає за адресою: </w:t>
      </w:r>
    </w:p>
    <w:p w:rsidR="00B43134" w:rsidRDefault="002F2B8B" w:rsidP="00280280">
      <w:pPr>
        <w:pStyle w:val="normal"/>
        <w:tabs>
          <w:tab w:val="left" w:pos="1134"/>
        </w:tabs>
        <w:spacing w:line="240" w:lineRule="auto"/>
        <w:ind w:right="-365"/>
        <w:rPr>
          <w:rFonts w:ascii="Times New Roman" w:eastAsia="Times New Roman" w:hAnsi="Times New Roman" w:cs="Times New Roman"/>
          <w:sz w:val="24"/>
          <w:szCs w:val="24"/>
        </w:rPr>
      </w:pPr>
      <w:r>
        <w:rPr>
          <w:rFonts w:ascii="Times New Roman" w:eastAsia="Times New Roman" w:hAnsi="Times New Roman" w:cs="Times New Roman"/>
          <w:b/>
          <w:sz w:val="24"/>
          <w:szCs w:val="24"/>
        </w:rPr>
        <w:t>____________________________________________</w:t>
      </w:r>
    </w:p>
    <w:p w:rsidR="00B43134" w:rsidRDefault="002F2B8B" w:rsidP="00280280">
      <w:pPr>
        <w:pStyle w:val="normal"/>
        <w:tabs>
          <w:tab w:val="left" w:pos="1134"/>
        </w:tabs>
        <w:spacing w:line="240" w:lineRule="auto"/>
        <w:ind w:right="-365"/>
        <w:rPr>
          <w:rFonts w:ascii="Times New Roman" w:eastAsia="Times New Roman" w:hAnsi="Times New Roman" w:cs="Times New Roman"/>
          <w:sz w:val="24"/>
          <w:szCs w:val="24"/>
        </w:rPr>
      </w:pPr>
      <w:r>
        <w:rPr>
          <w:rFonts w:ascii="Times New Roman" w:eastAsia="Times New Roman" w:hAnsi="Times New Roman" w:cs="Times New Roman"/>
          <w:i/>
          <w:sz w:val="24"/>
          <w:szCs w:val="24"/>
        </w:rPr>
        <w:t>Адреса реєстрації із зазначенням номера контактного телефону (електронної пошти – за наявності)</w:t>
      </w:r>
    </w:p>
    <w:p w:rsidR="00B43134" w:rsidRDefault="002F2B8B" w:rsidP="00280280">
      <w:pPr>
        <w:pStyle w:val="normal"/>
        <w:tabs>
          <w:tab w:val="left" w:pos="1134"/>
        </w:tabs>
        <w:spacing w:line="240" w:lineRule="auto"/>
        <w:ind w:right="-365"/>
        <w:rPr>
          <w:rFonts w:ascii="Times New Roman" w:eastAsia="Times New Roman" w:hAnsi="Times New Roman" w:cs="Times New Roman"/>
          <w:sz w:val="24"/>
          <w:szCs w:val="24"/>
        </w:rPr>
      </w:pPr>
      <w:r>
        <w:rPr>
          <w:rFonts w:ascii="Times New Roman" w:eastAsia="Times New Roman" w:hAnsi="Times New Roman" w:cs="Times New Roman"/>
          <w:b/>
          <w:sz w:val="24"/>
          <w:szCs w:val="24"/>
        </w:rPr>
        <w:t>2.___________________________________________</w:t>
      </w:r>
    </w:p>
    <w:p w:rsidR="00B43134" w:rsidRDefault="002F2B8B" w:rsidP="00280280">
      <w:pPr>
        <w:pStyle w:val="normal"/>
        <w:tabs>
          <w:tab w:val="left" w:pos="1134"/>
        </w:tabs>
        <w:spacing w:line="240" w:lineRule="auto"/>
        <w:ind w:right="-365"/>
        <w:rPr>
          <w:rFonts w:ascii="Times New Roman" w:eastAsia="Times New Roman" w:hAnsi="Times New Roman" w:cs="Times New Roman"/>
          <w:sz w:val="24"/>
          <w:szCs w:val="24"/>
        </w:rPr>
      </w:pPr>
      <w:r>
        <w:rPr>
          <w:rFonts w:ascii="Times New Roman" w:eastAsia="Times New Roman" w:hAnsi="Times New Roman" w:cs="Times New Roman"/>
          <w:i/>
          <w:sz w:val="24"/>
          <w:szCs w:val="24"/>
        </w:rPr>
        <w:t>Прізвище, ім’я, по батькові</w:t>
      </w:r>
    </w:p>
    <w:p w:rsidR="00B43134" w:rsidRDefault="002F2B8B" w:rsidP="00280280">
      <w:pPr>
        <w:pStyle w:val="normal"/>
        <w:tabs>
          <w:tab w:val="left" w:pos="1134"/>
        </w:tabs>
        <w:spacing w:line="240" w:lineRule="auto"/>
        <w:ind w:right="-365"/>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який проживає за адресою: </w:t>
      </w:r>
    </w:p>
    <w:p w:rsidR="00B43134" w:rsidRDefault="002F2B8B" w:rsidP="00280280">
      <w:pPr>
        <w:pStyle w:val="normal"/>
        <w:tabs>
          <w:tab w:val="left" w:pos="1134"/>
        </w:tabs>
        <w:spacing w:line="240" w:lineRule="auto"/>
        <w:ind w:right="-365"/>
        <w:rPr>
          <w:rFonts w:ascii="Times New Roman" w:eastAsia="Times New Roman" w:hAnsi="Times New Roman" w:cs="Times New Roman"/>
          <w:sz w:val="24"/>
          <w:szCs w:val="24"/>
        </w:rPr>
      </w:pPr>
      <w:r>
        <w:rPr>
          <w:rFonts w:ascii="Times New Roman" w:eastAsia="Times New Roman" w:hAnsi="Times New Roman" w:cs="Times New Roman"/>
          <w:b/>
          <w:sz w:val="24"/>
          <w:szCs w:val="24"/>
        </w:rPr>
        <w:t>____________________________________________</w:t>
      </w:r>
    </w:p>
    <w:p w:rsidR="00B43134" w:rsidRDefault="002F2B8B" w:rsidP="00280280">
      <w:pPr>
        <w:pStyle w:val="normal"/>
        <w:tabs>
          <w:tab w:val="left" w:pos="1134"/>
        </w:tabs>
        <w:spacing w:line="240" w:lineRule="auto"/>
        <w:ind w:right="-365"/>
        <w:rPr>
          <w:rFonts w:ascii="Times New Roman" w:eastAsia="Times New Roman" w:hAnsi="Times New Roman" w:cs="Times New Roman"/>
          <w:sz w:val="24"/>
          <w:szCs w:val="24"/>
        </w:rPr>
      </w:pPr>
      <w:r>
        <w:rPr>
          <w:rFonts w:ascii="Times New Roman" w:eastAsia="Times New Roman" w:hAnsi="Times New Roman" w:cs="Times New Roman"/>
          <w:i/>
          <w:sz w:val="24"/>
          <w:szCs w:val="24"/>
        </w:rPr>
        <w:t>Адреса реєстрації із зазначенням номера контактного телефону (електронної пошти – за наявності)</w:t>
      </w:r>
    </w:p>
    <w:p w:rsidR="00B43134" w:rsidRDefault="002F2B8B" w:rsidP="00280280">
      <w:pPr>
        <w:pStyle w:val="normal"/>
        <w:tabs>
          <w:tab w:val="left" w:pos="1134"/>
        </w:tabs>
        <w:spacing w:line="240" w:lineRule="auto"/>
        <w:ind w:right="-365"/>
        <w:rPr>
          <w:rFonts w:ascii="Times New Roman" w:eastAsia="Times New Roman" w:hAnsi="Times New Roman" w:cs="Times New Roman"/>
          <w:sz w:val="24"/>
          <w:szCs w:val="24"/>
        </w:rPr>
      </w:pPr>
      <w:r>
        <w:rPr>
          <w:rFonts w:ascii="Times New Roman" w:eastAsia="Times New Roman" w:hAnsi="Times New Roman" w:cs="Times New Roman"/>
          <w:b/>
          <w:sz w:val="24"/>
          <w:szCs w:val="24"/>
        </w:rPr>
        <w:t>3.___________________________________________</w:t>
      </w:r>
    </w:p>
    <w:p w:rsidR="00B43134" w:rsidRDefault="002F2B8B" w:rsidP="00280280">
      <w:pPr>
        <w:pStyle w:val="normal"/>
        <w:tabs>
          <w:tab w:val="left" w:pos="1134"/>
        </w:tabs>
        <w:spacing w:line="240" w:lineRule="auto"/>
        <w:ind w:right="-365"/>
        <w:rPr>
          <w:rFonts w:ascii="Times New Roman" w:eastAsia="Times New Roman" w:hAnsi="Times New Roman" w:cs="Times New Roman"/>
          <w:sz w:val="24"/>
          <w:szCs w:val="24"/>
        </w:rPr>
      </w:pPr>
      <w:r>
        <w:rPr>
          <w:rFonts w:ascii="Times New Roman" w:eastAsia="Times New Roman" w:hAnsi="Times New Roman" w:cs="Times New Roman"/>
          <w:i/>
          <w:sz w:val="24"/>
          <w:szCs w:val="24"/>
        </w:rPr>
        <w:t>Прізвище, ім’я, по батькові</w:t>
      </w:r>
    </w:p>
    <w:p w:rsidR="00B43134" w:rsidRDefault="002F2B8B" w:rsidP="00280280">
      <w:pPr>
        <w:pStyle w:val="normal"/>
        <w:tabs>
          <w:tab w:val="left" w:pos="1134"/>
        </w:tabs>
        <w:spacing w:line="240" w:lineRule="auto"/>
        <w:ind w:right="-365"/>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який проживає за адресою: </w:t>
      </w:r>
    </w:p>
    <w:p w:rsidR="00B43134" w:rsidRDefault="002F2B8B" w:rsidP="00280280">
      <w:pPr>
        <w:pStyle w:val="normal"/>
        <w:tabs>
          <w:tab w:val="left" w:pos="1134"/>
        </w:tabs>
        <w:spacing w:line="240" w:lineRule="auto"/>
        <w:ind w:right="-365"/>
        <w:rPr>
          <w:rFonts w:ascii="Times New Roman" w:eastAsia="Times New Roman" w:hAnsi="Times New Roman" w:cs="Times New Roman"/>
          <w:sz w:val="24"/>
          <w:szCs w:val="24"/>
        </w:rPr>
      </w:pPr>
      <w:r>
        <w:rPr>
          <w:rFonts w:ascii="Times New Roman" w:eastAsia="Times New Roman" w:hAnsi="Times New Roman" w:cs="Times New Roman"/>
          <w:b/>
          <w:sz w:val="24"/>
          <w:szCs w:val="24"/>
        </w:rPr>
        <w:t>_____________________________________________</w:t>
      </w:r>
    </w:p>
    <w:p w:rsidR="00B43134" w:rsidRDefault="002F2B8B" w:rsidP="00280280">
      <w:pPr>
        <w:pStyle w:val="normal"/>
        <w:tabs>
          <w:tab w:val="left" w:pos="1134"/>
        </w:tabs>
        <w:spacing w:line="240" w:lineRule="auto"/>
        <w:ind w:right="-365"/>
        <w:rPr>
          <w:rFonts w:ascii="Times New Roman" w:eastAsia="Times New Roman" w:hAnsi="Times New Roman" w:cs="Times New Roman"/>
          <w:sz w:val="24"/>
          <w:szCs w:val="24"/>
        </w:rPr>
      </w:pPr>
      <w:r>
        <w:rPr>
          <w:rFonts w:ascii="Times New Roman" w:eastAsia="Times New Roman" w:hAnsi="Times New Roman" w:cs="Times New Roman"/>
          <w:i/>
          <w:sz w:val="24"/>
          <w:szCs w:val="24"/>
        </w:rPr>
        <w:t>Адреса реєстрації із зазначенням номера контактного телефону (електронної пошти – за наявності)</w:t>
      </w:r>
    </w:p>
    <w:p w:rsidR="00B43134" w:rsidRDefault="00B43134" w:rsidP="00280280">
      <w:pPr>
        <w:pStyle w:val="normal"/>
        <w:tabs>
          <w:tab w:val="left" w:pos="1134"/>
        </w:tabs>
        <w:spacing w:line="240" w:lineRule="auto"/>
        <w:ind w:right="-365"/>
        <w:rPr>
          <w:rFonts w:ascii="Times New Roman" w:eastAsia="Times New Roman" w:hAnsi="Times New Roman" w:cs="Times New Roman"/>
          <w:sz w:val="24"/>
          <w:szCs w:val="24"/>
        </w:rPr>
      </w:pPr>
    </w:p>
    <w:p w:rsidR="000E35D5" w:rsidRDefault="000E35D5" w:rsidP="00280280">
      <w:pPr>
        <w:pStyle w:val="normal"/>
        <w:tabs>
          <w:tab w:val="left" w:pos="1134"/>
        </w:tabs>
        <w:spacing w:line="240" w:lineRule="auto"/>
        <w:ind w:right="-365"/>
        <w:rPr>
          <w:rFonts w:ascii="Times New Roman" w:eastAsia="Times New Roman" w:hAnsi="Times New Roman" w:cs="Times New Roman"/>
          <w:sz w:val="24"/>
          <w:szCs w:val="24"/>
        </w:rPr>
      </w:pPr>
    </w:p>
    <w:p w:rsidR="000E35D5" w:rsidRDefault="000E35D5" w:rsidP="00280280">
      <w:pPr>
        <w:pStyle w:val="normal"/>
        <w:tabs>
          <w:tab w:val="left" w:pos="1134"/>
        </w:tabs>
        <w:spacing w:line="240" w:lineRule="auto"/>
        <w:ind w:right="-365"/>
        <w:rPr>
          <w:rFonts w:ascii="Times New Roman" w:eastAsia="Times New Roman" w:hAnsi="Times New Roman" w:cs="Times New Roman"/>
          <w:sz w:val="24"/>
          <w:szCs w:val="24"/>
        </w:rPr>
      </w:pPr>
    </w:p>
    <w:p w:rsidR="000E35D5" w:rsidRDefault="000E35D5" w:rsidP="00280280">
      <w:pPr>
        <w:pStyle w:val="normal"/>
        <w:tabs>
          <w:tab w:val="left" w:pos="1134"/>
        </w:tabs>
        <w:spacing w:line="240" w:lineRule="auto"/>
        <w:ind w:right="-365"/>
        <w:rPr>
          <w:rFonts w:ascii="Times New Roman" w:eastAsia="Times New Roman" w:hAnsi="Times New Roman" w:cs="Times New Roman"/>
          <w:sz w:val="24"/>
          <w:szCs w:val="24"/>
        </w:rPr>
      </w:pPr>
    </w:p>
    <w:p w:rsidR="000E35D5" w:rsidRDefault="000E35D5" w:rsidP="00280280">
      <w:pPr>
        <w:pStyle w:val="normal"/>
        <w:tabs>
          <w:tab w:val="left" w:pos="1134"/>
        </w:tabs>
        <w:spacing w:line="240" w:lineRule="auto"/>
        <w:ind w:right="-365"/>
        <w:rPr>
          <w:rFonts w:ascii="Times New Roman" w:eastAsia="Times New Roman" w:hAnsi="Times New Roman" w:cs="Times New Roman"/>
          <w:sz w:val="24"/>
          <w:szCs w:val="24"/>
        </w:rPr>
      </w:pPr>
    </w:p>
    <w:p w:rsidR="000E35D5" w:rsidRDefault="000E35D5" w:rsidP="00280280">
      <w:pPr>
        <w:pStyle w:val="normal"/>
        <w:tabs>
          <w:tab w:val="left" w:pos="1134"/>
        </w:tabs>
        <w:spacing w:line="240" w:lineRule="auto"/>
        <w:ind w:right="-365"/>
        <w:rPr>
          <w:rFonts w:ascii="Times New Roman" w:eastAsia="Times New Roman" w:hAnsi="Times New Roman" w:cs="Times New Roman"/>
          <w:sz w:val="24"/>
          <w:szCs w:val="24"/>
        </w:rPr>
      </w:pPr>
    </w:p>
    <w:p w:rsidR="000E35D5" w:rsidRDefault="000E35D5" w:rsidP="00280280">
      <w:pPr>
        <w:pStyle w:val="normal"/>
        <w:tabs>
          <w:tab w:val="left" w:pos="1134"/>
        </w:tabs>
        <w:spacing w:line="240" w:lineRule="auto"/>
        <w:ind w:right="-365"/>
        <w:rPr>
          <w:rFonts w:ascii="Times New Roman" w:eastAsia="Times New Roman" w:hAnsi="Times New Roman" w:cs="Times New Roman"/>
          <w:sz w:val="24"/>
          <w:szCs w:val="24"/>
        </w:rPr>
      </w:pPr>
    </w:p>
    <w:p w:rsidR="000E35D5" w:rsidRDefault="000E35D5" w:rsidP="00280280">
      <w:pPr>
        <w:pStyle w:val="normal"/>
        <w:tabs>
          <w:tab w:val="left" w:pos="1134"/>
        </w:tabs>
        <w:spacing w:line="240" w:lineRule="auto"/>
        <w:ind w:right="-365"/>
        <w:rPr>
          <w:rFonts w:ascii="Times New Roman" w:eastAsia="Times New Roman" w:hAnsi="Times New Roman" w:cs="Times New Roman"/>
          <w:sz w:val="24"/>
          <w:szCs w:val="24"/>
        </w:rPr>
      </w:pPr>
    </w:p>
    <w:p w:rsidR="000E35D5" w:rsidRDefault="000E35D5" w:rsidP="00280280">
      <w:pPr>
        <w:pStyle w:val="normal"/>
        <w:tabs>
          <w:tab w:val="left" w:pos="1134"/>
        </w:tabs>
        <w:spacing w:line="240" w:lineRule="auto"/>
        <w:ind w:right="-365"/>
        <w:rPr>
          <w:rFonts w:ascii="Times New Roman" w:eastAsia="Times New Roman" w:hAnsi="Times New Roman" w:cs="Times New Roman"/>
          <w:sz w:val="24"/>
          <w:szCs w:val="24"/>
        </w:rPr>
      </w:pPr>
    </w:p>
    <w:p w:rsidR="000E35D5" w:rsidRDefault="000E35D5" w:rsidP="00280280">
      <w:pPr>
        <w:pStyle w:val="normal"/>
        <w:tabs>
          <w:tab w:val="left" w:pos="1134"/>
        </w:tabs>
        <w:spacing w:line="240" w:lineRule="auto"/>
        <w:ind w:right="-365"/>
        <w:rPr>
          <w:rFonts w:ascii="Times New Roman" w:eastAsia="Times New Roman" w:hAnsi="Times New Roman" w:cs="Times New Roman"/>
          <w:sz w:val="24"/>
          <w:szCs w:val="24"/>
        </w:rPr>
      </w:pPr>
    </w:p>
    <w:p w:rsidR="000E35D5" w:rsidRDefault="000E35D5" w:rsidP="00280280">
      <w:pPr>
        <w:pStyle w:val="normal"/>
        <w:tabs>
          <w:tab w:val="left" w:pos="1134"/>
        </w:tabs>
        <w:spacing w:line="240" w:lineRule="auto"/>
        <w:ind w:right="-365"/>
        <w:rPr>
          <w:rFonts w:ascii="Times New Roman" w:eastAsia="Times New Roman" w:hAnsi="Times New Roman" w:cs="Times New Roman"/>
          <w:sz w:val="24"/>
          <w:szCs w:val="24"/>
        </w:rPr>
      </w:pPr>
    </w:p>
    <w:p w:rsidR="000E35D5" w:rsidRDefault="000E35D5" w:rsidP="00280280">
      <w:pPr>
        <w:pStyle w:val="normal"/>
        <w:tabs>
          <w:tab w:val="left" w:pos="1134"/>
        </w:tabs>
        <w:spacing w:line="240" w:lineRule="auto"/>
        <w:ind w:right="-365"/>
        <w:rPr>
          <w:rFonts w:ascii="Times New Roman" w:eastAsia="Times New Roman" w:hAnsi="Times New Roman" w:cs="Times New Roman"/>
          <w:sz w:val="24"/>
          <w:szCs w:val="24"/>
        </w:rPr>
      </w:pPr>
    </w:p>
    <w:p w:rsidR="000E35D5" w:rsidRDefault="000E35D5" w:rsidP="00280280">
      <w:pPr>
        <w:pStyle w:val="normal"/>
        <w:tabs>
          <w:tab w:val="left" w:pos="1134"/>
        </w:tabs>
        <w:spacing w:line="240" w:lineRule="auto"/>
        <w:ind w:right="-365"/>
        <w:rPr>
          <w:rFonts w:ascii="Times New Roman" w:eastAsia="Times New Roman" w:hAnsi="Times New Roman" w:cs="Times New Roman"/>
          <w:sz w:val="24"/>
          <w:szCs w:val="24"/>
        </w:rPr>
      </w:pPr>
    </w:p>
    <w:p w:rsidR="000E35D5" w:rsidRDefault="000E35D5" w:rsidP="00280280">
      <w:pPr>
        <w:pStyle w:val="normal"/>
        <w:tabs>
          <w:tab w:val="left" w:pos="1134"/>
        </w:tabs>
        <w:spacing w:line="240" w:lineRule="auto"/>
        <w:ind w:right="-365"/>
        <w:rPr>
          <w:rFonts w:ascii="Times New Roman" w:eastAsia="Times New Roman" w:hAnsi="Times New Roman" w:cs="Times New Roman"/>
          <w:sz w:val="24"/>
          <w:szCs w:val="24"/>
        </w:rPr>
      </w:pPr>
    </w:p>
    <w:p w:rsidR="000E35D5" w:rsidRDefault="000E35D5" w:rsidP="00280280">
      <w:pPr>
        <w:pStyle w:val="normal"/>
        <w:tabs>
          <w:tab w:val="left" w:pos="1134"/>
        </w:tabs>
        <w:spacing w:line="240" w:lineRule="auto"/>
        <w:ind w:right="-365"/>
        <w:rPr>
          <w:rFonts w:ascii="Times New Roman" w:eastAsia="Times New Roman" w:hAnsi="Times New Roman" w:cs="Times New Roman"/>
          <w:sz w:val="24"/>
          <w:szCs w:val="24"/>
        </w:rPr>
      </w:pPr>
    </w:p>
    <w:p w:rsidR="000E35D5" w:rsidRDefault="000E35D5" w:rsidP="00280280">
      <w:pPr>
        <w:pStyle w:val="normal"/>
        <w:tabs>
          <w:tab w:val="left" w:pos="1134"/>
        </w:tabs>
        <w:spacing w:line="240" w:lineRule="auto"/>
        <w:ind w:right="-365"/>
        <w:rPr>
          <w:rFonts w:ascii="Times New Roman" w:eastAsia="Times New Roman" w:hAnsi="Times New Roman" w:cs="Times New Roman"/>
          <w:sz w:val="24"/>
          <w:szCs w:val="24"/>
        </w:rPr>
      </w:pPr>
    </w:p>
    <w:p w:rsidR="000E35D5" w:rsidRDefault="000E35D5" w:rsidP="00280280">
      <w:pPr>
        <w:pStyle w:val="normal"/>
        <w:tabs>
          <w:tab w:val="left" w:pos="1134"/>
        </w:tabs>
        <w:spacing w:line="240" w:lineRule="auto"/>
        <w:ind w:right="-365"/>
        <w:rPr>
          <w:rFonts w:ascii="Times New Roman" w:eastAsia="Times New Roman" w:hAnsi="Times New Roman" w:cs="Times New Roman"/>
          <w:sz w:val="24"/>
          <w:szCs w:val="24"/>
        </w:rPr>
      </w:pPr>
    </w:p>
    <w:p w:rsidR="000E35D5" w:rsidRDefault="000E35D5" w:rsidP="00280280">
      <w:pPr>
        <w:pStyle w:val="normal"/>
        <w:tabs>
          <w:tab w:val="left" w:pos="1134"/>
        </w:tabs>
        <w:spacing w:line="240" w:lineRule="auto"/>
        <w:ind w:right="-365"/>
        <w:rPr>
          <w:rFonts w:ascii="Times New Roman" w:eastAsia="Times New Roman" w:hAnsi="Times New Roman" w:cs="Times New Roman"/>
          <w:sz w:val="24"/>
          <w:szCs w:val="24"/>
        </w:rPr>
      </w:pPr>
    </w:p>
    <w:p w:rsidR="000E35D5" w:rsidRDefault="000E35D5" w:rsidP="00280280">
      <w:pPr>
        <w:pStyle w:val="normal"/>
        <w:tabs>
          <w:tab w:val="left" w:pos="1134"/>
        </w:tabs>
        <w:spacing w:line="240" w:lineRule="auto"/>
        <w:ind w:right="-365"/>
        <w:rPr>
          <w:rFonts w:ascii="Times New Roman" w:eastAsia="Times New Roman" w:hAnsi="Times New Roman" w:cs="Times New Roman"/>
          <w:sz w:val="24"/>
          <w:szCs w:val="24"/>
        </w:rPr>
      </w:pPr>
    </w:p>
    <w:p w:rsidR="000E35D5" w:rsidRDefault="000E35D5" w:rsidP="00280280">
      <w:pPr>
        <w:pStyle w:val="normal"/>
        <w:tabs>
          <w:tab w:val="left" w:pos="1134"/>
        </w:tabs>
        <w:spacing w:line="240" w:lineRule="auto"/>
        <w:ind w:right="-365"/>
        <w:rPr>
          <w:rFonts w:ascii="Times New Roman" w:eastAsia="Times New Roman" w:hAnsi="Times New Roman" w:cs="Times New Roman"/>
          <w:sz w:val="24"/>
          <w:szCs w:val="24"/>
        </w:rPr>
      </w:pPr>
    </w:p>
    <w:p w:rsidR="000E35D5" w:rsidRDefault="000E35D5" w:rsidP="00280280">
      <w:pPr>
        <w:pStyle w:val="normal"/>
        <w:tabs>
          <w:tab w:val="left" w:pos="1134"/>
        </w:tabs>
        <w:spacing w:line="240" w:lineRule="auto"/>
        <w:ind w:right="-365"/>
        <w:rPr>
          <w:rFonts w:ascii="Times New Roman" w:eastAsia="Times New Roman" w:hAnsi="Times New Roman" w:cs="Times New Roman"/>
          <w:sz w:val="24"/>
          <w:szCs w:val="24"/>
        </w:rPr>
      </w:pPr>
    </w:p>
    <w:p w:rsidR="000E35D5" w:rsidRDefault="000E35D5" w:rsidP="00280280">
      <w:pPr>
        <w:pStyle w:val="normal"/>
        <w:tabs>
          <w:tab w:val="left" w:pos="1134"/>
        </w:tabs>
        <w:spacing w:line="240" w:lineRule="auto"/>
        <w:ind w:right="-365"/>
        <w:rPr>
          <w:rFonts w:ascii="Times New Roman" w:eastAsia="Times New Roman" w:hAnsi="Times New Roman" w:cs="Times New Roman"/>
          <w:sz w:val="24"/>
          <w:szCs w:val="24"/>
        </w:rPr>
      </w:pPr>
    </w:p>
    <w:p w:rsidR="000E35D5" w:rsidRDefault="000E35D5" w:rsidP="00280280">
      <w:pPr>
        <w:pStyle w:val="normal"/>
        <w:tabs>
          <w:tab w:val="left" w:pos="1134"/>
        </w:tabs>
        <w:spacing w:line="240" w:lineRule="auto"/>
        <w:ind w:right="-365"/>
        <w:rPr>
          <w:rFonts w:ascii="Times New Roman" w:eastAsia="Times New Roman" w:hAnsi="Times New Roman" w:cs="Times New Roman"/>
          <w:sz w:val="24"/>
          <w:szCs w:val="24"/>
        </w:rPr>
      </w:pPr>
    </w:p>
    <w:p w:rsidR="000E35D5" w:rsidRDefault="000E35D5" w:rsidP="00280280">
      <w:pPr>
        <w:pStyle w:val="normal"/>
        <w:tabs>
          <w:tab w:val="left" w:pos="1134"/>
        </w:tabs>
        <w:spacing w:line="240" w:lineRule="auto"/>
        <w:ind w:right="-365"/>
        <w:rPr>
          <w:rFonts w:ascii="Times New Roman" w:eastAsia="Times New Roman" w:hAnsi="Times New Roman" w:cs="Times New Roman"/>
          <w:sz w:val="24"/>
          <w:szCs w:val="24"/>
        </w:rPr>
      </w:pPr>
    </w:p>
    <w:p w:rsidR="000E35D5" w:rsidRDefault="000E35D5" w:rsidP="00280280">
      <w:pPr>
        <w:pStyle w:val="normal"/>
        <w:tabs>
          <w:tab w:val="left" w:pos="1134"/>
        </w:tabs>
        <w:spacing w:line="240" w:lineRule="auto"/>
        <w:ind w:right="-365"/>
        <w:rPr>
          <w:rFonts w:ascii="Times New Roman" w:eastAsia="Times New Roman" w:hAnsi="Times New Roman" w:cs="Times New Roman"/>
          <w:sz w:val="24"/>
          <w:szCs w:val="24"/>
        </w:rPr>
      </w:pPr>
    </w:p>
    <w:p w:rsidR="000E35D5" w:rsidRDefault="000E35D5" w:rsidP="00280280">
      <w:pPr>
        <w:pStyle w:val="normal"/>
        <w:tabs>
          <w:tab w:val="left" w:pos="1134"/>
        </w:tabs>
        <w:spacing w:line="240" w:lineRule="auto"/>
        <w:ind w:right="-365"/>
        <w:rPr>
          <w:rFonts w:ascii="Times New Roman" w:eastAsia="Times New Roman" w:hAnsi="Times New Roman" w:cs="Times New Roman"/>
          <w:sz w:val="24"/>
          <w:szCs w:val="24"/>
        </w:rPr>
      </w:pPr>
    </w:p>
    <w:p w:rsidR="000E35D5" w:rsidRDefault="000E35D5" w:rsidP="00280280">
      <w:pPr>
        <w:pStyle w:val="normal"/>
        <w:tabs>
          <w:tab w:val="left" w:pos="1134"/>
        </w:tabs>
        <w:spacing w:line="240" w:lineRule="auto"/>
        <w:ind w:right="-365"/>
        <w:rPr>
          <w:rFonts w:ascii="Times New Roman" w:eastAsia="Times New Roman" w:hAnsi="Times New Roman" w:cs="Times New Roman"/>
          <w:sz w:val="24"/>
          <w:szCs w:val="24"/>
        </w:rPr>
      </w:pPr>
    </w:p>
    <w:p w:rsidR="00B43134" w:rsidRDefault="00B43134" w:rsidP="00280280">
      <w:pPr>
        <w:pStyle w:val="normal"/>
        <w:tabs>
          <w:tab w:val="left" w:pos="1134"/>
        </w:tabs>
        <w:spacing w:line="240" w:lineRule="auto"/>
        <w:jc w:val="right"/>
        <w:rPr>
          <w:rFonts w:ascii="Times New Roman" w:eastAsia="Times New Roman" w:hAnsi="Times New Roman" w:cs="Times New Roman"/>
          <w:sz w:val="24"/>
          <w:szCs w:val="24"/>
        </w:rPr>
      </w:pPr>
    </w:p>
    <w:p w:rsidR="00B43134" w:rsidRDefault="002F2B8B" w:rsidP="00280280">
      <w:pPr>
        <w:pStyle w:val="normal"/>
        <w:tabs>
          <w:tab w:val="left" w:pos="1134"/>
        </w:tabs>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ПОВІДОМЛЕННЯ</w:t>
      </w:r>
    </w:p>
    <w:p w:rsidR="00B43134" w:rsidRDefault="002F2B8B" w:rsidP="00280280">
      <w:pPr>
        <w:pStyle w:val="normal"/>
        <w:tabs>
          <w:tab w:val="left" w:pos="1134"/>
        </w:tabs>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ПРО ПРОВЕДЕННЯ ЗАГАЛЬНИХ ЗБОРІВ (КОНФЕРЕНЦІЇ) ГРОМАДЯН ЗА МІСЦЕМ ПРОЖИВАННЯ</w:t>
      </w:r>
    </w:p>
    <w:p w:rsidR="00B43134" w:rsidRDefault="00B43134" w:rsidP="00280280">
      <w:pPr>
        <w:pStyle w:val="normal"/>
        <w:tabs>
          <w:tab w:val="left" w:pos="1134"/>
        </w:tabs>
        <w:spacing w:line="240" w:lineRule="auto"/>
        <w:jc w:val="center"/>
        <w:rPr>
          <w:rFonts w:ascii="Times New Roman" w:eastAsia="Times New Roman" w:hAnsi="Times New Roman" w:cs="Times New Roman"/>
          <w:sz w:val="24"/>
          <w:szCs w:val="24"/>
        </w:rPr>
      </w:pPr>
    </w:p>
    <w:p w:rsidR="00B43134" w:rsidRDefault="00B43134" w:rsidP="00280280">
      <w:pPr>
        <w:pStyle w:val="normal"/>
        <w:tabs>
          <w:tab w:val="left" w:pos="1134"/>
        </w:tabs>
        <w:spacing w:line="240" w:lineRule="auto"/>
        <w:jc w:val="both"/>
        <w:rPr>
          <w:rFonts w:ascii="Times New Roman" w:eastAsia="Times New Roman" w:hAnsi="Times New Roman" w:cs="Times New Roman"/>
          <w:sz w:val="24"/>
          <w:szCs w:val="24"/>
        </w:rPr>
      </w:pPr>
    </w:p>
    <w:p w:rsidR="00B43134" w:rsidRDefault="002F2B8B" w:rsidP="00280280">
      <w:pPr>
        <w:pStyle w:val="normal"/>
        <w:tabs>
          <w:tab w:val="left" w:pos="1134"/>
        </w:tabs>
        <w:spacing w:line="240" w:lineRule="auto"/>
        <w:ind w:firstLine="356"/>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Відповідно до статті 8 Закону України "Про місцеве самоврядування в Україні", статей 4-6 Положення "Про загальні збори (конференції) громадян за місцем проживання", що є невід’ємною частиною Статуту Луцької міської територіальної громади:</w:t>
      </w:r>
    </w:p>
    <w:p w:rsidR="00B43134" w:rsidRDefault="00B43134" w:rsidP="00280280">
      <w:pPr>
        <w:pStyle w:val="normal"/>
        <w:tabs>
          <w:tab w:val="left" w:pos="1134"/>
        </w:tabs>
        <w:spacing w:line="240" w:lineRule="auto"/>
        <w:ind w:firstLine="600"/>
        <w:jc w:val="both"/>
        <w:rPr>
          <w:rFonts w:ascii="Times New Roman" w:eastAsia="Times New Roman" w:hAnsi="Times New Roman" w:cs="Times New Roman"/>
          <w:sz w:val="24"/>
          <w:szCs w:val="24"/>
        </w:rPr>
      </w:pPr>
    </w:p>
    <w:p w:rsidR="00B43134" w:rsidRDefault="002F2B8B" w:rsidP="00280280">
      <w:pPr>
        <w:pStyle w:val="normal"/>
        <w:tabs>
          <w:tab w:val="left" w:pos="1134"/>
        </w:tabs>
        <w:spacing w:line="240" w:lineRule="auto"/>
        <w:ind w:firstLine="6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r>
        <w:rPr>
          <w:rFonts w:ascii="Times New Roman" w:eastAsia="Times New Roman" w:hAnsi="Times New Roman" w:cs="Times New Roman"/>
          <w:b/>
          <w:sz w:val="24"/>
          <w:szCs w:val="24"/>
        </w:rPr>
        <w:t>Повідомляємо Вас про скликання загальних зборів (конференції) громадян за місцем проживання на території _____________________.</w:t>
      </w:r>
    </w:p>
    <w:p w:rsidR="00B43134" w:rsidRDefault="002F2B8B" w:rsidP="00280280">
      <w:pPr>
        <w:pStyle w:val="normal"/>
        <w:tabs>
          <w:tab w:val="left" w:pos="1134"/>
        </w:tabs>
        <w:spacing w:line="240" w:lineRule="auto"/>
        <w:ind w:firstLine="56"/>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зазначити територію: загально територіальні, мікрорайону; кварталу чи вулиці; будинку (декількох будинків), чи інших частин.</w:t>
      </w:r>
    </w:p>
    <w:p w:rsidR="00B43134" w:rsidRDefault="00B43134" w:rsidP="00280280">
      <w:pPr>
        <w:pStyle w:val="normal"/>
        <w:tabs>
          <w:tab w:val="left" w:pos="1134"/>
        </w:tabs>
        <w:spacing w:line="240" w:lineRule="auto"/>
        <w:jc w:val="both"/>
        <w:rPr>
          <w:rFonts w:ascii="Times New Roman" w:eastAsia="Times New Roman" w:hAnsi="Times New Roman" w:cs="Times New Roman"/>
          <w:sz w:val="24"/>
          <w:szCs w:val="24"/>
        </w:rPr>
      </w:pPr>
    </w:p>
    <w:p w:rsidR="00B43134" w:rsidRDefault="002F2B8B" w:rsidP="00280280">
      <w:pPr>
        <w:pStyle w:val="normal"/>
        <w:tabs>
          <w:tab w:val="left" w:pos="1134"/>
        </w:tabs>
        <w:spacing w:line="240" w:lineRule="auto"/>
        <w:ind w:firstLine="6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r>
        <w:rPr>
          <w:rFonts w:ascii="Times New Roman" w:eastAsia="Times New Roman" w:hAnsi="Times New Roman" w:cs="Times New Roman"/>
          <w:b/>
          <w:sz w:val="24"/>
          <w:szCs w:val="24"/>
        </w:rPr>
        <w:t xml:space="preserve">Загальні збори (конференцію) заплановано провести "_____"______________20__ року з ____ до ____ год. </w:t>
      </w:r>
    </w:p>
    <w:p w:rsidR="00B43134" w:rsidRDefault="002F2B8B" w:rsidP="00280280">
      <w:pPr>
        <w:pStyle w:val="normal"/>
        <w:tabs>
          <w:tab w:val="left" w:pos="1134"/>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 ___________________________________________________________________________</w:t>
      </w:r>
    </w:p>
    <w:p w:rsidR="00B43134" w:rsidRDefault="002F2B8B" w:rsidP="00280280">
      <w:pPr>
        <w:pStyle w:val="normal"/>
        <w:tabs>
          <w:tab w:val="left" w:pos="1134"/>
        </w:tabs>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i/>
          <w:sz w:val="24"/>
          <w:szCs w:val="24"/>
        </w:rPr>
        <w:t>назва та адреса місця проведення загальних зборів (конференції)</w:t>
      </w:r>
    </w:p>
    <w:p w:rsidR="00B43134" w:rsidRDefault="00B43134" w:rsidP="00280280">
      <w:pPr>
        <w:pStyle w:val="normal"/>
        <w:tabs>
          <w:tab w:val="left" w:pos="1134"/>
        </w:tabs>
        <w:spacing w:line="240" w:lineRule="auto"/>
        <w:jc w:val="both"/>
        <w:rPr>
          <w:rFonts w:ascii="Times New Roman" w:eastAsia="Times New Roman" w:hAnsi="Times New Roman" w:cs="Times New Roman"/>
          <w:sz w:val="24"/>
          <w:szCs w:val="24"/>
        </w:rPr>
      </w:pPr>
    </w:p>
    <w:p w:rsidR="00B43134" w:rsidRDefault="002F2B8B" w:rsidP="00280280">
      <w:pPr>
        <w:pStyle w:val="normal"/>
        <w:tabs>
          <w:tab w:val="left" w:pos="1134"/>
        </w:tabs>
        <w:spacing w:line="240" w:lineRule="auto"/>
        <w:ind w:firstLine="31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w:t>
      </w:r>
      <w:r>
        <w:rPr>
          <w:rFonts w:ascii="Times New Roman" w:eastAsia="Times New Roman" w:hAnsi="Times New Roman" w:cs="Times New Roman"/>
          <w:b/>
          <w:sz w:val="24"/>
          <w:szCs w:val="24"/>
        </w:rPr>
        <w:t>До участі в загальних зборах (конференції) запрошуються:</w:t>
      </w:r>
    </w:p>
    <w:p w:rsidR="00B43134" w:rsidRDefault="002F2B8B" w:rsidP="00B1354F">
      <w:pPr>
        <w:pStyle w:val="normal"/>
        <w:numPr>
          <w:ilvl w:val="0"/>
          <w:numId w:val="29"/>
        </w:numPr>
        <w:tabs>
          <w:tab w:val="left" w:pos="1134"/>
        </w:tabs>
        <w:spacing w:line="240" w:lineRule="auto"/>
        <w:ind w:left="0" w:hanging="35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жителі ______________________________________________________________ </w:t>
      </w:r>
    </w:p>
    <w:p w:rsidR="00B43134" w:rsidRDefault="002F2B8B" w:rsidP="00280280">
      <w:pPr>
        <w:pStyle w:val="normal"/>
        <w:tabs>
          <w:tab w:val="left" w:pos="1134"/>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Назва території, жителів якої запрошено до участі в загальних зборах;</w:t>
      </w:r>
    </w:p>
    <w:p w:rsidR="00B43134" w:rsidRDefault="002F2B8B" w:rsidP="00B1354F">
      <w:pPr>
        <w:pStyle w:val="normal"/>
        <w:numPr>
          <w:ilvl w:val="0"/>
          <w:numId w:val="29"/>
        </w:numPr>
        <w:tabs>
          <w:tab w:val="left" w:pos="1134"/>
        </w:tabs>
        <w:spacing w:line="240" w:lineRule="auto"/>
        <w:ind w:left="0" w:hanging="35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Міський голова.</w:t>
      </w:r>
    </w:p>
    <w:p w:rsidR="00B43134" w:rsidRDefault="002F2B8B" w:rsidP="00B1354F">
      <w:pPr>
        <w:pStyle w:val="normal"/>
        <w:numPr>
          <w:ilvl w:val="0"/>
          <w:numId w:val="29"/>
        </w:numPr>
        <w:tabs>
          <w:tab w:val="left" w:pos="1134"/>
        </w:tabs>
        <w:spacing w:line="240" w:lineRule="auto"/>
        <w:ind w:left="0" w:hanging="35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Депутати Луцької міської Ради.</w:t>
      </w:r>
    </w:p>
    <w:p w:rsidR="00B43134" w:rsidRDefault="002F2B8B" w:rsidP="00B1354F">
      <w:pPr>
        <w:pStyle w:val="normal"/>
        <w:numPr>
          <w:ilvl w:val="0"/>
          <w:numId w:val="29"/>
        </w:numPr>
        <w:tabs>
          <w:tab w:val="left" w:pos="1134"/>
        </w:tabs>
        <w:spacing w:line="240" w:lineRule="auto"/>
        <w:ind w:left="0" w:hanging="35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w:t>
      </w:r>
      <w:r>
        <w:rPr>
          <w:rFonts w:ascii="Times New Roman" w:eastAsia="Times New Roman" w:hAnsi="Times New Roman" w:cs="Times New Roman"/>
          <w:i/>
          <w:sz w:val="24"/>
          <w:szCs w:val="24"/>
        </w:rPr>
        <w:t>прізвища та/або назви посад посадових осіб (якщо вони відомі);</w:t>
      </w:r>
    </w:p>
    <w:p w:rsidR="00B43134" w:rsidRDefault="002F2B8B" w:rsidP="00B1354F">
      <w:pPr>
        <w:pStyle w:val="normal"/>
        <w:numPr>
          <w:ilvl w:val="0"/>
          <w:numId w:val="29"/>
        </w:numPr>
        <w:tabs>
          <w:tab w:val="left" w:pos="1134"/>
        </w:tabs>
        <w:spacing w:line="240" w:lineRule="auto"/>
        <w:ind w:left="0" w:hanging="35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представники ОСН, ОСББ тощо.</w:t>
      </w:r>
    </w:p>
    <w:p w:rsidR="00B43134" w:rsidRDefault="00B43134" w:rsidP="00280280">
      <w:pPr>
        <w:pStyle w:val="normal"/>
        <w:tabs>
          <w:tab w:val="left" w:pos="1134"/>
        </w:tabs>
        <w:spacing w:line="240" w:lineRule="auto"/>
        <w:rPr>
          <w:rFonts w:ascii="Times New Roman" w:eastAsia="Times New Roman" w:hAnsi="Times New Roman" w:cs="Times New Roman"/>
          <w:sz w:val="24"/>
          <w:szCs w:val="24"/>
        </w:rPr>
      </w:pPr>
    </w:p>
    <w:p w:rsidR="00B43134" w:rsidRDefault="002F2B8B" w:rsidP="00280280">
      <w:pPr>
        <w:pStyle w:val="normal"/>
        <w:tabs>
          <w:tab w:val="left" w:pos="1134"/>
        </w:tabs>
        <w:spacing w:line="240" w:lineRule="auto"/>
        <w:ind w:firstLine="311"/>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4. На загальних зборах заплановано обговорити такі питання:</w:t>
      </w:r>
    </w:p>
    <w:p w:rsidR="00B43134" w:rsidRDefault="002F2B8B" w:rsidP="00B1354F">
      <w:pPr>
        <w:pStyle w:val="normal"/>
        <w:numPr>
          <w:ilvl w:val="0"/>
          <w:numId w:val="20"/>
        </w:numPr>
        <w:tabs>
          <w:tab w:val="left" w:pos="1134"/>
        </w:tabs>
        <w:spacing w:line="240" w:lineRule="auto"/>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w:t>
      </w:r>
    </w:p>
    <w:p w:rsidR="00B43134" w:rsidRDefault="002F2B8B" w:rsidP="00280280">
      <w:pPr>
        <w:pStyle w:val="normal"/>
        <w:tabs>
          <w:tab w:val="left" w:pos="1134"/>
        </w:tabs>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i/>
          <w:sz w:val="24"/>
          <w:szCs w:val="24"/>
        </w:rPr>
        <w:t>Повне формулювання питання, винесеного на розгляд загальних зборів (конференції)</w:t>
      </w:r>
    </w:p>
    <w:p w:rsidR="00B43134" w:rsidRDefault="002F2B8B" w:rsidP="00B1354F">
      <w:pPr>
        <w:pStyle w:val="normal"/>
        <w:numPr>
          <w:ilvl w:val="0"/>
          <w:numId w:val="20"/>
        </w:numPr>
        <w:tabs>
          <w:tab w:val="left" w:pos="1134"/>
        </w:tabs>
        <w:spacing w:line="240" w:lineRule="auto"/>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w:t>
      </w:r>
    </w:p>
    <w:p w:rsidR="00B43134" w:rsidRDefault="002F2B8B" w:rsidP="00280280">
      <w:pPr>
        <w:pStyle w:val="normal"/>
        <w:tabs>
          <w:tab w:val="left" w:pos="1134"/>
        </w:tabs>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i/>
          <w:sz w:val="24"/>
          <w:szCs w:val="24"/>
        </w:rPr>
        <w:t>Повне формулювання питання, винесеного на розгляд загальних зборів (конференції)</w:t>
      </w:r>
    </w:p>
    <w:p w:rsidR="00B43134" w:rsidRDefault="002F2B8B" w:rsidP="00B1354F">
      <w:pPr>
        <w:pStyle w:val="normal"/>
        <w:numPr>
          <w:ilvl w:val="0"/>
          <w:numId w:val="20"/>
        </w:numPr>
        <w:tabs>
          <w:tab w:val="left" w:pos="1134"/>
        </w:tabs>
        <w:spacing w:line="240" w:lineRule="auto"/>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w:t>
      </w:r>
    </w:p>
    <w:p w:rsidR="00B43134" w:rsidRDefault="002F2B8B" w:rsidP="00280280">
      <w:pPr>
        <w:pStyle w:val="normal"/>
        <w:tabs>
          <w:tab w:val="left" w:pos="1134"/>
        </w:tabs>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i/>
          <w:sz w:val="24"/>
          <w:szCs w:val="24"/>
        </w:rPr>
        <w:t>Повне формулювання питання, винесеного на розгляд загальних зборів</w:t>
      </w:r>
      <w:r>
        <w:rPr>
          <w:rFonts w:ascii="Times New Roman" w:eastAsia="Times New Roman" w:hAnsi="Times New Roman" w:cs="Times New Roman"/>
          <w:b/>
          <w:i/>
          <w:sz w:val="24"/>
          <w:szCs w:val="24"/>
        </w:rPr>
        <w:t xml:space="preserve"> (</w:t>
      </w:r>
      <w:r>
        <w:rPr>
          <w:rFonts w:ascii="Times New Roman" w:eastAsia="Times New Roman" w:hAnsi="Times New Roman" w:cs="Times New Roman"/>
          <w:i/>
          <w:sz w:val="24"/>
          <w:szCs w:val="24"/>
        </w:rPr>
        <w:t>конференції)</w:t>
      </w:r>
    </w:p>
    <w:p w:rsidR="00B43134" w:rsidRDefault="002F2B8B" w:rsidP="00280280">
      <w:pPr>
        <w:pStyle w:val="normal"/>
        <w:tabs>
          <w:tab w:val="left" w:pos="1134"/>
        </w:tabs>
        <w:spacing w:line="240" w:lineRule="auto"/>
        <w:ind w:firstLine="556"/>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5. Просимо розмістити оголошення про проведення загальних зборів (конференції) </w:t>
      </w:r>
    </w:p>
    <w:p w:rsidR="00B43134" w:rsidRDefault="002F2B8B" w:rsidP="00280280">
      <w:pPr>
        <w:pStyle w:val="normal"/>
        <w:tabs>
          <w:tab w:val="left" w:pos="1134"/>
        </w:tabs>
        <w:spacing w:line="240" w:lineRule="auto"/>
        <w:ind w:firstLine="556"/>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____________________________________________________________</w:t>
      </w:r>
    </w:p>
    <w:p w:rsidR="00B43134" w:rsidRDefault="002F2B8B" w:rsidP="00280280">
      <w:pPr>
        <w:pStyle w:val="normal"/>
        <w:tabs>
          <w:tab w:val="left" w:pos="1134"/>
        </w:tabs>
        <w:spacing w:line="240" w:lineRule="auto"/>
        <w:ind w:firstLine="556"/>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(зазначити заходи, які має здійснити відповідальна особа Ради для підготовки загальних зборів (конференції)).</w:t>
      </w:r>
      <w:r>
        <w:rPr>
          <w:rFonts w:ascii="Times New Roman" w:eastAsia="Times New Roman" w:hAnsi="Times New Roman" w:cs="Times New Roman"/>
          <w:b/>
          <w:i/>
          <w:sz w:val="24"/>
          <w:szCs w:val="24"/>
        </w:rPr>
        <w:t xml:space="preserve"> </w:t>
      </w:r>
    </w:p>
    <w:p w:rsidR="00B43134" w:rsidRDefault="00B43134" w:rsidP="00280280">
      <w:pPr>
        <w:pStyle w:val="normal"/>
        <w:tabs>
          <w:tab w:val="left" w:pos="1134"/>
        </w:tabs>
        <w:spacing w:line="240" w:lineRule="auto"/>
        <w:ind w:firstLine="556"/>
        <w:jc w:val="both"/>
        <w:rPr>
          <w:rFonts w:ascii="Times New Roman" w:eastAsia="Times New Roman" w:hAnsi="Times New Roman" w:cs="Times New Roman"/>
          <w:sz w:val="24"/>
          <w:szCs w:val="24"/>
        </w:rPr>
      </w:pPr>
    </w:p>
    <w:p w:rsidR="00B43134" w:rsidRDefault="002F2B8B" w:rsidP="00280280">
      <w:pPr>
        <w:pStyle w:val="normal"/>
        <w:tabs>
          <w:tab w:val="left" w:pos="1134"/>
        </w:tabs>
        <w:spacing w:line="240" w:lineRule="auto"/>
        <w:ind w:firstLine="556"/>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До повідомлення додаємо:</w:t>
      </w:r>
    </w:p>
    <w:p w:rsidR="00B43134" w:rsidRDefault="002F2B8B" w:rsidP="00280280">
      <w:pPr>
        <w:pStyle w:val="normal"/>
        <w:tabs>
          <w:tab w:val="left" w:pos="1134"/>
        </w:tabs>
        <w:spacing w:line="240" w:lineRule="auto"/>
        <w:ind w:firstLine="55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Інформаційно-аналітичні матеріали з питань, що виносяться на загальні збори (конференції), на ____ арк.</w:t>
      </w:r>
    </w:p>
    <w:p w:rsidR="00B43134" w:rsidRDefault="00B43134" w:rsidP="00280280">
      <w:pPr>
        <w:pStyle w:val="normal"/>
        <w:tabs>
          <w:tab w:val="left" w:pos="1134"/>
        </w:tabs>
        <w:spacing w:line="240" w:lineRule="auto"/>
        <w:ind w:firstLine="556"/>
        <w:jc w:val="both"/>
        <w:rPr>
          <w:rFonts w:ascii="Times New Roman" w:eastAsia="Times New Roman" w:hAnsi="Times New Roman" w:cs="Times New Roman"/>
          <w:sz w:val="24"/>
          <w:szCs w:val="24"/>
        </w:rPr>
      </w:pPr>
    </w:p>
    <w:p w:rsidR="00B43134" w:rsidRDefault="002F2B8B" w:rsidP="00280280">
      <w:pPr>
        <w:pStyle w:val="normal"/>
        <w:tabs>
          <w:tab w:val="left" w:pos="1134"/>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"___" _______________ 20__ року </w:t>
      </w:r>
    </w:p>
    <w:p w:rsidR="00B43134" w:rsidRDefault="00B43134" w:rsidP="00280280">
      <w:pPr>
        <w:pStyle w:val="normal"/>
        <w:tabs>
          <w:tab w:val="left" w:pos="1134"/>
        </w:tabs>
        <w:spacing w:line="240" w:lineRule="auto"/>
        <w:jc w:val="both"/>
        <w:rPr>
          <w:rFonts w:ascii="Times New Roman" w:eastAsia="Times New Roman" w:hAnsi="Times New Roman" w:cs="Times New Roman"/>
          <w:sz w:val="24"/>
          <w:szCs w:val="24"/>
        </w:rPr>
      </w:pPr>
    </w:p>
    <w:p w:rsidR="00B43134" w:rsidRDefault="002F2B8B" w:rsidP="00280280">
      <w:pPr>
        <w:pStyle w:val="normal"/>
        <w:tabs>
          <w:tab w:val="left" w:pos="1134"/>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1.____________________________</w:t>
      </w:r>
      <w:r>
        <w:rPr>
          <w:rFonts w:ascii="Times New Roman" w:eastAsia="Times New Roman" w:hAnsi="Times New Roman" w:cs="Times New Roman"/>
          <w:sz w:val="24"/>
          <w:szCs w:val="24"/>
        </w:rPr>
        <w:tab/>
        <w:t>_____________</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__________________</w:t>
      </w:r>
    </w:p>
    <w:p w:rsidR="00B43134" w:rsidRDefault="002F2B8B" w:rsidP="00280280">
      <w:pPr>
        <w:pStyle w:val="normal"/>
        <w:tabs>
          <w:tab w:val="left" w:pos="1134"/>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Прізвище, ім’я, по батькові</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r>
      <w:r>
        <w:rPr>
          <w:rFonts w:ascii="Times New Roman" w:eastAsia="Times New Roman" w:hAnsi="Times New Roman" w:cs="Times New Roman"/>
          <w:i/>
          <w:sz w:val="24"/>
          <w:szCs w:val="24"/>
        </w:rPr>
        <w:t>підпис</w:t>
      </w:r>
      <w:r>
        <w:rPr>
          <w:rFonts w:ascii="Times New Roman" w:eastAsia="Times New Roman" w:hAnsi="Times New Roman" w:cs="Times New Roman"/>
          <w:sz w:val="24"/>
          <w:szCs w:val="24"/>
        </w:rPr>
        <w:t xml:space="preserve"> </w:t>
      </w:r>
    </w:p>
    <w:p w:rsidR="00B43134" w:rsidRDefault="002F2B8B" w:rsidP="00280280">
      <w:pPr>
        <w:pStyle w:val="normal"/>
        <w:tabs>
          <w:tab w:val="left" w:pos="1134"/>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2.____________________________</w:t>
      </w:r>
      <w:r>
        <w:rPr>
          <w:rFonts w:ascii="Times New Roman" w:eastAsia="Times New Roman" w:hAnsi="Times New Roman" w:cs="Times New Roman"/>
          <w:sz w:val="24"/>
          <w:szCs w:val="24"/>
        </w:rPr>
        <w:tab/>
        <w:t>_____________</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__________________</w:t>
      </w:r>
    </w:p>
    <w:p w:rsidR="00B43134" w:rsidRDefault="002F2B8B" w:rsidP="00280280">
      <w:pPr>
        <w:pStyle w:val="normal"/>
        <w:tabs>
          <w:tab w:val="left" w:pos="1134"/>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Прізвище, ім’я, по батькові</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r>
      <w:r>
        <w:rPr>
          <w:rFonts w:ascii="Times New Roman" w:eastAsia="Times New Roman" w:hAnsi="Times New Roman" w:cs="Times New Roman"/>
          <w:i/>
          <w:sz w:val="24"/>
          <w:szCs w:val="24"/>
        </w:rPr>
        <w:t>підпис</w:t>
      </w:r>
      <w:r>
        <w:rPr>
          <w:rFonts w:ascii="Times New Roman" w:eastAsia="Times New Roman" w:hAnsi="Times New Roman" w:cs="Times New Roman"/>
          <w:sz w:val="24"/>
          <w:szCs w:val="24"/>
        </w:rPr>
        <w:t xml:space="preserve"> </w:t>
      </w:r>
    </w:p>
    <w:p w:rsidR="00B43134" w:rsidRDefault="002F2B8B" w:rsidP="00280280">
      <w:pPr>
        <w:pStyle w:val="normal"/>
        <w:tabs>
          <w:tab w:val="left" w:pos="1134"/>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3.____________________________</w:t>
      </w:r>
      <w:r>
        <w:rPr>
          <w:rFonts w:ascii="Times New Roman" w:eastAsia="Times New Roman" w:hAnsi="Times New Roman" w:cs="Times New Roman"/>
          <w:sz w:val="24"/>
          <w:szCs w:val="24"/>
        </w:rPr>
        <w:tab/>
        <w:t>_____________</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__________________</w:t>
      </w:r>
    </w:p>
    <w:p w:rsidR="00B43134" w:rsidRDefault="002F2B8B" w:rsidP="000E35D5">
      <w:pPr>
        <w:pStyle w:val="normal"/>
        <w:tabs>
          <w:tab w:val="left" w:pos="1134"/>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Прізвище, ім’я, по батькові</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r>
      <w:r>
        <w:rPr>
          <w:rFonts w:ascii="Times New Roman" w:eastAsia="Times New Roman" w:hAnsi="Times New Roman" w:cs="Times New Roman"/>
          <w:i/>
          <w:sz w:val="24"/>
          <w:szCs w:val="24"/>
        </w:rPr>
        <w:t>підпис</w:t>
      </w:r>
      <w:r>
        <w:rPr>
          <w:rFonts w:ascii="Times New Roman" w:eastAsia="Times New Roman" w:hAnsi="Times New Roman" w:cs="Times New Roman"/>
          <w:sz w:val="24"/>
          <w:szCs w:val="24"/>
        </w:rPr>
        <w:t xml:space="preserve"> </w:t>
      </w:r>
      <w:r>
        <w:br w:type="page"/>
      </w:r>
    </w:p>
    <w:p w:rsidR="00B43134" w:rsidRDefault="002F2B8B" w:rsidP="00280280">
      <w:pPr>
        <w:pStyle w:val="normal"/>
        <w:tabs>
          <w:tab w:val="left" w:pos="1134"/>
        </w:tabs>
        <w:spacing w:line="240" w:lineRule="auto"/>
        <w:ind w:right="-5"/>
        <w:jc w:val="right"/>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ДОДАТОК 2</w:t>
      </w:r>
    </w:p>
    <w:p w:rsidR="00B43134" w:rsidRDefault="00B43134" w:rsidP="00280280">
      <w:pPr>
        <w:pStyle w:val="normal"/>
        <w:tabs>
          <w:tab w:val="left" w:pos="1134"/>
        </w:tabs>
        <w:spacing w:line="240" w:lineRule="auto"/>
        <w:ind w:right="-5"/>
        <w:jc w:val="right"/>
        <w:rPr>
          <w:rFonts w:ascii="Times New Roman" w:eastAsia="Times New Roman" w:hAnsi="Times New Roman" w:cs="Times New Roman"/>
          <w:sz w:val="24"/>
          <w:szCs w:val="24"/>
        </w:rPr>
      </w:pPr>
    </w:p>
    <w:p w:rsidR="00B43134" w:rsidRDefault="002F2B8B" w:rsidP="00280280">
      <w:pPr>
        <w:pStyle w:val="normal"/>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5"/>
        <w:jc w:val="right"/>
        <w:rPr>
          <w:rFonts w:ascii="Times New Roman" w:eastAsia="Times New Roman" w:hAnsi="Times New Roman" w:cs="Times New Roman"/>
          <w:sz w:val="24"/>
          <w:szCs w:val="24"/>
        </w:rPr>
      </w:pPr>
      <w:r>
        <w:rPr>
          <w:rFonts w:ascii="Times New Roman" w:eastAsia="Times New Roman" w:hAnsi="Times New Roman" w:cs="Times New Roman"/>
          <w:b/>
          <w:sz w:val="24"/>
          <w:szCs w:val="24"/>
        </w:rPr>
        <w:t>ДО ПОЛОЖЕННЯ ПРО ЗАГАЛЬНІ ЗБОРИ (КОНФЕРЕНЦІЇ) ГРОМАДЯН ЗА МІСЦЕМ ПРОЖИВАННЯ</w:t>
      </w:r>
    </w:p>
    <w:p w:rsidR="00B43134" w:rsidRDefault="00B43134" w:rsidP="00280280">
      <w:pPr>
        <w:pStyle w:val="normal"/>
        <w:tabs>
          <w:tab w:val="left" w:pos="1134"/>
        </w:tabs>
        <w:spacing w:line="240" w:lineRule="auto"/>
        <w:jc w:val="center"/>
        <w:rPr>
          <w:rFonts w:ascii="Times New Roman" w:eastAsia="Times New Roman" w:hAnsi="Times New Roman" w:cs="Times New Roman"/>
          <w:sz w:val="24"/>
          <w:szCs w:val="24"/>
        </w:rPr>
      </w:pPr>
    </w:p>
    <w:p w:rsidR="00B43134" w:rsidRDefault="002F2B8B" w:rsidP="00280280">
      <w:pPr>
        <w:pStyle w:val="normal"/>
        <w:tabs>
          <w:tab w:val="left" w:pos="1134"/>
        </w:tabs>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П Р О Т О К О Л</w:t>
      </w:r>
    </w:p>
    <w:p w:rsidR="00B43134" w:rsidRDefault="002F2B8B" w:rsidP="00280280">
      <w:pPr>
        <w:pStyle w:val="normal"/>
        <w:tabs>
          <w:tab w:val="left" w:pos="1080"/>
          <w:tab w:val="left" w:pos="1134"/>
        </w:tabs>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загальних зборів (конференції) громадян за місцем проживання </w:t>
      </w:r>
    </w:p>
    <w:p w:rsidR="00B43134" w:rsidRDefault="002F2B8B" w:rsidP="00280280">
      <w:pPr>
        <w:pStyle w:val="normal"/>
        <w:tabs>
          <w:tab w:val="left" w:pos="1080"/>
          <w:tab w:val="left" w:pos="1134"/>
        </w:tabs>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на території ________________________</w:t>
      </w:r>
    </w:p>
    <w:p w:rsidR="00B43134" w:rsidRDefault="002F2B8B" w:rsidP="00280280">
      <w:pPr>
        <w:pStyle w:val="normal"/>
        <w:tabs>
          <w:tab w:val="left" w:pos="1080"/>
          <w:tab w:val="left" w:pos="1134"/>
        </w:tabs>
        <w:spacing w:line="240" w:lineRule="auto"/>
        <w:ind w:right="143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i/>
          <w:sz w:val="24"/>
          <w:szCs w:val="24"/>
        </w:rPr>
        <w:t xml:space="preserve"> зазначити територію</w:t>
      </w:r>
    </w:p>
    <w:p w:rsidR="00B43134" w:rsidRDefault="002F2B8B" w:rsidP="00280280">
      <w:pPr>
        <w:pStyle w:val="normal"/>
        <w:tabs>
          <w:tab w:val="left" w:pos="1080"/>
          <w:tab w:val="left" w:pos="1134"/>
        </w:tabs>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____________________________________________ </w:t>
      </w:r>
    </w:p>
    <w:p w:rsidR="00B43134" w:rsidRDefault="00B43134" w:rsidP="00280280">
      <w:pPr>
        <w:pStyle w:val="normal"/>
        <w:tabs>
          <w:tab w:val="left" w:pos="1080"/>
          <w:tab w:val="left" w:pos="1134"/>
        </w:tabs>
        <w:spacing w:line="240" w:lineRule="auto"/>
        <w:jc w:val="center"/>
        <w:rPr>
          <w:rFonts w:ascii="Times New Roman" w:eastAsia="Times New Roman" w:hAnsi="Times New Roman" w:cs="Times New Roman"/>
          <w:sz w:val="24"/>
          <w:szCs w:val="24"/>
        </w:rPr>
      </w:pPr>
    </w:p>
    <w:p w:rsidR="00B43134" w:rsidRDefault="002F2B8B" w:rsidP="00280280">
      <w:pPr>
        <w:pStyle w:val="normal"/>
        <w:tabs>
          <w:tab w:val="left" w:pos="1134"/>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 20____ року.</w:t>
      </w:r>
    </w:p>
    <w:p w:rsidR="00B43134" w:rsidRDefault="002F2B8B" w:rsidP="00280280">
      <w:pPr>
        <w:pStyle w:val="normal"/>
        <w:tabs>
          <w:tab w:val="left" w:pos="1134"/>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Місце проведення: ______________________________</w:t>
      </w:r>
    </w:p>
    <w:p w:rsidR="00B43134" w:rsidRDefault="002F2B8B" w:rsidP="00280280">
      <w:pPr>
        <w:pStyle w:val="normal"/>
        <w:tabs>
          <w:tab w:val="left" w:pos="1134"/>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Час проведення: ________________________________</w:t>
      </w:r>
    </w:p>
    <w:p w:rsidR="00B43134" w:rsidRDefault="002F2B8B" w:rsidP="00280280">
      <w:pPr>
        <w:pStyle w:val="normal"/>
        <w:tabs>
          <w:tab w:val="left" w:pos="1134"/>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Територія проведення: _______________________</w:t>
      </w:r>
    </w:p>
    <w:p w:rsidR="00B43134" w:rsidRDefault="00B43134" w:rsidP="00280280">
      <w:pPr>
        <w:pStyle w:val="normal"/>
        <w:tabs>
          <w:tab w:val="left" w:pos="1134"/>
        </w:tabs>
        <w:spacing w:line="240" w:lineRule="auto"/>
        <w:ind w:firstLine="720"/>
        <w:jc w:val="both"/>
        <w:rPr>
          <w:rFonts w:ascii="Times New Roman" w:eastAsia="Times New Roman" w:hAnsi="Times New Roman" w:cs="Times New Roman"/>
          <w:sz w:val="24"/>
          <w:szCs w:val="24"/>
        </w:rPr>
      </w:pPr>
    </w:p>
    <w:p w:rsidR="00B43134" w:rsidRDefault="00B43134" w:rsidP="00280280">
      <w:pPr>
        <w:pStyle w:val="normal"/>
        <w:tabs>
          <w:tab w:val="left" w:pos="1134"/>
        </w:tabs>
        <w:spacing w:line="240" w:lineRule="auto"/>
        <w:ind w:firstLine="720"/>
        <w:jc w:val="both"/>
        <w:rPr>
          <w:rFonts w:ascii="Times New Roman" w:eastAsia="Times New Roman" w:hAnsi="Times New Roman" w:cs="Times New Roman"/>
          <w:sz w:val="24"/>
          <w:szCs w:val="24"/>
        </w:rPr>
      </w:pPr>
    </w:p>
    <w:p w:rsidR="00B43134" w:rsidRDefault="002F2B8B" w:rsidP="00280280">
      <w:pPr>
        <w:pStyle w:val="normal"/>
        <w:tabs>
          <w:tab w:val="left" w:pos="1134"/>
        </w:tabs>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Присутні:</w:t>
      </w:r>
    </w:p>
    <w:p w:rsidR="00B43134" w:rsidRDefault="002F2B8B" w:rsidP="00280280">
      <w:pPr>
        <w:pStyle w:val="normal"/>
        <w:tabs>
          <w:tab w:val="left" w:pos="1134"/>
        </w:tabs>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Учасники загальних зборів (конференції) громадян за місцем проживання в кількості _____ осіб (список – у Додатку 1 до цього протоколу).</w:t>
      </w:r>
    </w:p>
    <w:p w:rsidR="00B43134" w:rsidRDefault="002F2B8B" w:rsidP="00280280">
      <w:pPr>
        <w:pStyle w:val="normal"/>
        <w:tabs>
          <w:tab w:val="left" w:pos="1134"/>
        </w:tabs>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 них наділені правом голосу _____ учасників, правом дорадчого голосу – ________ учасників.</w:t>
      </w:r>
    </w:p>
    <w:p w:rsidR="00B43134" w:rsidRDefault="00B43134" w:rsidP="00280280">
      <w:pPr>
        <w:pStyle w:val="normal"/>
        <w:tabs>
          <w:tab w:val="left" w:pos="1134"/>
        </w:tabs>
        <w:spacing w:line="240" w:lineRule="auto"/>
        <w:ind w:firstLine="720"/>
        <w:jc w:val="both"/>
        <w:rPr>
          <w:rFonts w:ascii="Times New Roman" w:eastAsia="Times New Roman" w:hAnsi="Times New Roman" w:cs="Times New Roman"/>
          <w:sz w:val="24"/>
          <w:szCs w:val="24"/>
        </w:rPr>
      </w:pPr>
    </w:p>
    <w:p w:rsidR="00B43134" w:rsidRDefault="002F2B8B" w:rsidP="00280280">
      <w:pPr>
        <w:pStyle w:val="normal"/>
        <w:tabs>
          <w:tab w:val="left" w:pos="1134"/>
        </w:tabs>
        <w:spacing w:line="240" w:lineRule="auto"/>
        <w:ind w:firstLine="72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ПОРЯДОК ДЕННИЙ:</w:t>
      </w:r>
    </w:p>
    <w:p w:rsidR="00B43134" w:rsidRDefault="002F2B8B" w:rsidP="00280280">
      <w:pPr>
        <w:pStyle w:val="normal"/>
        <w:tabs>
          <w:tab w:val="left" w:pos="0"/>
          <w:tab w:val="left" w:pos="1134"/>
        </w:tabs>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Обрання головуючого, секретаря та членів лічильної комісії загальних зборів (конференції).</w:t>
      </w:r>
    </w:p>
    <w:p w:rsidR="00B43134" w:rsidRDefault="002F2B8B" w:rsidP="00280280">
      <w:pPr>
        <w:pStyle w:val="normal"/>
        <w:tabs>
          <w:tab w:val="left" w:pos="0"/>
          <w:tab w:val="left" w:pos="1134"/>
        </w:tabs>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Затвердження порядку денного і регламенту загальних зборів (конференції).</w:t>
      </w:r>
    </w:p>
    <w:p w:rsidR="00B43134" w:rsidRDefault="002F2B8B" w:rsidP="00280280">
      <w:pPr>
        <w:pStyle w:val="normal"/>
        <w:tabs>
          <w:tab w:val="left" w:pos="0"/>
          <w:tab w:val="left" w:pos="1134"/>
        </w:tabs>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Про ситуацію щодо ________________________________________________.</w:t>
      </w:r>
    </w:p>
    <w:p w:rsidR="00B43134" w:rsidRDefault="002F2B8B" w:rsidP="00280280">
      <w:pPr>
        <w:pStyle w:val="normal"/>
        <w:tabs>
          <w:tab w:val="left" w:pos="1134"/>
        </w:tabs>
        <w:spacing w:line="240" w:lineRule="auto"/>
        <w:ind w:firstLine="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питання порядку денного, що обговорювалося</w:t>
      </w:r>
    </w:p>
    <w:p w:rsidR="00B43134" w:rsidRDefault="002F2B8B" w:rsidP="00280280">
      <w:pPr>
        <w:pStyle w:val="normal"/>
        <w:tabs>
          <w:tab w:val="left" w:pos="0"/>
          <w:tab w:val="left" w:pos="1134"/>
        </w:tabs>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Про ситуацію щодо ________________________________________________.</w:t>
      </w:r>
    </w:p>
    <w:p w:rsidR="00B43134" w:rsidRDefault="002F2B8B" w:rsidP="00280280">
      <w:pPr>
        <w:pStyle w:val="normal"/>
        <w:tabs>
          <w:tab w:val="left" w:pos="1134"/>
        </w:tabs>
        <w:spacing w:line="240" w:lineRule="auto"/>
        <w:ind w:firstLine="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питання порядку денного, що обговорювалося</w:t>
      </w:r>
    </w:p>
    <w:p w:rsidR="00B43134" w:rsidRDefault="002F2B8B" w:rsidP="00280280">
      <w:pPr>
        <w:pStyle w:val="normal"/>
        <w:tabs>
          <w:tab w:val="left" w:pos="0"/>
          <w:tab w:val="left" w:pos="1134"/>
        </w:tabs>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 Про ситуацію щодо ________________________________________________.</w:t>
      </w:r>
    </w:p>
    <w:p w:rsidR="00B43134" w:rsidRDefault="002F2B8B" w:rsidP="00280280">
      <w:pPr>
        <w:pStyle w:val="normal"/>
        <w:tabs>
          <w:tab w:val="left" w:pos="1134"/>
        </w:tabs>
        <w:spacing w:line="240" w:lineRule="auto"/>
        <w:ind w:firstLine="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питання порядку денного, що обговорювалося</w:t>
      </w:r>
    </w:p>
    <w:p w:rsidR="00B43134" w:rsidRDefault="00B43134" w:rsidP="00280280">
      <w:pPr>
        <w:pStyle w:val="normal"/>
        <w:tabs>
          <w:tab w:val="left" w:pos="1080"/>
          <w:tab w:val="left" w:pos="1134"/>
        </w:tabs>
        <w:spacing w:line="240" w:lineRule="auto"/>
        <w:ind w:firstLine="720"/>
        <w:jc w:val="both"/>
        <w:rPr>
          <w:rFonts w:ascii="Times New Roman" w:eastAsia="Times New Roman" w:hAnsi="Times New Roman" w:cs="Times New Roman"/>
          <w:sz w:val="24"/>
          <w:szCs w:val="24"/>
        </w:rPr>
      </w:pPr>
    </w:p>
    <w:p w:rsidR="00B43134" w:rsidRDefault="002F2B8B" w:rsidP="00280280">
      <w:pPr>
        <w:pStyle w:val="normal"/>
        <w:tabs>
          <w:tab w:val="left" w:pos="1134"/>
        </w:tabs>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1. Обрання головуючого, секретаря та членів лічильної комісії загальних зборів (конференції).</w:t>
      </w:r>
    </w:p>
    <w:p w:rsidR="00B43134" w:rsidRDefault="002F2B8B" w:rsidP="00280280">
      <w:pPr>
        <w:pStyle w:val="normal"/>
        <w:tabs>
          <w:tab w:val="left" w:pos="1134"/>
        </w:tabs>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СЛУХАЛИ:</w:t>
      </w:r>
    </w:p>
    <w:p w:rsidR="00B43134" w:rsidRDefault="002F2B8B" w:rsidP="00280280">
      <w:pPr>
        <w:pStyle w:val="normal"/>
        <w:tabs>
          <w:tab w:val="left" w:pos="1134"/>
        </w:tabs>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p>
    <w:p w:rsidR="00B43134" w:rsidRDefault="002F2B8B" w:rsidP="00280280">
      <w:pPr>
        <w:pStyle w:val="normal"/>
        <w:tabs>
          <w:tab w:val="left" w:pos="1134"/>
        </w:tabs>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ВИСТУПИЛИ:</w:t>
      </w:r>
    </w:p>
    <w:p w:rsidR="00B43134" w:rsidRDefault="002F2B8B" w:rsidP="00280280">
      <w:pPr>
        <w:pStyle w:val="normal"/>
        <w:tabs>
          <w:tab w:val="left" w:pos="1134"/>
        </w:tabs>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______________________________________________________________</w:t>
      </w:r>
    </w:p>
    <w:p w:rsidR="00B43134" w:rsidRDefault="002F2B8B" w:rsidP="00280280">
      <w:pPr>
        <w:pStyle w:val="normal"/>
        <w:tabs>
          <w:tab w:val="left" w:pos="1134"/>
        </w:tabs>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______________________________________________________________</w:t>
      </w:r>
    </w:p>
    <w:p w:rsidR="00B43134" w:rsidRDefault="002F2B8B" w:rsidP="00280280">
      <w:pPr>
        <w:pStyle w:val="normal"/>
        <w:tabs>
          <w:tab w:val="left" w:pos="1134"/>
        </w:tabs>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ГОЛОСУВАЛИ:</w:t>
      </w:r>
    </w:p>
    <w:p w:rsidR="00B43134" w:rsidRDefault="002F2B8B" w:rsidP="00280280">
      <w:pPr>
        <w:pStyle w:val="normal"/>
        <w:tabs>
          <w:tab w:val="left" w:pos="1134"/>
        </w:tabs>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 – ________;</w:t>
      </w:r>
    </w:p>
    <w:p w:rsidR="00B43134" w:rsidRDefault="002F2B8B" w:rsidP="00280280">
      <w:pPr>
        <w:pStyle w:val="normal"/>
        <w:tabs>
          <w:tab w:val="left" w:pos="1134"/>
        </w:tabs>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"Проти" – ________;</w:t>
      </w:r>
    </w:p>
    <w:p w:rsidR="00B43134" w:rsidRDefault="002F2B8B" w:rsidP="00280280">
      <w:pPr>
        <w:pStyle w:val="normal"/>
        <w:tabs>
          <w:tab w:val="left" w:pos="1134"/>
        </w:tabs>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"Утрималися" – ________;</w:t>
      </w:r>
    </w:p>
    <w:p w:rsidR="00B43134" w:rsidRDefault="002F2B8B" w:rsidP="00280280">
      <w:pPr>
        <w:pStyle w:val="normal"/>
        <w:tabs>
          <w:tab w:val="left" w:pos="1134"/>
        </w:tabs>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УХВАЛИЛИ:</w:t>
      </w:r>
    </w:p>
    <w:p w:rsidR="00B43134" w:rsidRDefault="002F2B8B" w:rsidP="00280280">
      <w:pPr>
        <w:pStyle w:val="normal"/>
        <w:tabs>
          <w:tab w:val="left" w:pos="1134"/>
        </w:tabs>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1.Обрати головуючим загальних зборів (конференції):</w:t>
      </w:r>
    </w:p>
    <w:tbl>
      <w:tblPr>
        <w:tblStyle w:val="40"/>
        <w:tblW w:w="9980" w:type="dxa"/>
        <w:tblInd w:w="0" w:type="dxa"/>
        <w:tblLayout w:type="fixed"/>
        <w:tblLook w:val="0000"/>
      </w:tblPr>
      <w:tblGrid>
        <w:gridCol w:w="9980"/>
      </w:tblGrid>
      <w:tr w:rsidR="00B43134">
        <w:trPr>
          <w:cantSplit/>
          <w:trHeight w:val="240"/>
          <w:tblHeader/>
        </w:trPr>
        <w:tc>
          <w:tcPr>
            <w:tcW w:w="9980" w:type="dxa"/>
            <w:tcBorders>
              <w:top w:val="single" w:sz="4" w:space="0" w:color="000000"/>
              <w:left w:val="single" w:sz="4" w:space="0" w:color="000000"/>
              <w:bottom w:val="single" w:sz="4" w:space="0" w:color="000000"/>
            </w:tcBorders>
          </w:tcPr>
          <w:p w:rsidR="00B43134" w:rsidRDefault="002F2B8B" w:rsidP="00280280">
            <w:pPr>
              <w:pStyle w:val="normal"/>
              <w:tabs>
                <w:tab w:val="left" w:pos="1134"/>
              </w:tabs>
              <w:spacing w:line="240" w:lineRule="auto"/>
              <w:ind w:right="238"/>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Прізвище, ім’я, по батькові</w:t>
            </w:r>
          </w:p>
        </w:tc>
      </w:tr>
      <w:tr w:rsidR="00B43134">
        <w:trPr>
          <w:cantSplit/>
          <w:trHeight w:val="240"/>
          <w:tblHeader/>
        </w:trPr>
        <w:tc>
          <w:tcPr>
            <w:tcW w:w="9980" w:type="dxa"/>
            <w:tcBorders>
              <w:top w:val="single" w:sz="4" w:space="0" w:color="000000"/>
              <w:left w:val="single" w:sz="4" w:space="0" w:color="000000"/>
              <w:bottom w:val="single" w:sz="4" w:space="0" w:color="000000"/>
            </w:tcBorders>
          </w:tcPr>
          <w:p w:rsidR="00B43134" w:rsidRDefault="00B43134" w:rsidP="00280280">
            <w:pPr>
              <w:pStyle w:val="normal"/>
              <w:tabs>
                <w:tab w:val="left" w:pos="1134"/>
              </w:tabs>
              <w:spacing w:line="240" w:lineRule="auto"/>
              <w:ind w:right="238"/>
              <w:jc w:val="center"/>
              <w:rPr>
                <w:rFonts w:ascii="Times New Roman" w:eastAsia="Times New Roman" w:hAnsi="Times New Roman" w:cs="Times New Roman"/>
                <w:sz w:val="24"/>
                <w:szCs w:val="24"/>
              </w:rPr>
            </w:pPr>
          </w:p>
          <w:p w:rsidR="00B43134" w:rsidRDefault="00B43134" w:rsidP="00280280">
            <w:pPr>
              <w:pStyle w:val="normal"/>
              <w:tabs>
                <w:tab w:val="left" w:pos="1134"/>
              </w:tabs>
              <w:spacing w:line="240" w:lineRule="auto"/>
              <w:ind w:right="238"/>
              <w:jc w:val="center"/>
              <w:rPr>
                <w:rFonts w:ascii="Times New Roman" w:eastAsia="Times New Roman" w:hAnsi="Times New Roman" w:cs="Times New Roman"/>
                <w:sz w:val="24"/>
                <w:szCs w:val="24"/>
              </w:rPr>
            </w:pPr>
          </w:p>
        </w:tc>
      </w:tr>
    </w:tbl>
    <w:p w:rsidR="00B43134" w:rsidRDefault="00B43134" w:rsidP="00280280">
      <w:pPr>
        <w:pStyle w:val="normal"/>
        <w:tabs>
          <w:tab w:val="left" w:pos="1134"/>
        </w:tabs>
        <w:spacing w:line="240" w:lineRule="auto"/>
        <w:ind w:right="238" w:firstLine="720"/>
        <w:rPr>
          <w:rFonts w:ascii="Times New Roman" w:eastAsia="Times New Roman" w:hAnsi="Times New Roman" w:cs="Times New Roman"/>
          <w:sz w:val="24"/>
          <w:szCs w:val="24"/>
        </w:rPr>
      </w:pPr>
    </w:p>
    <w:p w:rsidR="00B43134" w:rsidRDefault="002F2B8B" w:rsidP="00280280">
      <w:pPr>
        <w:pStyle w:val="normal"/>
        <w:tabs>
          <w:tab w:val="left" w:pos="1134"/>
        </w:tabs>
        <w:spacing w:line="240" w:lineRule="auto"/>
        <w:ind w:right="238"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2. Обрати секретарем загальних зборів (конференції):</w:t>
      </w:r>
    </w:p>
    <w:p w:rsidR="00B43134" w:rsidRDefault="00B43134" w:rsidP="00280280">
      <w:pPr>
        <w:pStyle w:val="normal"/>
        <w:tabs>
          <w:tab w:val="left" w:pos="1134"/>
        </w:tabs>
        <w:spacing w:line="240" w:lineRule="auto"/>
        <w:ind w:right="238"/>
        <w:jc w:val="both"/>
        <w:rPr>
          <w:rFonts w:ascii="Times New Roman" w:eastAsia="Times New Roman" w:hAnsi="Times New Roman" w:cs="Times New Roman"/>
          <w:sz w:val="24"/>
          <w:szCs w:val="24"/>
        </w:rPr>
      </w:pPr>
    </w:p>
    <w:tbl>
      <w:tblPr>
        <w:tblStyle w:val="30"/>
        <w:tblW w:w="9980" w:type="dxa"/>
        <w:tblInd w:w="0" w:type="dxa"/>
        <w:tblLayout w:type="fixed"/>
        <w:tblLook w:val="0000"/>
      </w:tblPr>
      <w:tblGrid>
        <w:gridCol w:w="9980"/>
      </w:tblGrid>
      <w:tr w:rsidR="00B43134">
        <w:trPr>
          <w:cantSplit/>
          <w:trHeight w:val="240"/>
          <w:tblHeader/>
        </w:trPr>
        <w:tc>
          <w:tcPr>
            <w:tcW w:w="9980" w:type="dxa"/>
            <w:tcBorders>
              <w:top w:val="single" w:sz="4" w:space="0" w:color="000000"/>
              <w:left w:val="single" w:sz="4" w:space="0" w:color="000000"/>
              <w:bottom w:val="single" w:sz="4" w:space="0" w:color="000000"/>
            </w:tcBorders>
          </w:tcPr>
          <w:p w:rsidR="00B43134" w:rsidRDefault="002F2B8B" w:rsidP="00280280">
            <w:pPr>
              <w:pStyle w:val="normal"/>
              <w:tabs>
                <w:tab w:val="left" w:pos="1134"/>
              </w:tabs>
              <w:spacing w:line="240" w:lineRule="auto"/>
              <w:ind w:right="238"/>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Прізвище, ім’я, по батькові</w:t>
            </w:r>
          </w:p>
        </w:tc>
      </w:tr>
      <w:tr w:rsidR="00B43134">
        <w:trPr>
          <w:cantSplit/>
          <w:trHeight w:val="240"/>
          <w:tblHeader/>
        </w:trPr>
        <w:tc>
          <w:tcPr>
            <w:tcW w:w="9980" w:type="dxa"/>
            <w:tcBorders>
              <w:top w:val="single" w:sz="4" w:space="0" w:color="000000"/>
              <w:left w:val="single" w:sz="4" w:space="0" w:color="000000"/>
              <w:bottom w:val="single" w:sz="4" w:space="0" w:color="000000"/>
            </w:tcBorders>
          </w:tcPr>
          <w:p w:rsidR="00B43134" w:rsidRDefault="00B43134" w:rsidP="00280280">
            <w:pPr>
              <w:pStyle w:val="normal"/>
              <w:tabs>
                <w:tab w:val="left" w:pos="1134"/>
              </w:tabs>
              <w:spacing w:line="240" w:lineRule="auto"/>
              <w:ind w:right="238"/>
              <w:jc w:val="center"/>
              <w:rPr>
                <w:rFonts w:ascii="Times New Roman" w:eastAsia="Times New Roman" w:hAnsi="Times New Roman" w:cs="Times New Roman"/>
                <w:sz w:val="24"/>
                <w:szCs w:val="24"/>
              </w:rPr>
            </w:pPr>
          </w:p>
          <w:p w:rsidR="00B43134" w:rsidRDefault="00B43134" w:rsidP="00280280">
            <w:pPr>
              <w:pStyle w:val="normal"/>
              <w:tabs>
                <w:tab w:val="left" w:pos="1134"/>
              </w:tabs>
              <w:spacing w:line="240" w:lineRule="auto"/>
              <w:ind w:right="238"/>
              <w:jc w:val="center"/>
              <w:rPr>
                <w:rFonts w:ascii="Times New Roman" w:eastAsia="Times New Roman" w:hAnsi="Times New Roman" w:cs="Times New Roman"/>
                <w:sz w:val="24"/>
                <w:szCs w:val="24"/>
              </w:rPr>
            </w:pPr>
          </w:p>
        </w:tc>
      </w:tr>
    </w:tbl>
    <w:p w:rsidR="00B43134" w:rsidRDefault="002F2B8B" w:rsidP="00280280">
      <w:pPr>
        <w:pStyle w:val="normal"/>
        <w:tabs>
          <w:tab w:val="left" w:pos="1134"/>
        </w:tabs>
        <w:spacing w:line="240" w:lineRule="auto"/>
        <w:ind w:right="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Обрати членами лічильної комісії загальних зборів (конференції):</w:t>
      </w:r>
    </w:p>
    <w:p w:rsidR="00B43134" w:rsidRDefault="00B43134" w:rsidP="00280280">
      <w:pPr>
        <w:pStyle w:val="normal"/>
        <w:tabs>
          <w:tab w:val="left" w:pos="1134"/>
        </w:tabs>
        <w:spacing w:line="240" w:lineRule="auto"/>
        <w:ind w:right="238"/>
        <w:jc w:val="both"/>
        <w:rPr>
          <w:rFonts w:ascii="Times New Roman" w:eastAsia="Times New Roman" w:hAnsi="Times New Roman" w:cs="Times New Roman"/>
          <w:sz w:val="24"/>
          <w:szCs w:val="24"/>
        </w:rPr>
      </w:pPr>
    </w:p>
    <w:tbl>
      <w:tblPr>
        <w:tblStyle w:val="20"/>
        <w:tblW w:w="9980" w:type="dxa"/>
        <w:tblInd w:w="0" w:type="dxa"/>
        <w:tblLayout w:type="fixed"/>
        <w:tblLook w:val="0000"/>
      </w:tblPr>
      <w:tblGrid>
        <w:gridCol w:w="9980"/>
      </w:tblGrid>
      <w:tr w:rsidR="00B43134">
        <w:trPr>
          <w:cantSplit/>
          <w:trHeight w:val="240"/>
          <w:tblHeader/>
        </w:trPr>
        <w:tc>
          <w:tcPr>
            <w:tcW w:w="9980" w:type="dxa"/>
            <w:tcBorders>
              <w:top w:val="single" w:sz="4" w:space="0" w:color="000000"/>
              <w:left w:val="single" w:sz="4" w:space="0" w:color="000000"/>
              <w:bottom w:val="single" w:sz="4" w:space="0" w:color="000000"/>
            </w:tcBorders>
          </w:tcPr>
          <w:p w:rsidR="00B43134" w:rsidRDefault="002F2B8B" w:rsidP="00280280">
            <w:pPr>
              <w:pStyle w:val="normal"/>
              <w:tabs>
                <w:tab w:val="left" w:pos="1134"/>
              </w:tabs>
              <w:spacing w:line="240" w:lineRule="auto"/>
              <w:ind w:right="238"/>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Прізвище, ім’я, по батькові</w:t>
            </w:r>
          </w:p>
        </w:tc>
      </w:tr>
      <w:tr w:rsidR="00B43134">
        <w:trPr>
          <w:cantSplit/>
          <w:trHeight w:val="240"/>
          <w:tblHeader/>
        </w:trPr>
        <w:tc>
          <w:tcPr>
            <w:tcW w:w="9980" w:type="dxa"/>
            <w:tcBorders>
              <w:top w:val="single" w:sz="4" w:space="0" w:color="000000"/>
              <w:left w:val="single" w:sz="4" w:space="0" w:color="000000"/>
              <w:bottom w:val="single" w:sz="4" w:space="0" w:color="000000"/>
            </w:tcBorders>
          </w:tcPr>
          <w:p w:rsidR="00B43134" w:rsidRDefault="00B43134" w:rsidP="00280280">
            <w:pPr>
              <w:pStyle w:val="normal"/>
              <w:tabs>
                <w:tab w:val="left" w:pos="1134"/>
              </w:tabs>
              <w:spacing w:line="240" w:lineRule="auto"/>
              <w:ind w:right="238"/>
              <w:jc w:val="center"/>
              <w:rPr>
                <w:rFonts w:ascii="Times New Roman" w:eastAsia="Times New Roman" w:hAnsi="Times New Roman" w:cs="Times New Roman"/>
                <w:sz w:val="24"/>
                <w:szCs w:val="24"/>
              </w:rPr>
            </w:pPr>
          </w:p>
          <w:p w:rsidR="00B43134" w:rsidRDefault="00B43134" w:rsidP="00280280">
            <w:pPr>
              <w:pStyle w:val="normal"/>
              <w:tabs>
                <w:tab w:val="left" w:pos="1134"/>
              </w:tabs>
              <w:spacing w:line="240" w:lineRule="auto"/>
              <w:ind w:right="238"/>
              <w:jc w:val="center"/>
              <w:rPr>
                <w:rFonts w:ascii="Times New Roman" w:eastAsia="Times New Roman" w:hAnsi="Times New Roman" w:cs="Times New Roman"/>
                <w:sz w:val="24"/>
                <w:szCs w:val="24"/>
              </w:rPr>
            </w:pPr>
          </w:p>
        </w:tc>
      </w:tr>
    </w:tbl>
    <w:p w:rsidR="00B43134" w:rsidRDefault="002F2B8B" w:rsidP="00280280">
      <w:pPr>
        <w:pStyle w:val="normal"/>
        <w:tabs>
          <w:tab w:val="left" w:pos="1134"/>
        </w:tabs>
        <w:spacing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2. Затвердження порядку денного та регламенту </w:t>
      </w:r>
      <w:r>
        <w:rPr>
          <w:rFonts w:ascii="Times New Roman" w:eastAsia="Times New Roman" w:hAnsi="Times New Roman" w:cs="Times New Roman"/>
          <w:sz w:val="24"/>
          <w:szCs w:val="24"/>
        </w:rPr>
        <w:t>загальних зборів (конференції).</w:t>
      </w:r>
    </w:p>
    <w:p w:rsidR="00B43134" w:rsidRDefault="002F2B8B" w:rsidP="00280280">
      <w:pPr>
        <w:pStyle w:val="normal"/>
        <w:tabs>
          <w:tab w:val="left" w:pos="1134"/>
        </w:tabs>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СЛУХАЛИ:</w:t>
      </w:r>
    </w:p>
    <w:p w:rsidR="00B43134" w:rsidRDefault="002F2B8B" w:rsidP="00280280">
      <w:pPr>
        <w:pStyle w:val="normal"/>
        <w:tabs>
          <w:tab w:val="left" w:pos="1134"/>
        </w:tabs>
        <w:spacing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p w:rsidR="00B43134" w:rsidRDefault="002F2B8B" w:rsidP="00280280">
      <w:pPr>
        <w:pStyle w:val="normal"/>
        <w:tabs>
          <w:tab w:val="left" w:pos="1134"/>
        </w:tabs>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ВИСТУПИЛИ:</w:t>
      </w:r>
    </w:p>
    <w:p w:rsidR="00B43134" w:rsidRDefault="002F2B8B" w:rsidP="00280280">
      <w:pPr>
        <w:pStyle w:val="normal"/>
        <w:tabs>
          <w:tab w:val="left" w:pos="1134"/>
        </w:tabs>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______________________________________________________________</w:t>
      </w:r>
    </w:p>
    <w:p w:rsidR="00B43134" w:rsidRDefault="002F2B8B" w:rsidP="00280280">
      <w:pPr>
        <w:pStyle w:val="normal"/>
        <w:tabs>
          <w:tab w:val="left" w:pos="1134"/>
        </w:tabs>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______________________________________________________________</w:t>
      </w:r>
    </w:p>
    <w:p w:rsidR="00B43134" w:rsidRDefault="002F2B8B" w:rsidP="00280280">
      <w:pPr>
        <w:pStyle w:val="normal"/>
        <w:tabs>
          <w:tab w:val="left" w:pos="1134"/>
        </w:tabs>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ГОЛОСУВАЛИ:</w:t>
      </w:r>
    </w:p>
    <w:p w:rsidR="00B43134" w:rsidRDefault="002F2B8B" w:rsidP="00280280">
      <w:pPr>
        <w:pStyle w:val="normal"/>
        <w:tabs>
          <w:tab w:val="left" w:pos="1134"/>
        </w:tabs>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 – ________;</w:t>
      </w:r>
    </w:p>
    <w:p w:rsidR="00B43134" w:rsidRDefault="002F2B8B" w:rsidP="00280280">
      <w:pPr>
        <w:pStyle w:val="normal"/>
        <w:tabs>
          <w:tab w:val="left" w:pos="1134"/>
        </w:tabs>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"Проти" – ________;</w:t>
      </w:r>
    </w:p>
    <w:p w:rsidR="00B43134" w:rsidRDefault="002F2B8B" w:rsidP="00280280">
      <w:pPr>
        <w:pStyle w:val="normal"/>
        <w:tabs>
          <w:tab w:val="left" w:pos="1134"/>
        </w:tabs>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"Утрималися" – ________;</w:t>
      </w:r>
    </w:p>
    <w:p w:rsidR="00B43134" w:rsidRDefault="002F2B8B" w:rsidP="00280280">
      <w:pPr>
        <w:pStyle w:val="normal"/>
        <w:tabs>
          <w:tab w:val="left" w:pos="1134"/>
        </w:tabs>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УХВАЛИЛИ:</w:t>
      </w:r>
    </w:p>
    <w:p w:rsidR="00B43134" w:rsidRDefault="002F2B8B" w:rsidP="00280280">
      <w:pPr>
        <w:pStyle w:val="normal"/>
        <w:tabs>
          <w:tab w:val="left" w:pos="1134"/>
        </w:tabs>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1. Затвердити такий порядок денний </w:t>
      </w:r>
      <w:r>
        <w:rPr>
          <w:rFonts w:ascii="Times New Roman" w:eastAsia="Times New Roman" w:hAnsi="Times New Roman" w:cs="Times New Roman"/>
          <w:sz w:val="24"/>
          <w:szCs w:val="24"/>
        </w:rPr>
        <w:t>загальних зборів (конференції):</w:t>
      </w:r>
    </w:p>
    <w:p w:rsidR="00B43134" w:rsidRDefault="002F2B8B" w:rsidP="00280280">
      <w:pPr>
        <w:pStyle w:val="normal"/>
        <w:tabs>
          <w:tab w:val="left" w:pos="0"/>
          <w:tab w:val="left" w:pos="1134"/>
        </w:tabs>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Про ситуацію щодо ________________________________________________.</w:t>
      </w:r>
    </w:p>
    <w:p w:rsidR="00B43134" w:rsidRDefault="00B43134" w:rsidP="00280280">
      <w:pPr>
        <w:pStyle w:val="normal"/>
        <w:tabs>
          <w:tab w:val="left" w:pos="1134"/>
        </w:tabs>
        <w:spacing w:line="240" w:lineRule="auto"/>
        <w:ind w:firstLine="720"/>
        <w:jc w:val="center"/>
        <w:rPr>
          <w:rFonts w:ascii="Times New Roman" w:eastAsia="Times New Roman" w:hAnsi="Times New Roman" w:cs="Times New Roman"/>
          <w:sz w:val="24"/>
          <w:szCs w:val="24"/>
        </w:rPr>
      </w:pPr>
    </w:p>
    <w:p w:rsidR="00B43134" w:rsidRDefault="002F2B8B" w:rsidP="00280280">
      <w:pPr>
        <w:pStyle w:val="normal"/>
        <w:tabs>
          <w:tab w:val="left" w:pos="0"/>
          <w:tab w:val="left" w:pos="1134"/>
        </w:tabs>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Про ситуацію щодо ________________________________________________.</w:t>
      </w:r>
    </w:p>
    <w:p w:rsidR="00B43134" w:rsidRDefault="00B43134" w:rsidP="00280280">
      <w:pPr>
        <w:pStyle w:val="normal"/>
        <w:tabs>
          <w:tab w:val="left" w:pos="1134"/>
        </w:tabs>
        <w:spacing w:line="240" w:lineRule="auto"/>
        <w:ind w:firstLine="720"/>
        <w:jc w:val="center"/>
        <w:rPr>
          <w:rFonts w:ascii="Times New Roman" w:eastAsia="Times New Roman" w:hAnsi="Times New Roman" w:cs="Times New Roman"/>
          <w:sz w:val="24"/>
          <w:szCs w:val="24"/>
        </w:rPr>
      </w:pPr>
    </w:p>
    <w:p w:rsidR="00B43134" w:rsidRDefault="002F2B8B" w:rsidP="00280280">
      <w:pPr>
        <w:pStyle w:val="normal"/>
        <w:tabs>
          <w:tab w:val="left" w:pos="0"/>
          <w:tab w:val="left" w:pos="1134"/>
        </w:tabs>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Про ситуацію щодо ________________________________________________.</w:t>
      </w:r>
    </w:p>
    <w:p w:rsidR="00B43134" w:rsidRDefault="00B43134" w:rsidP="00280280">
      <w:pPr>
        <w:pStyle w:val="normal"/>
        <w:tabs>
          <w:tab w:val="left" w:pos="1134"/>
        </w:tabs>
        <w:spacing w:line="240" w:lineRule="auto"/>
        <w:ind w:firstLine="720"/>
        <w:jc w:val="center"/>
        <w:rPr>
          <w:rFonts w:ascii="Times New Roman" w:eastAsia="Times New Roman" w:hAnsi="Times New Roman" w:cs="Times New Roman"/>
          <w:sz w:val="24"/>
          <w:szCs w:val="24"/>
        </w:rPr>
      </w:pPr>
    </w:p>
    <w:p w:rsidR="00B43134" w:rsidRDefault="002F2B8B" w:rsidP="00280280">
      <w:pPr>
        <w:pStyle w:val="normal"/>
        <w:tabs>
          <w:tab w:val="left" w:pos="1080"/>
          <w:tab w:val="left" w:pos="1134"/>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2. Затвердити такий регламент </w:t>
      </w:r>
      <w:r>
        <w:rPr>
          <w:rFonts w:ascii="Times New Roman" w:eastAsia="Times New Roman" w:hAnsi="Times New Roman" w:cs="Times New Roman"/>
          <w:sz w:val="24"/>
          <w:szCs w:val="24"/>
        </w:rPr>
        <w:t>загальних зборів (конференції):</w:t>
      </w:r>
    </w:p>
    <w:p w:rsidR="00B43134" w:rsidRDefault="002F2B8B" w:rsidP="00280280">
      <w:pPr>
        <w:pStyle w:val="normal"/>
        <w:tabs>
          <w:tab w:val="left" w:pos="360"/>
          <w:tab w:val="left" w:pos="1080"/>
          <w:tab w:val="left" w:pos="1134"/>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 вступне слово ініціатора загальних зборів (конференції) – до ___ хвилин;</w:t>
      </w:r>
    </w:p>
    <w:p w:rsidR="00B43134" w:rsidRDefault="002F2B8B" w:rsidP="00280280">
      <w:pPr>
        <w:pStyle w:val="normal"/>
        <w:tabs>
          <w:tab w:val="left" w:pos="360"/>
          <w:tab w:val="left" w:pos="1080"/>
          <w:tab w:val="left" w:pos="1134"/>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 доповідь (виступ) – до ___ хвилин;</w:t>
      </w:r>
    </w:p>
    <w:p w:rsidR="00B43134" w:rsidRDefault="002F2B8B" w:rsidP="00280280">
      <w:pPr>
        <w:pStyle w:val="normal"/>
        <w:tabs>
          <w:tab w:val="left" w:pos="360"/>
          <w:tab w:val="left" w:pos="1080"/>
          <w:tab w:val="left" w:pos="1134"/>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відповіді на запитання після доповіді (виступу) – до ___ хвилин;</w:t>
      </w:r>
    </w:p>
    <w:p w:rsidR="00B43134" w:rsidRDefault="002F2B8B" w:rsidP="00280280">
      <w:pPr>
        <w:pStyle w:val="normal"/>
        <w:tabs>
          <w:tab w:val="left" w:pos="360"/>
          <w:tab w:val="left" w:pos="1080"/>
          <w:tab w:val="left" w:pos="1134"/>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 виступи в обговоренні – до ___ хвилин.</w:t>
      </w:r>
    </w:p>
    <w:p w:rsidR="00B43134" w:rsidRDefault="00B43134" w:rsidP="00280280">
      <w:pPr>
        <w:pStyle w:val="normal"/>
        <w:tabs>
          <w:tab w:val="left" w:pos="0"/>
          <w:tab w:val="left" w:pos="1134"/>
        </w:tabs>
        <w:spacing w:line="240" w:lineRule="auto"/>
        <w:ind w:firstLine="720"/>
        <w:jc w:val="both"/>
        <w:rPr>
          <w:rFonts w:ascii="Times New Roman" w:eastAsia="Times New Roman" w:hAnsi="Times New Roman" w:cs="Times New Roman"/>
          <w:sz w:val="24"/>
          <w:szCs w:val="24"/>
        </w:rPr>
      </w:pPr>
    </w:p>
    <w:p w:rsidR="00B43134" w:rsidRDefault="002F2B8B" w:rsidP="00280280">
      <w:pPr>
        <w:pStyle w:val="normal"/>
        <w:tabs>
          <w:tab w:val="left" w:pos="0"/>
          <w:tab w:val="left" w:pos="1134"/>
        </w:tabs>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3. Про ситуацію щодо ________________________________________________.</w:t>
      </w:r>
    </w:p>
    <w:p w:rsidR="00B43134" w:rsidRDefault="002F2B8B" w:rsidP="00280280">
      <w:pPr>
        <w:pStyle w:val="normal"/>
        <w:tabs>
          <w:tab w:val="left" w:pos="1134"/>
        </w:tabs>
        <w:spacing w:line="240" w:lineRule="auto"/>
        <w:ind w:firstLine="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питання порядку денного, що обговорювалося</w:t>
      </w:r>
    </w:p>
    <w:p w:rsidR="00B43134" w:rsidRDefault="002F2B8B" w:rsidP="00280280">
      <w:pPr>
        <w:pStyle w:val="normal"/>
        <w:tabs>
          <w:tab w:val="left" w:pos="1134"/>
        </w:tabs>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СЛУХАЛИ:</w:t>
      </w:r>
    </w:p>
    <w:p w:rsidR="00B43134" w:rsidRDefault="002F2B8B" w:rsidP="00280280">
      <w:pPr>
        <w:pStyle w:val="normal"/>
        <w:tabs>
          <w:tab w:val="left" w:pos="0"/>
          <w:tab w:val="left" w:pos="1134"/>
        </w:tabs>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Про ситуацію щодо ________________________________________________.</w:t>
      </w:r>
    </w:p>
    <w:p w:rsidR="00B43134" w:rsidRDefault="002F2B8B" w:rsidP="00280280">
      <w:pPr>
        <w:pStyle w:val="normal"/>
        <w:tabs>
          <w:tab w:val="left" w:pos="1134"/>
        </w:tabs>
        <w:spacing w:line="240" w:lineRule="auto"/>
        <w:ind w:firstLine="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питання порядку денного, що обговорювалося</w:t>
      </w:r>
    </w:p>
    <w:p w:rsidR="00B43134" w:rsidRDefault="002F2B8B" w:rsidP="00280280">
      <w:pPr>
        <w:pStyle w:val="normal"/>
        <w:tabs>
          <w:tab w:val="left" w:pos="1134"/>
        </w:tabs>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ВИСТУПИЛИ:</w:t>
      </w:r>
    </w:p>
    <w:p w:rsidR="00B43134" w:rsidRDefault="002F2B8B" w:rsidP="00280280">
      <w:pPr>
        <w:pStyle w:val="normal"/>
        <w:tabs>
          <w:tab w:val="left" w:pos="1134"/>
        </w:tabs>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______________________________________________________________</w:t>
      </w:r>
    </w:p>
    <w:p w:rsidR="00B43134" w:rsidRDefault="002F2B8B" w:rsidP="00280280">
      <w:pPr>
        <w:pStyle w:val="normal"/>
        <w:tabs>
          <w:tab w:val="left" w:pos="1134"/>
        </w:tabs>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______________________________________________________________</w:t>
      </w:r>
    </w:p>
    <w:p w:rsidR="00B43134" w:rsidRDefault="002F2B8B" w:rsidP="00280280">
      <w:pPr>
        <w:pStyle w:val="normal"/>
        <w:tabs>
          <w:tab w:val="left" w:pos="1134"/>
        </w:tabs>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ГОЛОСУВАЛИ:</w:t>
      </w:r>
    </w:p>
    <w:p w:rsidR="00B43134" w:rsidRDefault="002F2B8B" w:rsidP="00280280">
      <w:pPr>
        <w:pStyle w:val="normal"/>
        <w:tabs>
          <w:tab w:val="left" w:pos="1134"/>
        </w:tabs>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 – ________;</w:t>
      </w:r>
    </w:p>
    <w:p w:rsidR="00B43134" w:rsidRDefault="002F2B8B" w:rsidP="00280280">
      <w:pPr>
        <w:pStyle w:val="normal"/>
        <w:tabs>
          <w:tab w:val="left" w:pos="1134"/>
        </w:tabs>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"Проти" – ________;</w:t>
      </w:r>
    </w:p>
    <w:p w:rsidR="00B43134" w:rsidRDefault="002F2B8B" w:rsidP="00280280">
      <w:pPr>
        <w:pStyle w:val="normal"/>
        <w:tabs>
          <w:tab w:val="left" w:pos="1134"/>
        </w:tabs>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"Утрималися" – ________;</w:t>
      </w:r>
    </w:p>
    <w:p w:rsidR="00B43134" w:rsidRDefault="002F2B8B" w:rsidP="00280280">
      <w:pPr>
        <w:pStyle w:val="normal"/>
        <w:tabs>
          <w:tab w:val="left" w:pos="1134"/>
        </w:tabs>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УХВАЛИЛИ:</w:t>
      </w:r>
    </w:p>
    <w:p w:rsidR="00B43134" w:rsidRDefault="002F2B8B" w:rsidP="00280280">
      <w:pPr>
        <w:pStyle w:val="normal"/>
        <w:tabs>
          <w:tab w:val="left" w:pos="1134"/>
        </w:tabs>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Визнати ситуацію щодо ________________________________________</w:t>
      </w:r>
    </w:p>
    <w:p w:rsidR="00B43134" w:rsidRDefault="002F2B8B" w:rsidP="00280280">
      <w:pPr>
        <w:pStyle w:val="normal"/>
        <w:tabs>
          <w:tab w:val="left" w:pos="1134"/>
        </w:tabs>
        <w:spacing w:line="240" w:lineRule="auto"/>
        <w:ind w:firstLine="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питання порядку денного, що обговорювалося</w:t>
      </w:r>
    </w:p>
    <w:p w:rsidR="00B43134" w:rsidRDefault="002F2B8B" w:rsidP="00280280">
      <w:pPr>
        <w:pStyle w:val="normal"/>
        <w:tabs>
          <w:tab w:val="left" w:pos="1134"/>
        </w:tabs>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w:t>
      </w:r>
    </w:p>
    <w:p w:rsidR="00B43134" w:rsidRDefault="002F2B8B" w:rsidP="00280280">
      <w:pPr>
        <w:pStyle w:val="normal"/>
        <w:tabs>
          <w:tab w:val="left" w:pos="0"/>
          <w:tab w:val="left" w:pos="1134"/>
        </w:tabs>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4. Про ситуацію щодо ________________________________________________.</w:t>
      </w:r>
    </w:p>
    <w:p w:rsidR="00B43134" w:rsidRDefault="002F2B8B" w:rsidP="00280280">
      <w:pPr>
        <w:pStyle w:val="normal"/>
        <w:tabs>
          <w:tab w:val="left" w:pos="1134"/>
        </w:tabs>
        <w:spacing w:line="240" w:lineRule="auto"/>
        <w:ind w:firstLine="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питання порядку денного, що обговорювалося</w:t>
      </w:r>
    </w:p>
    <w:p w:rsidR="00B43134" w:rsidRDefault="002F2B8B" w:rsidP="00280280">
      <w:pPr>
        <w:pStyle w:val="normal"/>
        <w:tabs>
          <w:tab w:val="left" w:pos="1134"/>
        </w:tabs>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СЛУХАЛИ:</w:t>
      </w:r>
    </w:p>
    <w:p w:rsidR="00B43134" w:rsidRDefault="002F2B8B" w:rsidP="00280280">
      <w:pPr>
        <w:pStyle w:val="normal"/>
        <w:tabs>
          <w:tab w:val="left" w:pos="0"/>
          <w:tab w:val="left" w:pos="1134"/>
        </w:tabs>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Про ситуацію щодо ________________________________________________.</w:t>
      </w:r>
    </w:p>
    <w:p w:rsidR="00B43134" w:rsidRDefault="002F2B8B" w:rsidP="00280280">
      <w:pPr>
        <w:pStyle w:val="normal"/>
        <w:tabs>
          <w:tab w:val="left" w:pos="1134"/>
        </w:tabs>
        <w:spacing w:line="240" w:lineRule="auto"/>
        <w:ind w:firstLine="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питання порядку денного, що обговорювалося</w:t>
      </w:r>
    </w:p>
    <w:p w:rsidR="00B43134" w:rsidRDefault="002F2B8B" w:rsidP="00280280">
      <w:pPr>
        <w:pStyle w:val="normal"/>
        <w:tabs>
          <w:tab w:val="left" w:pos="1134"/>
        </w:tabs>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ВИСТУПИЛИ:</w:t>
      </w:r>
    </w:p>
    <w:p w:rsidR="00B43134" w:rsidRDefault="002F2B8B" w:rsidP="00280280">
      <w:pPr>
        <w:pStyle w:val="normal"/>
        <w:tabs>
          <w:tab w:val="left" w:pos="1134"/>
        </w:tabs>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______________________________________________________________</w:t>
      </w:r>
    </w:p>
    <w:p w:rsidR="00B43134" w:rsidRDefault="002F2B8B" w:rsidP="00280280">
      <w:pPr>
        <w:pStyle w:val="normal"/>
        <w:tabs>
          <w:tab w:val="left" w:pos="1134"/>
        </w:tabs>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 ______________________________________________________________</w:t>
      </w:r>
    </w:p>
    <w:p w:rsidR="00B43134" w:rsidRDefault="002F2B8B" w:rsidP="00280280">
      <w:pPr>
        <w:pStyle w:val="normal"/>
        <w:tabs>
          <w:tab w:val="left" w:pos="1134"/>
        </w:tabs>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ГОЛОСУВАЛИ:</w:t>
      </w:r>
    </w:p>
    <w:p w:rsidR="00B43134" w:rsidRDefault="002F2B8B" w:rsidP="00280280">
      <w:pPr>
        <w:pStyle w:val="normal"/>
        <w:tabs>
          <w:tab w:val="left" w:pos="1134"/>
        </w:tabs>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 – ________;</w:t>
      </w:r>
    </w:p>
    <w:p w:rsidR="00B43134" w:rsidRDefault="002F2B8B" w:rsidP="00280280">
      <w:pPr>
        <w:pStyle w:val="normal"/>
        <w:tabs>
          <w:tab w:val="left" w:pos="1134"/>
        </w:tabs>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"Проти" – ________;</w:t>
      </w:r>
    </w:p>
    <w:p w:rsidR="00B43134" w:rsidRDefault="002F2B8B" w:rsidP="00280280">
      <w:pPr>
        <w:pStyle w:val="normal"/>
        <w:tabs>
          <w:tab w:val="left" w:pos="1134"/>
        </w:tabs>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"Утрималися" – ________;</w:t>
      </w:r>
    </w:p>
    <w:p w:rsidR="00B43134" w:rsidRDefault="002F2B8B" w:rsidP="00280280">
      <w:pPr>
        <w:pStyle w:val="normal"/>
        <w:tabs>
          <w:tab w:val="left" w:pos="1134"/>
        </w:tabs>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УХВАЛИЛИ:</w:t>
      </w:r>
    </w:p>
    <w:p w:rsidR="00B43134" w:rsidRDefault="002F2B8B" w:rsidP="00280280">
      <w:pPr>
        <w:pStyle w:val="normal"/>
        <w:tabs>
          <w:tab w:val="left" w:pos="1134"/>
        </w:tabs>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Визнати ситуацію щодо ________________________________________</w:t>
      </w:r>
    </w:p>
    <w:p w:rsidR="00B43134" w:rsidRDefault="002F2B8B" w:rsidP="00280280">
      <w:pPr>
        <w:pStyle w:val="normal"/>
        <w:tabs>
          <w:tab w:val="left" w:pos="1134"/>
        </w:tabs>
        <w:spacing w:line="240" w:lineRule="auto"/>
        <w:ind w:firstLine="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питання порядку денного, що обговорювалося</w:t>
      </w:r>
    </w:p>
    <w:p w:rsidR="00B43134" w:rsidRDefault="002F2B8B" w:rsidP="00280280">
      <w:pPr>
        <w:pStyle w:val="normal"/>
        <w:tabs>
          <w:tab w:val="left" w:pos="1134"/>
        </w:tabs>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w:t>
      </w:r>
    </w:p>
    <w:p w:rsidR="00B43134" w:rsidRDefault="002F2B8B" w:rsidP="00280280">
      <w:pPr>
        <w:pStyle w:val="normal"/>
        <w:tabs>
          <w:tab w:val="left" w:pos="0"/>
          <w:tab w:val="left" w:pos="1134"/>
        </w:tabs>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5. Про ситуацію щодо ________________________________________________.</w:t>
      </w:r>
    </w:p>
    <w:p w:rsidR="00B43134" w:rsidRDefault="002F2B8B" w:rsidP="00280280">
      <w:pPr>
        <w:pStyle w:val="normal"/>
        <w:tabs>
          <w:tab w:val="left" w:pos="1134"/>
        </w:tabs>
        <w:spacing w:line="240" w:lineRule="auto"/>
        <w:ind w:firstLine="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питання порядку денного, що обговорювалося</w:t>
      </w:r>
    </w:p>
    <w:p w:rsidR="00B43134" w:rsidRDefault="002F2B8B" w:rsidP="00280280">
      <w:pPr>
        <w:pStyle w:val="normal"/>
        <w:tabs>
          <w:tab w:val="left" w:pos="1134"/>
        </w:tabs>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СЛУХАЛИ:</w:t>
      </w:r>
    </w:p>
    <w:p w:rsidR="00B43134" w:rsidRDefault="002F2B8B" w:rsidP="00280280">
      <w:pPr>
        <w:pStyle w:val="normal"/>
        <w:tabs>
          <w:tab w:val="left" w:pos="0"/>
          <w:tab w:val="left" w:pos="1134"/>
        </w:tabs>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Про ситуацію щодо ________________________________________________.</w:t>
      </w:r>
    </w:p>
    <w:p w:rsidR="00B43134" w:rsidRDefault="002F2B8B" w:rsidP="00280280">
      <w:pPr>
        <w:pStyle w:val="normal"/>
        <w:tabs>
          <w:tab w:val="left" w:pos="1134"/>
        </w:tabs>
        <w:spacing w:line="240" w:lineRule="auto"/>
        <w:ind w:firstLine="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питання порядку денного, що обговорювалося</w:t>
      </w:r>
    </w:p>
    <w:p w:rsidR="00B43134" w:rsidRDefault="002F2B8B" w:rsidP="00280280">
      <w:pPr>
        <w:pStyle w:val="normal"/>
        <w:tabs>
          <w:tab w:val="left" w:pos="1134"/>
        </w:tabs>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ВИСТУПИЛИ:</w:t>
      </w:r>
    </w:p>
    <w:p w:rsidR="00B43134" w:rsidRDefault="002F2B8B" w:rsidP="00280280">
      <w:pPr>
        <w:pStyle w:val="normal"/>
        <w:tabs>
          <w:tab w:val="left" w:pos="1134"/>
        </w:tabs>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______________________________________________________________</w:t>
      </w:r>
    </w:p>
    <w:p w:rsidR="00B43134" w:rsidRDefault="002F2B8B" w:rsidP="00280280">
      <w:pPr>
        <w:pStyle w:val="normal"/>
        <w:tabs>
          <w:tab w:val="left" w:pos="1134"/>
        </w:tabs>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______________________________________________________________</w:t>
      </w:r>
    </w:p>
    <w:p w:rsidR="00B43134" w:rsidRDefault="002F2B8B" w:rsidP="00280280">
      <w:pPr>
        <w:pStyle w:val="normal"/>
        <w:tabs>
          <w:tab w:val="left" w:pos="1134"/>
        </w:tabs>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ГОЛОСУВАЛИ:</w:t>
      </w:r>
    </w:p>
    <w:p w:rsidR="00B43134" w:rsidRDefault="002F2B8B" w:rsidP="00280280">
      <w:pPr>
        <w:pStyle w:val="normal"/>
        <w:tabs>
          <w:tab w:val="left" w:pos="1134"/>
        </w:tabs>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 – ________;</w:t>
      </w:r>
    </w:p>
    <w:p w:rsidR="00B43134" w:rsidRDefault="002F2B8B" w:rsidP="00280280">
      <w:pPr>
        <w:pStyle w:val="normal"/>
        <w:tabs>
          <w:tab w:val="left" w:pos="1134"/>
        </w:tabs>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"Проти" – ________;</w:t>
      </w:r>
    </w:p>
    <w:p w:rsidR="00B43134" w:rsidRDefault="002F2B8B" w:rsidP="00280280">
      <w:pPr>
        <w:pStyle w:val="normal"/>
        <w:tabs>
          <w:tab w:val="left" w:pos="1134"/>
        </w:tabs>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"Утрималися" – ________;</w:t>
      </w:r>
    </w:p>
    <w:p w:rsidR="00B43134" w:rsidRDefault="002F2B8B" w:rsidP="00280280">
      <w:pPr>
        <w:pStyle w:val="normal"/>
        <w:tabs>
          <w:tab w:val="left" w:pos="1134"/>
        </w:tabs>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УХВАЛИЛИ:</w:t>
      </w:r>
    </w:p>
    <w:p w:rsidR="00B43134" w:rsidRDefault="002F2B8B" w:rsidP="00280280">
      <w:pPr>
        <w:pStyle w:val="normal"/>
        <w:tabs>
          <w:tab w:val="left" w:pos="1134"/>
        </w:tabs>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Визнати ситуацію щодо ________________________________________</w:t>
      </w:r>
    </w:p>
    <w:p w:rsidR="00B43134" w:rsidRDefault="002F2B8B" w:rsidP="00280280">
      <w:pPr>
        <w:pStyle w:val="normal"/>
        <w:tabs>
          <w:tab w:val="left" w:pos="1134"/>
        </w:tabs>
        <w:spacing w:line="240" w:lineRule="auto"/>
        <w:ind w:firstLine="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питання порядку денного, що обговорювалося</w:t>
      </w:r>
    </w:p>
    <w:p w:rsidR="00B43134" w:rsidRDefault="002F2B8B" w:rsidP="00280280">
      <w:pPr>
        <w:pStyle w:val="normal"/>
        <w:tabs>
          <w:tab w:val="left" w:pos="1134"/>
        </w:tabs>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w:t>
      </w:r>
    </w:p>
    <w:p w:rsidR="00B43134" w:rsidRDefault="00B43134" w:rsidP="00280280">
      <w:pPr>
        <w:pStyle w:val="normal"/>
        <w:tabs>
          <w:tab w:val="left" w:pos="1080"/>
          <w:tab w:val="left" w:pos="1134"/>
        </w:tabs>
        <w:spacing w:line="240" w:lineRule="auto"/>
        <w:ind w:firstLine="720"/>
        <w:jc w:val="both"/>
        <w:rPr>
          <w:rFonts w:ascii="Times New Roman" w:eastAsia="Times New Roman" w:hAnsi="Times New Roman" w:cs="Times New Roman"/>
          <w:sz w:val="24"/>
          <w:szCs w:val="24"/>
        </w:rPr>
      </w:pPr>
    </w:p>
    <w:p w:rsidR="00B43134" w:rsidRDefault="002F2B8B" w:rsidP="00280280">
      <w:pPr>
        <w:pStyle w:val="normal"/>
        <w:tabs>
          <w:tab w:val="left" w:pos="1134"/>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Голова загальних зборів (конференції) ________________ __________________</w:t>
      </w:r>
    </w:p>
    <w:p w:rsidR="00B43134" w:rsidRDefault="002F2B8B" w:rsidP="00280280">
      <w:pPr>
        <w:pStyle w:val="normal"/>
        <w:tabs>
          <w:tab w:val="left" w:pos="1134"/>
        </w:tabs>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(підпис)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(прізвище та ініціали) </w:t>
      </w:r>
    </w:p>
    <w:p w:rsidR="00B43134" w:rsidRDefault="002F2B8B" w:rsidP="00280280">
      <w:pPr>
        <w:pStyle w:val="normal"/>
        <w:tabs>
          <w:tab w:val="left" w:pos="1134"/>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Секретар загальних зборів (конференції)________________ _____________________</w:t>
      </w:r>
    </w:p>
    <w:p w:rsidR="00B43134" w:rsidRDefault="002F2B8B" w:rsidP="00280280">
      <w:pPr>
        <w:pStyle w:val="normal"/>
        <w:tabs>
          <w:tab w:val="left" w:pos="1134"/>
        </w:tabs>
        <w:spacing w:line="240" w:lineRule="auto"/>
        <w:ind w:firstLine="16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(підпис)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(прізвище та ініціали) </w:t>
      </w:r>
    </w:p>
    <w:p w:rsidR="00B43134" w:rsidRDefault="00B43134" w:rsidP="00280280">
      <w:pPr>
        <w:pStyle w:val="normal"/>
        <w:tabs>
          <w:tab w:val="left" w:pos="1134"/>
        </w:tabs>
        <w:spacing w:line="240" w:lineRule="auto"/>
        <w:ind w:firstLine="168"/>
        <w:jc w:val="both"/>
        <w:rPr>
          <w:rFonts w:ascii="Times New Roman" w:eastAsia="Times New Roman" w:hAnsi="Times New Roman" w:cs="Times New Roman"/>
          <w:sz w:val="24"/>
          <w:szCs w:val="24"/>
        </w:rPr>
      </w:pPr>
    </w:p>
    <w:p w:rsidR="00B43134" w:rsidRDefault="00B43134" w:rsidP="00280280">
      <w:pPr>
        <w:pStyle w:val="normal"/>
        <w:tabs>
          <w:tab w:val="left" w:pos="1134"/>
        </w:tabs>
        <w:spacing w:line="240" w:lineRule="auto"/>
        <w:jc w:val="both"/>
        <w:rPr>
          <w:rFonts w:ascii="Times New Roman" w:eastAsia="Times New Roman" w:hAnsi="Times New Roman" w:cs="Times New Roman"/>
          <w:sz w:val="24"/>
          <w:szCs w:val="24"/>
        </w:rPr>
      </w:pPr>
    </w:p>
    <w:p w:rsidR="00B43134" w:rsidRDefault="002F2B8B" w:rsidP="000E35D5">
      <w:pPr>
        <w:pStyle w:val="normal"/>
        <w:tabs>
          <w:tab w:val="left" w:pos="1134"/>
        </w:tabs>
        <w:spacing w:line="240" w:lineRule="auto"/>
        <w:jc w:val="right"/>
        <w:rPr>
          <w:rFonts w:ascii="Times New Roman" w:eastAsia="Times New Roman" w:hAnsi="Times New Roman" w:cs="Times New Roman"/>
          <w:sz w:val="24"/>
          <w:szCs w:val="24"/>
        </w:rPr>
      </w:pPr>
      <w:r>
        <w:br w:type="page"/>
      </w:r>
      <w:r>
        <w:rPr>
          <w:rFonts w:ascii="Times New Roman" w:eastAsia="Times New Roman" w:hAnsi="Times New Roman" w:cs="Times New Roman"/>
          <w:b/>
          <w:sz w:val="24"/>
          <w:szCs w:val="24"/>
        </w:rPr>
        <w:lastRenderedPageBreak/>
        <w:t xml:space="preserve"> Додаток №</w:t>
      </w:r>
      <w:r w:rsidR="006A04A0">
        <w:rPr>
          <w:rFonts w:ascii="Times New Roman" w:eastAsia="Times New Roman" w:hAnsi="Times New Roman" w:cs="Times New Roman"/>
          <w:b/>
          <w:sz w:val="24"/>
          <w:szCs w:val="24"/>
        </w:rPr>
        <w:t>3</w:t>
      </w:r>
    </w:p>
    <w:p w:rsidR="006A04A0" w:rsidRDefault="006A04A0" w:rsidP="00280280">
      <w:pPr>
        <w:pStyle w:val="normal"/>
        <w:tabs>
          <w:tab w:val="left" w:pos="1080"/>
          <w:tab w:val="left" w:pos="1134"/>
        </w:tabs>
        <w:spacing w:line="240" w:lineRule="auto"/>
        <w:jc w:val="center"/>
        <w:rPr>
          <w:rFonts w:ascii="Times New Roman" w:eastAsia="Times New Roman" w:hAnsi="Times New Roman" w:cs="Times New Roman"/>
          <w:b/>
          <w:sz w:val="24"/>
          <w:szCs w:val="24"/>
        </w:rPr>
      </w:pPr>
    </w:p>
    <w:p w:rsidR="00B43134" w:rsidRDefault="002F2B8B" w:rsidP="00280280">
      <w:pPr>
        <w:pStyle w:val="normal"/>
        <w:tabs>
          <w:tab w:val="left" w:pos="1080"/>
          <w:tab w:val="left" w:pos="1134"/>
        </w:tabs>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до Протоколу загальних зборів (конференції) громадян</w:t>
      </w:r>
    </w:p>
    <w:p w:rsidR="00B43134" w:rsidRDefault="002F2B8B" w:rsidP="00280280">
      <w:pPr>
        <w:pStyle w:val="normal"/>
        <w:tabs>
          <w:tab w:val="left" w:pos="1080"/>
          <w:tab w:val="left" w:pos="1134"/>
        </w:tabs>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за місцем проживання _______________________________________ </w:t>
      </w:r>
    </w:p>
    <w:p w:rsidR="00B43134" w:rsidRDefault="002F2B8B" w:rsidP="00280280">
      <w:pPr>
        <w:pStyle w:val="normal"/>
        <w:tabs>
          <w:tab w:val="left" w:pos="1080"/>
          <w:tab w:val="left" w:pos="1134"/>
        </w:tabs>
        <w:spacing w:line="240" w:lineRule="auto"/>
        <w:ind w:right="1435"/>
        <w:jc w:val="center"/>
        <w:rPr>
          <w:rFonts w:ascii="Times New Roman" w:eastAsia="Times New Roman" w:hAnsi="Times New Roman" w:cs="Times New Roman"/>
          <w:sz w:val="24"/>
          <w:szCs w:val="24"/>
        </w:rPr>
      </w:pPr>
      <w:r>
        <w:rPr>
          <w:rFonts w:ascii="Times New Roman" w:eastAsia="Times New Roman" w:hAnsi="Times New Roman" w:cs="Times New Roman"/>
          <w:i/>
          <w:sz w:val="24"/>
          <w:szCs w:val="24"/>
        </w:rPr>
        <w:t>зазначити територію</w:t>
      </w:r>
    </w:p>
    <w:p w:rsidR="00B43134" w:rsidRDefault="002F2B8B" w:rsidP="00280280">
      <w:pPr>
        <w:pStyle w:val="normal"/>
        <w:tabs>
          <w:tab w:val="left" w:pos="1134"/>
        </w:tabs>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____________________________________________ </w:t>
      </w:r>
    </w:p>
    <w:p w:rsidR="00B43134" w:rsidRDefault="00B43134" w:rsidP="00280280">
      <w:pPr>
        <w:pStyle w:val="normal"/>
        <w:tabs>
          <w:tab w:val="left" w:pos="1080"/>
          <w:tab w:val="left" w:pos="1134"/>
        </w:tabs>
        <w:spacing w:line="240" w:lineRule="auto"/>
        <w:jc w:val="center"/>
        <w:rPr>
          <w:rFonts w:ascii="Times New Roman" w:eastAsia="Times New Roman" w:hAnsi="Times New Roman" w:cs="Times New Roman"/>
          <w:sz w:val="24"/>
          <w:szCs w:val="24"/>
        </w:rPr>
      </w:pPr>
    </w:p>
    <w:p w:rsidR="00B43134" w:rsidRDefault="002F2B8B" w:rsidP="00280280">
      <w:pPr>
        <w:pStyle w:val="normal"/>
        <w:tabs>
          <w:tab w:val="left" w:pos="1134"/>
        </w:tabs>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від "___"____________20 ___ року</w:t>
      </w:r>
    </w:p>
    <w:p w:rsidR="00B43134" w:rsidRDefault="00B43134" w:rsidP="00280280">
      <w:pPr>
        <w:pStyle w:val="normal"/>
        <w:tabs>
          <w:tab w:val="left" w:pos="1134"/>
        </w:tabs>
        <w:spacing w:line="240" w:lineRule="auto"/>
        <w:jc w:val="center"/>
        <w:rPr>
          <w:rFonts w:ascii="Times New Roman" w:eastAsia="Times New Roman" w:hAnsi="Times New Roman" w:cs="Times New Roman"/>
          <w:sz w:val="24"/>
          <w:szCs w:val="24"/>
        </w:rPr>
      </w:pPr>
    </w:p>
    <w:p w:rsidR="00B43134" w:rsidRDefault="002F2B8B" w:rsidP="00280280">
      <w:pPr>
        <w:pStyle w:val="normal"/>
        <w:tabs>
          <w:tab w:val="left" w:pos="1134"/>
        </w:tabs>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СПИСОК</w:t>
      </w:r>
    </w:p>
    <w:p w:rsidR="00B43134" w:rsidRDefault="002F2B8B" w:rsidP="00280280">
      <w:pPr>
        <w:pStyle w:val="normal"/>
        <w:tabs>
          <w:tab w:val="left" w:pos="1080"/>
          <w:tab w:val="left" w:pos="1134"/>
        </w:tabs>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учасників</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загальних зборів (конференції) громадян</w:t>
      </w:r>
    </w:p>
    <w:p w:rsidR="00B43134" w:rsidRDefault="002F2B8B" w:rsidP="00280280">
      <w:pPr>
        <w:pStyle w:val="normal"/>
        <w:tabs>
          <w:tab w:val="left" w:pos="1080"/>
          <w:tab w:val="left" w:pos="1134"/>
        </w:tabs>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за місцем проживання </w:t>
      </w:r>
      <w:r>
        <w:rPr>
          <w:rFonts w:ascii="Times New Roman" w:eastAsia="Times New Roman" w:hAnsi="Times New Roman" w:cs="Times New Roman"/>
          <w:sz w:val="24"/>
          <w:szCs w:val="24"/>
        </w:rPr>
        <w:t xml:space="preserve">_______________________________________________________________________ </w:t>
      </w:r>
    </w:p>
    <w:p w:rsidR="00B43134" w:rsidRDefault="002F2B8B" w:rsidP="00280280">
      <w:pPr>
        <w:pStyle w:val="normal"/>
        <w:tabs>
          <w:tab w:val="left" w:pos="1080"/>
          <w:tab w:val="left" w:pos="1134"/>
        </w:tabs>
        <w:spacing w:line="240" w:lineRule="auto"/>
        <w:ind w:right="1435"/>
        <w:jc w:val="center"/>
        <w:rPr>
          <w:rFonts w:ascii="Times New Roman" w:eastAsia="Times New Roman" w:hAnsi="Times New Roman" w:cs="Times New Roman"/>
          <w:sz w:val="24"/>
          <w:szCs w:val="24"/>
        </w:rPr>
      </w:pPr>
      <w:r>
        <w:rPr>
          <w:rFonts w:ascii="Times New Roman" w:eastAsia="Times New Roman" w:hAnsi="Times New Roman" w:cs="Times New Roman"/>
          <w:i/>
          <w:sz w:val="24"/>
          <w:szCs w:val="24"/>
        </w:rPr>
        <w:t>зазначити територію</w:t>
      </w:r>
    </w:p>
    <w:p w:rsidR="00B43134" w:rsidRDefault="002F2B8B" w:rsidP="00280280">
      <w:pPr>
        <w:pStyle w:val="normal"/>
        <w:tabs>
          <w:tab w:val="left" w:pos="1080"/>
          <w:tab w:val="left" w:pos="1134"/>
        </w:tabs>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____________________________________________ </w:t>
      </w:r>
    </w:p>
    <w:p w:rsidR="00B43134" w:rsidRDefault="00B43134" w:rsidP="00280280">
      <w:pPr>
        <w:pStyle w:val="normal"/>
        <w:tabs>
          <w:tab w:val="left" w:pos="1134"/>
        </w:tabs>
        <w:spacing w:line="240" w:lineRule="auto"/>
        <w:jc w:val="both"/>
        <w:rPr>
          <w:rFonts w:ascii="Times New Roman" w:eastAsia="Times New Roman" w:hAnsi="Times New Roman" w:cs="Times New Roman"/>
          <w:sz w:val="24"/>
          <w:szCs w:val="24"/>
        </w:rPr>
      </w:pPr>
    </w:p>
    <w:p w:rsidR="00B43134" w:rsidRDefault="002F2B8B" w:rsidP="00280280">
      <w:pPr>
        <w:pStyle w:val="normal"/>
        <w:tabs>
          <w:tab w:val="left" w:pos="1134"/>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"____"_____________ 20 __ року. </w:t>
      </w:r>
    </w:p>
    <w:p w:rsidR="00B43134" w:rsidRDefault="002F2B8B" w:rsidP="00280280">
      <w:pPr>
        <w:pStyle w:val="normal"/>
        <w:tabs>
          <w:tab w:val="left" w:pos="1134"/>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Місце проведення: ______________________________</w:t>
      </w:r>
    </w:p>
    <w:p w:rsidR="00B43134" w:rsidRDefault="002F2B8B" w:rsidP="00280280">
      <w:pPr>
        <w:pStyle w:val="normal"/>
        <w:tabs>
          <w:tab w:val="left" w:pos="1134"/>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Час проведення: ________________________________</w:t>
      </w:r>
    </w:p>
    <w:p w:rsidR="00B43134" w:rsidRDefault="00B43134" w:rsidP="00280280">
      <w:pPr>
        <w:pStyle w:val="normal"/>
        <w:tabs>
          <w:tab w:val="left" w:pos="1134"/>
        </w:tabs>
        <w:spacing w:line="240" w:lineRule="auto"/>
        <w:rPr>
          <w:rFonts w:ascii="Times New Roman" w:eastAsia="Times New Roman" w:hAnsi="Times New Roman" w:cs="Times New Roman"/>
          <w:sz w:val="24"/>
          <w:szCs w:val="24"/>
        </w:rPr>
      </w:pPr>
    </w:p>
    <w:tbl>
      <w:tblPr>
        <w:tblStyle w:val="10"/>
        <w:tblW w:w="9749" w:type="dxa"/>
        <w:tblInd w:w="-384" w:type="dxa"/>
        <w:tblLayout w:type="fixed"/>
        <w:tblLook w:val="0000"/>
      </w:tblPr>
      <w:tblGrid>
        <w:gridCol w:w="719"/>
        <w:gridCol w:w="3780"/>
        <w:gridCol w:w="1080"/>
        <w:gridCol w:w="2088"/>
        <w:gridCol w:w="2082"/>
      </w:tblGrid>
      <w:tr w:rsidR="00B43134">
        <w:trPr>
          <w:cantSplit/>
          <w:tblHeader/>
        </w:trPr>
        <w:tc>
          <w:tcPr>
            <w:tcW w:w="719" w:type="dxa"/>
            <w:tcBorders>
              <w:top w:val="single" w:sz="4" w:space="0" w:color="000000"/>
              <w:left w:val="single" w:sz="4" w:space="0" w:color="000000"/>
              <w:bottom w:val="single" w:sz="4" w:space="0" w:color="000000"/>
            </w:tcBorders>
          </w:tcPr>
          <w:p w:rsidR="00B43134" w:rsidRDefault="002F2B8B" w:rsidP="00280280">
            <w:pPr>
              <w:pStyle w:val="normal"/>
              <w:tabs>
                <w:tab w:val="left" w:pos="1134"/>
              </w:tabs>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п/п</w:t>
            </w:r>
          </w:p>
        </w:tc>
        <w:tc>
          <w:tcPr>
            <w:tcW w:w="3780" w:type="dxa"/>
            <w:tcBorders>
              <w:top w:val="single" w:sz="4" w:space="0" w:color="000000"/>
              <w:left w:val="single" w:sz="4" w:space="0" w:color="000000"/>
              <w:bottom w:val="single" w:sz="4" w:space="0" w:color="000000"/>
            </w:tcBorders>
          </w:tcPr>
          <w:p w:rsidR="00B43134" w:rsidRDefault="002F2B8B" w:rsidP="00280280">
            <w:pPr>
              <w:pStyle w:val="normal"/>
              <w:tabs>
                <w:tab w:val="left" w:pos="1134"/>
              </w:tabs>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Прізвище, ім’я,</w:t>
            </w:r>
          </w:p>
          <w:p w:rsidR="00B43134" w:rsidRDefault="002F2B8B" w:rsidP="00280280">
            <w:pPr>
              <w:pStyle w:val="normal"/>
              <w:tabs>
                <w:tab w:val="left" w:pos="1134"/>
              </w:tabs>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 батькові </w:t>
            </w:r>
          </w:p>
        </w:tc>
        <w:tc>
          <w:tcPr>
            <w:tcW w:w="1080" w:type="dxa"/>
            <w:tcBorders>
              <w:top w:val="single" w:sz="4" w:space="0" w:color="000000"/>
              <w:left w:val="single" w:sz="4" w:space="0" w:color="000000"/>
              <w:bottom w:val="single" w:sz="4" w:space="0" w:color="000000"/>
            </w:tcBorders>
          </w:tcPr>
          <w:p w:rsidR="00B43134" w:rsidRDefault="002F2B8B" w:rsidP="00280280">
            <w:pPr>
              <w:pStyle w:val="normal"/>
              <w:tabs>
                <w:tab w:val="left" w:pos="1134"/>
              </w:tabs>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Дата і рік народження</w:t>
            </w:r>
          </w:p>
        </w:tc>
        <w:tc>
          <w:tcPr>
            <w:tcW w:w="2088" w:type="dxa"/>
            <w:tcBorders>
              <w:top w:val="single" w:sz="4" w:space="0" w:color="000000"/>
              <w:left w:val="single" w:sz="4" w:space="0" w:color="000000"/>
              <w:bottom w:val="single" w:sz="4" w:space="0" w:color="000000"/>
            </w:tcBorders>
          </w:tcPr>
          <w:p w:rsidR="00B43134" w:rsidRDefault="002F2B8B" w:rsidP="00280280">
            <w:pPr>
              <w:pStyle w:val="normal"/>
              <w:tabs>
                <w:tab w:val="left" w:pos="1134"/>
              </w:tabs>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Адреса реєстрації</w:t>
            </w:r>
          </w:p>
        </w:tc>
        <w:tc>
          <w:tcPr>
            <w:tcW w:w="2082" w:type="dxa"/>
            <w:tcBorders>
              <w:top w:val="single" w:sz="4" w:space="0" w:color="000000"/>
              <w:left w:val="single" w:sz="4" w:space="0" w:color="000000"/>
              <w:bottom w:val="single" w:sz="4" w:space="0" w:color="000000"/>
              <w:right w:val="single" w:sz="4" w:space="0" w:color="000000"/>
            </w:tcBorders>
          </w:tcPr>
          <w:p w:rsidR="00B43134" w:rsidRDefault="002F2B8B" w:rsidP="00280280">
            <w:pPr>
              <w:pStyle w:val="normal"/>
              <w:tabs>
                <w:tab w:val="left" w:pos="1134"/>
              </w:tabs>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Підпис</w:t>
            </w:r>
          </w:p>
        </w:tc>
      </w:tr>
      <w:tr w:rsidR="00B43134">
        <w:trPr>
          <w:cantSplit/>
          <w:trHeight w:val="1134"/>
          <w:tblHeader/>
        </w:trPr>
        <w:tc>
          <w:tcPr>
            <w:tcW w:w="719" w:type="dxa"/>
            <w:tcBorders>
              <w:top w:val="single" w:sz="4" w:space="0" w:color="000000"/>
              <w:left w:val="single" w:sz="4" w:space="0" w:color="000000"/>
              <w:bottom w:val="single" w:sz="4" w:space="0" w:color="000000"/>
            </w:tcBorders>
          </w:tcPr>
          <w:p w:rsidR="00B43134" w:rsidRDefault="002F2B8B" w:rsidP="00280280">
            <w:pPr>
              <w:pStyle w:val="normal"/>
              <w:tabs>
                <w:tab w:val="left" w:pos="-15"/>
                <w:tab w:val="left" w:pos="257"/>
                <w:tab w:val="left" w:pos="1134"/>
              </w:tabs>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780" w:type="dxa"/>
            <w:tcBorders>
              <w:top w:val="single" w:sz="4" w:space="0" w:color="000000"/>
              <w:left w:val="single" w:sz="4" w:space="0" w:color="000000"/>
              <w:bottom w:val="single" w:sz="4" w:space="0" w:color="000000"/>
            </w:tcBorders>
          </w:tcPr>
          <w:p w:rsidR="00B43134" w:rsidRDefault="00B43134" w:rsidP="00280280">
            <w:pPr>
              <w:pStyle w:val="normal"/>
              <w:tabs>
                <w:tab w:val="left" w:pos="1134"/>
              </w:tabs>
              <w:spacing w:line="240" w:lineRule="auto"/>
              <w:rPr>
                <w:rFonts w:ascii="Times New Roman" w:eastAsia="Times New Roman" w:hAnsi="Times New Roman" w:cs="Times New Roman"/>
                <w:sz w:val="24"/>
                <w:szCs w:val="24"/>
              </w:rPr>
            </w:pPr>
          </w:p>
          <w:p w:rsidR="00B43134" w:rsidRDefault="00B43134" w:rsidP="00280280">
            <w:pPr>
              <w:pStyle w:val="normal"/>
              <w:tabs>
                <w:tab w:val="left" w:pos="1134"/>
              </w:tabs>
              <w:spacing w:line="240" w:lineRule="auto"/>
              <w:jc w:val="center"/>
              <w:rPr>
                <w:rFonts w:ascii="Times New Roman" w:eastAsia="Times New Roman" w:hAnsi="Times New Roman" w:cs="Times New Roman"/>
                <w:sz w:val="24"/>
                <w:szCs w:val="24"/>
              </w:rPr>
            </w:pPr>
          </w:p>
        </w:tc>
        <w:tc>
          <w:tcPr>
            <w:tcW w:w="1080" w:type="dxa"/>
            <w:tcBorders>
              <w:top w:val="single" w:sz="4" w:space="0" w:color="000000"/>
              <w:left w:val="single" w:sz="4" w:space="0" w:color="000000"/>
              <w:bottom w:val="single" w:sz="4" w:space="0" w:color="000000"/>
            </w:tcBorders>
          </w:tcPr>
          <w:p w:rsidR="00B43134" w:rsidRDefault="00B43134" w:rsidP="00280280">
            <w:pPr>
              <w:pStyle w:val="normal"/>
              <w:tabs>
                <w:tab w:val="left" w:pos="1134"/>
              </w:tabs>
              <w:spacing w:line="240" w:lineRule="auto"/>
              <w:jc w:val="center"/>
              <w:rPr>
                <w:rFonts w:ascii="Times New Roman" w:eastAsia="Times New Roman" w:hAnsi="Times New Roman" w:cs="Times New Roman"/>
                <w:sz w:val="24"/>
                <w:szCs w:val="24"/>
              </w:rPr>
            </w:pPr>
          </w:p>
        </w:tc>
        <w:tc>
          <w:tcPr>
            <w:tcW w:w="2088" w:type="dxa"/>
            <w:tcBorders>
              <w:top w:val="single" w:sz="4" w:space="0" w:color="000000"/>
              <w:left w:val="single" w:sz="4" w:space="0" w:color="000000"/>
              <w:bottom w:val="single" w:sz="4" w:space="0" w:color="000000"/>
            </w:tcBorders>
          </w:tcPr>
          <w:p w:rsidR="00B43134" w:rsidRDefault="00B43134" w:rsidP="00280280">
            <w:pPr>
              <w:pStyle w:val="normal"/>
              <w:tabs>
                <w:tab w:val="left" w:pos="1134"/>
              </w:tabs>
              <w:spacing w:line="240" w:lineRule="auto"/>
              <w:rPr>
                <w:rFonts w:ascii="Times New Roman" w:eastAsia="Times New Roman" w:hAnsi="Times New Roman" w:cs="Times New Roman"/>
                <w:sz w:val="24"/>
                <w:szCs w:val="24"/>
              </w:rPr>
            </w:pPr>
          </w:p>
        </w:tc>
        <w:tc>
          <w:tcPr>
            <w:tcW w:w="2082" w:type="dxa"/>
            <w:tcBorders>
              <w:top w:val="single" w:sz="4" w:space="0" w:color="000000"/>
              <w:left w:val="single" w:sz="4" w:space="0" w:color="000000"/>
              <w:bottom w:val="single" w:sz="4" w:space="0" w:color="000000"/>
              <w:right w:val="single" w:sz="4" w:space="0" w:color="000000"/>
            </w:tcBorders>
          </w:tcPr>
          <w:p w:rsidR="00B43134" w:rsidRDefault="00B43134" w:rsidP="00280280">
            <w:pPr>
              <w:pStyle w:val="normal"/>
              <w:tabs>
                <w:tab w:val="left" w:pos="1134"/>
              </w:tabs>
              <w:spacing w:line="240" w:lineRule="auto"/>
              <w:rPr>
                <w:rFonts w:ascii="Times New Roman" w:eastAsia="Times New Roman" w:hAnsi="Times New Roman" w:cs="Times New Roman"/>
                <w:sz w:val="24"/>
                <w:szCs w:val="24"/>
              </w:rPr>
            </w:pPr>
          </w:p>
        </w:tc>
      </w:tr>
      <w:tr w:rsidR="00B43134">
        <w:trPr>
          <w:cantSplit/>
          <w:trHeight w:val="1134"/>
          <w:tblHeader/>
        </w:trPr>
        <w:tc>
          <w:tcPr>
            <w:tcW w:w="719" w:type="dxa"/>
            <w:tcBorders>
              <w:top w:val="single" w:sz="4" w:space="0" w:color="000000"/>
              <w:left w:val="single" w:sz="4" w:space="0" w:color="000000"/>
              <w:bottom w:val="single" w:sz="4" w:space="0" w:color="000000"/>
            </w:tcBorders>
          </w:tcPr>
          <w:p w:rsidR="00B43134" w:rsidRDefault="002F2B8B" w:rsidP="00280280">
            <w:pPr>
              <w:pStyle w:val="normal"/>
              <w:tabs>
                <w:tab w:val="left" w:pos="165"/>
                <w:tab w:val="left" w:pos="257"/>
                <w:tab w:val="left" w:pos="1134"/>
              </w:tabs>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780" w:type="dxa"/>
            <w:tcBorders>
              <w:top w:val="single" w:sz="4" w:space="0" w:color="000000"/>
              <w:left w:val="single" w:sz="4" w:space="0" w:color="000000"/>
              <w:bottom w:val="single" w:sz="4" w:space="0" w:color="000000"/>
            </w:tcBorders>
          </w:tcPr>
          <w:p w:rsidR="00B43134" w:rsidRDefault="00B43134" w:rsidP="00280280">
            <w:pPr>
              <w:pStyle w:val="normal"/>
              <w:tabs>
                <w:tab w:val="left" w:pos="1134"/>
              </w:tabs>
              <w:spacing w:line="240" w:lineRule="auto"/>
              <w:jc w:val="center"/>
              <w:rPr>
                <w:rFonts w:ascii="Times New Roman" w:eastAsia="Times New Roman" w:hAnsi="Times New Roman" w:cs="Times New Roman"/>
                <w:sz w:val="24"/>
                <w:szCs w:val="24"/>
              </w:rPr>
            </w:pPr>
          </w:p>
        </w:tc>
        <w:tc>
          <w:tcPr>
            <w:tcW w:w="1080" w:type="dxa"/>
            <w:tcBorders>
              <w:top w:val="single" w:sz="4" w:space="0" w:color="000000"/>
              <w:left w:val="single" w:sz="4" w:space="0" w:color="000000"/>
              <w:bottom w:val="single" w:sz="4" w:space="0" w:color="000000"/>
            </w:tcBorders>
          </w:tcPr>
          <w:p w:rsidR="00B43134" w:rsidRDefault="00B43134" w:rsidP="00280280">
            <w:pPr>
              <w:pStyle w:val="normal"/>
              <w:tabs>
                <w:tab w:val="left" w:pos="1134"/>
              </w:tabs>
              <w:spacing w:line="240" w:lineRule="auto"/>
              <w:jc w:val="center"/>
              <w:rPr>
                <w:rFonts w:ascii="Times New Roman" w:eastAsia="Times New Roman" w:hAnsi="Times New Roman" w:cs="Times New Roman"/>
                <w:sz w:val="24"/>
                <w:szCs w:val="24"/>
              </w:rPr>
            </w:pPr>
          </w:p>
        </w:tc>
        <w:tc>
          <w:tcPr>
            <w:tcW w:w="2088" w:type="dxa"/>
            <w:tcBorders>
              <w:top w:val="single" w:sz="4" w:space="0" w:color="000000"/>
              <w:left w:val="single" w:sz="4" w:space="0" w:color="000000"/>
              <w:bottom w:val="single" w:sz="4" w:space="0" w:color="000000"/>
            </w:tcBorders>
          </w:tcPr>
          <w:p w:rsidR="00B43134" w:rsidRDefault="00B43134" w:rsidP="00280280">
            <w:pPr>
              <w:pStyle w:val="normal"/>
              <w:tabs>
                <w:tab w:val="left" w:pos="1134"/>
              </w:tabs>
              <w:spacing w:line="240" w:lineRule="auto"/>
              <w:jc w:val="center"/>
              <w:rPr>
                <w:rFonts w:ascii="Times New Roman" w:eastAsia="Times New Roman" w:hAnsi="Times New Roman" w:cs="Times New Roman"/>
                <w:sz w:val="24"/>
                <w:szCs w:val="24"/>
              </w:rPr>
            </w:pPr>
          </w:p>
        </w:tc>
        <w:tc>
          <w:tcPr>
            <w:tcW w:w="2082" w:type="dxa"/>
            <w:tcBorders>
              <w:top w:val="single" w:sz="4" w:space="0" w:color="000000"/>
              <w:left w:val="single" w:sz="4" w:space="0" w:color="000000"/>
              <w:bottom w:val="single" w:sz="4" w:space="0" w:color="000000"/>
              <w:right w:val="single" w:sz="4" w:space="0" w:color="000000"/>
            </w:tcBorders>
          </w:tcPr>
          <w:p w:rsidR="00B43134" w:rsidRDefault="00B43134" w:rsidP="00280280">
            <w:pPr>
              <w:pStyle w:val="normal"/>
              <w:tabs>
                <w:tab w:val="left" w:pos="1134"/>
              </w:tabs>
              <w:spacing w:line="240" w:lineRule="auto"/>
              <w:jc w:val="center"/>
              <w:rPr>
                <w:rFonts w:ascii="Times New Roman" w:eastAsia="Times New Roman" w:hAnsi="Times New Roman" w:cs="Times New Roman"/>
                <w:sz w:val="24"/>
                <w:szCs w:val="24"/>
              </w:rPr>
            </w:pPr>
          </w:p>
        </w:tc>
      </w:tr>
      <w:tr w:rsidR="00B43134">
        <w:trPr>
          <w:cantSplit/>
          <w:trHeight w:val="1134"/>
          <w:tblHeader/>
        </w:trPr>
        <w:tc>
          <w:tcPr>
            <w:tcW w:w="719" w:type="dxa"/>
            <w:tcBorders>
              <w:top w:val="single" w:sz="4" w:space="0" w:color="000000"/>
              <w:left w:val="single" w:sz="4" w:space="0" w:color="000000"/>
              <w:bottom w:val="single" w:sz="4" w:space="0" w:color="000000"/>
            </w:tcBorders>
          </w:tcPr>
          <w:p w:rsidR="00B43134" w:rsidRDefault="002F2B8B" w:rsidP="00280280">
            <w:pPr>
              <w:pStyle w:val="normal"/>
              <w:tabs>
                <w:tab w:val="left" w:pos="0"/>
                <w:tab w:val="left" w:pos="257"/>
                <w:tab w:val="left" w:pos="1134"/>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3780" w:type="dxa"/>
            <w:tcBorders>
              <w:top w:val="single" w:sz="4" w:space="0" w:color="000000"/>
              <w:left w:val="single" w:sz="4" w:space="0" w:color="000000"/>
              <w:bottom w:val="single" w:sz="4" w:space="0" w:color="000000"/>
            </w:tcBorders>
          </w:tcPr>
          <w:p w:rsidR="00B43134" w:rsidRDefault="00B43134" w:rsidP="00280280">
            <w:pPr>
              <w:pStyle w:val="normal"/>
              <w:tabs>
                <w:tab w:val="left" w:pos="1134"/>
              </w:tabs>
              <w:spacing w:line="240" w:lineRule="auto"/>
              <w:jc w:val="center"/>
              <w:rPr>
                <w:rFonts w:ascii="Times New Roman" w:eastAsia="Times New Roman" w:hAnsi="Times New Roman" w:cs="Times New Roman"/>
                <w:sz w:val="24"/>
                <w:szCs w:val="24"/>
              </w:rPr>
            </w:pPr>
          </w:p>
          <w:p w:rsidR="00B43134" w:rsidRDefault="00B43134" w:rsidP="00280280">
            <w:pPr>
              <w:pStyle w:val="normal"/>
              <w:tabs>
                <w:tab w:val="left" w:pos="1134"/>
              </w:tabs>
              <w:spacing w:line="240" w:lineRule="auto"/>
              <w:jc w:val="center"/>
              <w:rPr>
                <w:rFonts w:ascii="Times New Roman" w:eastAsia="Times New Roman" w:hAnsi="Times New Roman" w:cs="Times New Roman"/>
                <w:sz w:val="24"/>
                <w:szCs w:val="24"/>
              </w:rPr>
            </w:pPr>
          </w:p>
        </w:tc>
        <w:tc>
          <w:tcPr>
            <w:tcW w:w="1080" w:type="dxa"/>
            <w:tcBorders>
              <w:top w:val="single" w:sz="4" w:space="0" w:color="000000"/>
              <w:left w:val="single" w:sz="4" w:space="0" w:color="000000"/>
              <w:bottom w:val="single" w:sz="4" w:space="0" w:color="000000"/>
            </w:tcBorders>
          </w:tcPr>
          <w:p w:rsidR="00B43134" w:rsidRDefault="00B43134" w:rsidP="00280280">
            <w:pPr>
              <w:pStyle w:val="normal"/>
              <w:tabs>
                <w:tab w:val="left" w:pos="1134"/>
              </w:tabs>
              <w:spacing w:line="240" w:lineRule="auto"/>
              <w:jc w:val="center"/>
              <w:rPr>
                <w:rFonts w:ascii="Times New Roman" w:eastAsia="Times New Roman" w:hAnsi="Times New Roman" w:cs="Times New Roman"/>
                <w:sz w:val="24"/>
                <w:szCs w:val="24"/>
              </w:rPr>
            </w:pPr>
          </w:p>
        </w:tc>
        <w:tc>
          <w:tcPr>
            <w:tcW w:w="2088" w:type="dxa"/>
            <w:tcBorders>
              <w:top w:val="single" w:sz="4" w:space="0" w:color="000000"/>
              <w:left w:val="single" w:sz="4" w:space="0" w:color="000000"/>
              <w:bottom w:val="single" w:sz="4" w:space="0" w:color="000000"/>
            </w:tcBorders>
          </w:tcPr>
          <w:p w:rsidR="00B43134" w:rsidRDefault="00B43134" w:rsidP="00280280">
            <w:pPr>
              <w:pStyle w:val="normal"/>
              <w:tabs>
                <w:tab w:val="left" w:pos="1134"/>
              </w:tabs>
              <w:spacing w:line="240" w:lineRule="auto"/>
              <w:rPr>
                <w:rFonts w:ascii="Times New Roman" w:eastAsia="Times New Roman" w:hAnsi="Times New Roman" w:cs="Times New Roman"/>
                <w:sz w:val="24"/>
                <w:szCs w:val="24"/>
              </w:rPr>
            </w:pPr>
          </w:p>
        </w:tc>
        <w:tc>
          <w:tcPr>
            <w:tcW w:w="2082" w:type="dxa"/>
            <w:tcBorders>
              <w:top w:val="single" w:sz="4" w:space="0" w:color="000000"/>
              <w:left w:val="single" w:sz="4" w:space="0" w:color="000000"/>
              <w:bottom w:val="single" w:sz="4" w:space="0" w:color="000000"/>
              <w:right w:val="single" w:sz="4" w:space="0" w:color="000000"/>
            </w:tcBorders>
          </w:tcPr>
          <w:p w:rsidR="00B43134" w:rsidRDefault="00B43134" w:rsidP="00280280">
            <w:pPr>
              <w:pStyle w:val="normal"/>
              <w:tabs>
                <w:tab w:val="left" w:pos="1134"/>
              </w:tabs>
              <w:spacing w:line="240" w:lineRule="auto"/>
              <w:rPr>
                <w:rFonts w:ascii="Times New Roman" w:eastAsia="Times New Roman" w:hAnsi="Times New Roman" w:cs="Times New Roman"/>
                <w:sz w:val="24"/>
                <w:szCs w:val="24"/>
              </w:rPr>
            </w:pPr>
          </w:p>
        </w:tc>
      </w:tr>
      <w:tr w:rsidR="00B43134">
        <w:trPr>
          <w:cantSplit/>
          <w:trHeight w:val="1134"/>
          <w:tblHeader/>
        </w:trPr>
        <w:tc>
          <w:tcPr>
            <w:tcW w:w="719" w:type="dxa"/>
            <w:tcBorders>
              <w:top w:val="single" w:sz="4" w:space="0" w:color="000000"/>
              <w:left w:val="single" w:sz="4" w:space="0" w:color="000000"/>
              <w:bottom w:val="single" w:sz="4" w:space="0" w:color="000000"/>
            </w:tcBorders>
          </w:tcPr>
          <w:p w:rsidR="00B43134" w:rsidRDefault="002F2B8B" w:rsidP="00280280">
            <w:pPr>
              <w:pStyle w:val="normal"/>
              <w:tabs>
                <w:tab w:val="left" w:pos="0"/>
                <w:tab w:val="left" w:pos="257"/>
                <w:tab w:val="left" w:pos="1134"/>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3780" w:type="dxa"/>
            <w:tcBorders>
              <w:top w:val="single" w:sz="4" w:space="0" w:color="000000"/>
              <w:left w:val="single" w:sz="4" w:space="0" w:color="000000"/>
              <w:bottom w:val="single" w:sz="4" w:space="0" w:color="000000"/>
            </w:tcBorders>
          </w:tcPr>
          <w:p w:rsidR="00B43134" w:rsidRDefault="00B43134" w:rsidP="00280280">
            <w:pPr>
              <w:pStyle w:val="normal"/>
              <w:tabs>
                <w:tab w:val="left" w:pos="1134"/>
              </w:tabs>
              <w:spacing w:line="240" w:lineRule="auto"/>
              <w:rPr>
                <w:rFonts w:ascii="Times New Roman" w:eastAsia="Times New Roman" w:hAnsi="Times New Roman" w:cs="Times New Roman"/>
                <w:sz w:val="24"/>
                <w:szCs w:val="24"/>
              </w:rPr>
            </w:pPr>
          </w:p>
          <w:p w:rsidR="00B43134" w:rsidRDefault="00B43134" w:rsidP="00280280">
            <w:pPr>
              <w:pStyle w:val="normal"/>
              <w:tabs>
                <w:tab w:val="left" w:pos="1134"/>
              </w:tabs>
              <w:spacing w:line="240" w:lineRule="auto"/>
              <w:rPr>
                <w:rFonts w:ascii="Times New Roman" w:eastAsia="Times New Roman" w:hAnsi="Times New Roman" w:cs="Times New Roman"/>
                <w:sz w:val="24"/>
                <w:szCs w:val="24"/>
              </w:rPr>
            </w:pPr>
          </w:p>
        </w:tc>
        <w:tc>
          <w:tcPr>
            <w:tcW w:w="1080" w:type="dxa"/>
            <w:tcBorders>
              <w:top w:val="single" w:sz="4" w:space="0" w:color="000000"/>
              <w:left w:val="single" w:sz="4" w:space="0" w:color="000000"/>
              <w:bottom w:val="single" w:sz="4" w:space="0" w:color="000000"/>
            </w:tcBorders>
          </w:tcPr>
          <w:p w:rsidR="00B43134" w:rsidRDefault="00B43134" w:rsidP="00280280">
            <w:pPr>
              <w:pStyle w:val="normal"/>
              <w:tabs>
                <w:tab w:val="left" w:pos="1134"/>
              </w:tabs>
              <w:spacing w:line="240" w:lineRule="auto"/>
              <w:jc w:val="center"/>
              <w:rPr>
                <w:rFonts w:ascii="Times New Roman" w:eastAsia="Times New Roman" w:hAnsi="Times New Roman" w:cs="Times New Roman"/>
                <w:sz w:val="24"/>
                <w:szCs w:val="24"/>
              </w:rPr>
            </w:pPr>
          </w:p>
        </w:tc>
        <w:tc>
          <w:tcPr>
            <w:tcW w:w="2088" w:type="dxa"/>
            <w:tcBorders>
              <w:top w:val="single" w:sz="4" w:space="0" w:color="000000"/>
              <w:left w:val="single" w:sz="4" w:space="0" w:color="000000"/>
              <w:bottom w:val="single" w:sz="4" w:space="0" w:color="000000"/>
            </w:tcBorders>
          </w:tcPr>
          <w:p w:rsidR="00B43134" w:rsidRDefault="00B43134" w:rsidP="00280280">
            <w:pPr>
              <w:pStyle w:val="normal"/>
              <w:tabs>
                <w:tab w:val="left" w:pos="1134"/>
              </w:tabs>
              <w:spacing w:line="240" w:lineRule="auto"/>
              <w:rPr>
                <w:rFonts w:ascii="Times New Roman" w:eastAsia="Times New Roman" w:hAnsi="Times New Roman" w:cs="Times New Roman"/>
                <w:sz w:val="24"/>
                <w:szCs w:val="24"/>
              </w:rPr>
            </w:pPr>
          </w:p>
        </w:tc>
        <w:tc>
          <w:tcPr>
            <w:tcW w:w="2082" w:type="dxa"/>
            <w:tcBorders>
              <w:top w:val="single" w:sz="4" w:space="0" w:color="000000"/>
              <w:left w:val="single" w:sz="4" w:space="0" w:color="000000"/>
              <w:bottom w:val="single" w:sz="4" w:space="0" w:color="000000"/>
              <w:right w:val="single" w:sz="4" w:space="0" w:color="000000"/>
            </w:tcBorders>
          </w:tcPr>
          <w:p w:rsidR="00B43134" w:rsidRDefault="00B43134" w:rsidP="00280280">
            <w:pPr>
              <w:pStyle w:val="normal"/>
              <w:tabs>
                <w:tab w:val="left" w:pos="1134"/>
              </w:tabs>
              <w:spacing w:line="240" w:lineRule="auto"/>
              <w:rPr>
                <w:rFonts w:ascii="Times New Roman" w:eastAsia="Times New Roman" w:hAnsi="Times New Roman" w:cs="Times New Roman"/>
                <w:sz w:val="24"/>
                <w:szCs w:val="24"/>
              </w:rPr>
            </w:pPr>
          </w:p>
        </w:tc>
      </w:tr>
    </w:tbl>
    <w:p w:rsidR="00B43134" w:rsidRDefault="00B43134" w:rsidP="00280280">
      <w:pPr>
        <w:pStyle w:val="normal"/>
        <w:tabs>
          <w:tab w:val="left" w:pos="1134"/>
        </w:tabs>
        <w:spacing w:line="240" w:lineRule="auto"/>
        <w:rPr>
          <w:rFonts w:ascii="Times New Roman" w:eastAsia="Times New Roman" w:hAnsi="Times New Roman" w:cs="Times New Roman"/>
          <w:sz w:val="24"/>
          <w:szCs w:val="24"/>
        </w:rPr>
      </w:pPr>
    </w:p>
    <w:p w:rsidR="00B43134" w:rsidRDefault="002F2B8B" w:rsidP="00280280">
      <w:pPr>
        <w:pStyle w:val="normal"/>
        <w:tabs>
          <w:tab w:val="left" w:pos="1134"/>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Голова загальних зборів (конференції) ________________ __________________</w:t>
      </w:r>
    </w:p>
    <w:p w:rsidR="00B43134" w:rsidRDefault="002F2B8B" w:rsidP="00280280">
      <w:pPr>
        <w:pStyle w:val="normal"/>
        <w:tabs>
          <w:tab w:val="left" w:pos="1134"/>
        </w:tabs>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(підпис)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(прізвище та ініціали) </w:t>
      </w:r>
    </w:p>
    <w:p w:rsidR="00B43134" w:rsidRDefault="002F2B8B" w:rsidP="00280280">
      <w:pPr>
        <w:pStyle w:val="normal"/>
        <w:tabs>
          <w:tab w:val="left" w:pos="1134"/>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Секретар загальних зборів (конференції)________________ _____________________</w:t>
      </w:r>
    </w:p>
    <w:p w:rsidR="00B43134" w:rsidRDefault="002F2B8B" w:rsidP="00280280">
      <w:pPr>
        <w:pStyle w:val="normal"/>
        <w:tabs>
          <w:tab w:val="left" w:pos="1134"/>
        </w:tabs>
        <w:spacing w:line="240" w:lineRule="auto"/>
        <w:ind w:firstLine="16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(підпис)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(прізвище та ініціали) </w:t>
      </w:r>
    </w:p>
    <w:p w:rsidR="00B43134" w:rsidRDefault="00B43134" w:rsidP="00280280">
      <w:pPr>
        <w:pStyle w:val="normal"/>
        <w:tabs>
          <w:tab w:val="left" w:pos="1134"/>
        </w:tabs>
        <w:spacing w:line="240" w:lineRule="auto"/>
        <w:ind w:firstLine="168"/>
        <w:jc w:val="both"/>
        <w:rPr>
          <w:rFonts w:ascii="Times New Roman" w:eastAsia="Times New Roman" w:hAnsi="Times New Roman" w:cs="Times New Roman"/>
          <w:sz w:val="24"/>
          <w:szCs w:val="24"/>
        </w:rPr>
      </w:pPr>
    </w:p>
    <w:p w:rsidR="00B43134" w:rsidRDefault="00B43134" w:rsidP="00280280">
      <w:pPr>
        <w:pStyle w:val="normal"/>
        <w:tabs>
          <w:tab w:val="left" w:pos="1134"/>
        </w:tabs>
        <w:spacing w:line="240" w:lineRule="auto"/>
        <w:ind w:right="-2" w:firstLine="705"/>
        <w:jc w:val="both"/>
        <w:rPr>
          <w:rFonts w:ascii="Times New Roman" w:eastAsia="Times New Roman" w:hAnsi="Times New Roman" w:cs="Times New Roman"/>
          <w:sz w:val="24"/>
          <w:szCs w:val="24"/>
        </w:rPr>
      </w:pPr>
    </w:p>
    <w:sectPr w:rsidR="00B43134" w:rsidSect="00B43134">
      <w:pgSz w:w="11909" w:h="16834"/>
      <w:pgMar w:top="850" w:right="850" w:bottom="850" w:left="1417" w:header="708" w:footer="566"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A0D4C" w:rsidRDefault="002A0D4C" w:rsidP="00B43134">
      <w:pPr>
        <w:spacing w:line="240" w:lineRule="auto"/>
      </w:pPr>
      <w:r>
        <w:separator/>
      </w:r>
    </w:p>
  </w:endnote>
  <w:endnote w:type="continuationSeparator" w:id="1">
    <w:p w:rsidR="002A0D4C" w:rsidRDefault="002A0D4C" w:rsidP="00B4313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Noto Sans Symbols">
    <w:altName w:val="Times New Roman"/>
    <w:charset w:val="00"/>
    <w:family w:val="auto"/>
    <w:pitch w:val="default"/>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390" w:rsidRDefault="00A52A09" w:rsidP="00B06A8B">
    <w:pPr>
      <w:pStyle w:val="normal"/>
      <w:ind w:left="9214"/>
      <w:rPr>
        <w:rFonts w:ascii="Times New Roman" w:eastAsia="Times New Roman" w:hAnsi="Times New Roman" w:cs="Times New Roman"/>
        <w:sz w:val="18"/>
        <w:szCs w:val="18"/>
      </w:rPr>
    </w:pPr>
    <w:r>
      <w:rPr>
        <w:rFonts w:ascii="Times New Roman" w:eastAsia="Times New Roman" w:hAnsi="Times New Roman" w:cs="Times New Roman"/>
        <w:sz w:val="18"/>
        <w:szCs w:val="18"/>
      </w:rPr>
      <w:fldChar w:fldCharType="begin"/>
    </w:r>
    <w:r w:rsidR="00DB2390">
      <w:rPr>
        <w:rFonts w:ascii="Times New Roman" w:eastAsia="Times New Roman" w:hAnsi="Times New Roman" w:cs="Times New Roman"/>
        <w:sz w:val="18"/>
        <w:szCs w:val="18"/>
      </w:rPr>
      <w:instrText>PAGE</w:instrText>
    </w:r>
    <w:r>
      <w:rPr>
        <w:rFonts w:ascii="Times New Roman" w:eastAsia="Times New Roman" w:hAnsi="Times New Roman" w:cs="Times New Roman"/>
        <w:sz w:val="18"/>
        <w:szCs w:val="18"/>
      </w:rPr>
      <w:fldChar w:fldCharType="separate"/>
    </w:r>
    <w:r w:rsidR="00ED4EDA">
      <w:rPr>
        <w:rFonts w:ascii="Times New Roman" w:eastAsia="Times New Roman" w:hAnsi="Times New Roman" w:cs="Times New Roman"/>
        <w:noProof/>
        <w:sz w:val="18"/>
        <w:szCs w:val="18"/>
      </w:rPr>
      <w:t>20</w:t>
    </w:r>
    <w:r>
      <w:rPr>
        <w:rFonts w:ascii="Times New Roman" w:eastAsia="Times New Roman" w:hAnsi="Times New Roman" w:cs="Times New Roman"/>
        <w:sz w:val="18"/>
        <w:szCs w:val="1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A0D4C" w:rsidRDefault="002A0D4C" w:rsidP="00B43134">
      <w:pPr>
        <w:spacing w:line="240" w:lineRule="auto"/>
      </w:pPr>
      <w:r>
        <w:separator/>
      </w:r>
    </w:p>
  </w:footnote>
  <w:footnote w:type="continuationSeparator" w:id="1">
    <w:p w:rsidR="002A0D4C" w:rsidRDefault="002A0D4C" w:rsidP="00B43134">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12419"/>
    <w:multiLevelType w:val="multilevel"/>
    <w:tmpl w:val="23FE27A8"/>
    <w:lvl w:ilvl="0">
      <w:start w:val="1"/>
      <w:numFmt w:val="decimal"/>
      <w:lvlText w:val="%1."/>
      <w:lvlJc w:val="left"/>
      <w:pPr>
        <w:ind w:left="1068" w:hanging="360"/>
      </w:pPr>
      <w:rPr>
        <w:rFonts w:ascii="Arial" w:eastAsia="Arial" w:hAnsi="Arial" w:cs="Arial"/>
        <w:b w:val="0"/>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1">
    <w:nsid w:val="03447FFE"/>
    <w:multiLevelType w:val="hybridMultilevel"/>
    <w:tmpl w:val="78DAB874"/>
    <w:lvl w:ilvl="0" w:tplc="CCC40E28">
      <w:start w:val="1"/>
      <w:numFmt w:val="decimal"/>
      <w:lvlText w:val="%1."/>
      <w:lvlJc w:val="left"/>
      <w:pPr>
        <w:ind w:left="1429" w:hanging="360"/>
      </w:pPr>
      <w:rPr>
        <w:rFonts w:hint="default"/>
        <w:i w:val="0"/>
        <w:strike w:val="0"/>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2">
    <w:nsid w:val="06CC7A39"/>
    <w:multiLevelType w:val="multilevel"/>
    <w:tmpl w:val="8408AC2E"/>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3">
    <w:nsid w:val="07FC0715"/>
    <w:multiLevelType w:val="multilevel"/>
    <w:tmpl w:val="A64AF822"/>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4">
    <w:nsid w:val="0A5B70FC"/>
    <w:multiLevelType w:val="multilevel"/>
    <w:tmpl w:val="CCD20BC0"/>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5">
    <w:nsid w:val="0B4B5F78"/>
    <w:multiLevelType w:val="hybridMultilevel"/>
    <w:tmpl w:val="667654D6"/>
    <w:lvl w:ilvl="0" w:tplc="36666606">
      <w:start w:val="1"/>
      <w:numFmt w:val="decimal"/>
      <w:lvlText w:val="%1)"/>
      <w:lvlJc w:val="left"/>
      <w:pPr>
        <w:ind w:left="1755" w:hanging="1050"/>
      </w:pPr>
      <w:rPr>
        <w:rFonts w:hint="default"/>
      </w:rPr>
    </w:lvl>
    <w:lvl w:ilvl="1" w:tplc="04220019" w:tentative="1">
      <w:start w:val="1"/>
      <w:numFmt w:val="lowerLetter"/>
      <w:lvlText w:val="%2."/>
      <w:lvlJc w:val="left"/>
      <w:pPr>
        <w:ind w:left="1785" w:hanging="360"/>
      </w:pPr>
    </w:lvl>
    <w:lvl w:ilvl="2" w:tplc="0422001B" w:tentative="1">
      <w:start w:val="1"/>
      <w:numFmt w:val="lowerRoman"/>
      <w:lvlText w:val="%3."/>
      <w:lvlJc w:val="right"/>
      <w:pPr>
        <w:ind w:left="2505" w:hanging="180"/>
      </w:pPr>
    </w:lvl>
    <w:lvl w:ilvl="3" w:tplc="0422000F" w:tentative="1">
      <w:start w:val="1"/>
      <w:numFmt w:val="decimal"/>
      <w:lvlText w:val="%4."/>
      <w:lvlJc w:val="left"/>
      <w:pPr>
        <w:ind w:left="3225" w:hanging="360"/>
      </w:pPr>
    </w:lvl>
    <w:lvl w:ilvl="4" w:tplc="04220019" w:tentative="1">
      <w:start w:val="1"/>
      <w:numFmt w:val="lowerLetter"/>
      <w:lvlText w:val="%5."/>
      <w:lvlJc w:val="left"/>
      <w:pPr>
        <w:ind w:left="3945" w:hanging="360"/>
      </w:pPr>
    </w:lvl>
    <w:lvl w:ilvl="5" w:tplc="0422001B" w:tentative="1">
      <w:start w:val="1"/>
      <w:numFmt w:val="lowerRoman"/>
      <w:lvlText w:val="%6."/>
      <w:lvlJc w:val="right"/>
      <w:pPr>
        <w:ind w:left="4665" w:hanging="180"/>
      </w:pPr>
    </w:lvl>
    <w:lvl w:ilvl="6" w:tplc="0422000F" w:tentative="1">
      <w:start w:val="1"/>
      <w:numFmt w:val="decimal"/>
      <w:lvlText w:val="%7."/>
      <w:lvlJc w:val="left"/>
      <w:pPr>
        <w:ind w:left="5385" w:hanging="360"/>
      </w:pPr>
    </w:lvl>
    <w:lvl w:ilvl="7" w:tplc="04220019" w:tentative="1">
      <w:start w:val="1"/>
      <w:numFmt w:val="lowerLetter"/>
      <w:lvlText w:val="%8."/>
      <w:lvlJc w:val="left"/>
      <w:pPr>
        <w:ind w:left="6105" w:hanging="360"/>
      </w:pPr>
    </w:lvl>
    <w:lvl w:ilvl="8" w:tplc="0422001B" w:tentative="1">
      <w:start w:val="1"/>
      <w:numFmt w:val="lowerRoman"/>
      <w:lvlText w:val="%9."/>
      <w:lvlJc w:val="right"/>
      <w:pPr>
        <w:ind w:left="6825" w:hanging="180"/>
      </w:pPr>
    </w:lvl>
  </w:abstractNum>
  <w:abstractNum w:abstractNumId="6">
    <w:nsid w:val="0C3928E4"/>
    <w:multiLevelType w:val="multilevel"/>
    <w:tmpl w:val="F482A958"/>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7">
    <w:nsid w:val="0C8B537A"/>
    <w:multiLevelType w:val="hybridMultilevel"/>
    <w:tmpl w:val="CBC8364C"/>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nsid w:val="0DA93134"/>
    <w:multiLevelType w:val="hybridMultilevel"/>
    <w:tmpl w:val="048A8EA2"/>
    <w:lvl w:ilvl="0" w:tplc="03926B60">
      <w:start w:val="1"/>
      <w:numFmt w:val="decimal"/>
      <w:lvlText w:val="%1)"/>
      <w:lvlJc w:val="left"/>
      <w:pPr>
        <w:ind w:left="1255" w:hanging="975"/>
      </w:pPr>
      <w:rPr>
        <w:rFonts w:hint="default"/>
      </w:rPr>
    </w:lvl>
    <w:lvl w:ilvl="1" w:tplc="2CAAF672">
      <w:start w:val="1"/>
      <w:numFmt w:val="decimal"/>
      <w:lvlText w:val="%2)"/>
      <w:lvlJc w:val="left"/>
      <w:pPr>
        <w:ind w:left="2035" w:hanging="1035"/>
      </w:pPr>
      <w:rPr>
        <w:rFonts w:hint="default"/>
      </w:rPr>
    </w:lvl>
    <w:lvl w:ilvl="2" w:tplc="5632183A">
      <w:start w:val="13"/>
      <w:numFmt w:val="decimal"/>
      <w:lvlText w:val="%3."/>
      <w:lvlJc w:val="left"/>
      <w:pPr>
        <w:ind w:left="2260" w:hanging="360"/>
      </w:pPr>
      <w:rPr>
        <w:rFonts w:hint="default"/>
      </w:rPr>
    </w:lvl>
    <w:lvl w:ilvl="3" w:tplc="0422000F" w:tentative="1">
      <w:start w:val="1"/>
      <w:numFmt w:val="decimal"/>
      <w:lvlText w:val="%4."/>
      <w:lvlJc w:val="left"/>
      <w:pPr>
        <w:ind w:left="2800" w:hanging="360"/>
      </w:pPr>
    </w:lvl>
    <w:lvl w:ilvl="4" w:tplc="04220019" w:tentative="1">
      <w:start w:val="1"/>
      <w:numFmt w:val="lowerLetter"/>
      <w:lvlText w:val="%5."/>
      <w:lvlJc w:val="left"/>
      <w:pPr>
        <w:ind w:left="3520" w:hanging="360"/>
      </w:pPr>
    </w:lvl>
    <w:lvl w:ilvl="5" w:tplc="0422001B" w:tentative="1">
      <w:start w:val="1"/>
      <w:numFmt w:val="lowerRoman"/>
      <w:lvlText w:val="%6."/>
      <w:lvlJc w:val="right"/>
      <w:pPr>
        <w:ind w:left="4240" w:hanging="180"/>
      </w:pPr>
    </w:lvl>
    <w:lvl w:ilvl="6" w:tplc="0422000F" w:tentative="1">
      <w:start w:val="1"/>
      <w:numFmt w:val="decimal"/>
      <w:lvlText w:val="%7."/>
      <w:lvlJc w:val="left"/>
      <w:pPr>
        <w:ind w:left="4960" w:hanging="360"/>
      </w:pPr>
    </w:lvl>
    <w:lvl w:ilvl="7" w:tplc="04220019" w:tentative="1">
      <w:start w:val="1"/>
      <w:numFmt w:val="lowerLetter"/>
      <w:lvlText w:val="%8."/>
      <w:lvlJc w:val="left"/>
      <w:pPr>
        <w:ind w:left="5680" w:hanging="360"/>
      </w:pPr>
    </w:lvl>
    <w:lvl w:ilvl="8" w:tplc="0422001B" w:tentative="1">
      <w:start w:val="1"/>
      <w:numFmt w:val="lowerRoman"/>
      <w:lvlText w:val="%9."/>
      <w:lvlJc w:val="right"/>
      <w:pPr>
        <w:ind w:left="6400" w:hanging="180"/>
      </w:pPr>
    </w:lvl>
  </w:abstractNum>
  <w:abstractNum w:abstractNumId="9">
    <w:nsid w:val="0E741E7B"/>
    <w:multiLevelType w:val="hybridMultilevel"/>
    <w:tmpl w:val="354E81FE"/>
    <w:lvl w:ilvl="0" w:tplc="2CAAF672">
      <w:start w:val="1"/>
      <w:numFmt w:val="decimal"/>
      <w:lvlText w:val="%1)"/>
      <w:lvlJc w:val="left"/>
      <w:pPr>
        <w:ind w:left="1287" w:hanging="360"/>
      </w:pPr>
      <w:rPr>
        <w:rFonts w:hint="default"/>
      </w:rPr>
    </w:lvl>
    <w:lvl w:ilvl="1" w:tplc="83BC620E">
      <w:start w:val="1"/>
      <w:numFmt w:val="decimal"/>
      <w:lvlText w:val="%2)"/>
      <w:lvlJc w:val="left"/>
      <w:pPr>
        <w:ind w:left="2007" w:hanging="360"/>
      </w:pPr>
      <w:rPr>
        <w:rFonts w:hint="default"/>
        <w:color w:val="000000" w:themeColor="text1"/>
      </w:r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10">
    <w:nsid w:val="0F35178C"/>
    <w:multiLevelType w:val="hybridMultilevel"/>
    <w:tmpl w:val="F2D478C8"/>
    <w:lvl w:ilvl="0" w:tplc="0422000F">
      <w:start w:val="1"/>
      <w:numFmt w:val="decimal"/>
      <w:lvlText w:val="%1."/>
      <w:lvlJc w:val="left"/>
      <w:pPr>
        <w:ind w:left="1425" w:hanging="360"/>
      </w:pPr>
    </w:lvl>
    <w:lvl w:ilvl="1" w:tplc="17F8EB04">
      <w:start w:val="1"/>
      <w:numFmt w:val="decimal"/>
      <w:lvlText w:val="%2)"/>
      <w:lvlJc w:val="left"/>
      <w:pPr>
        <w:ind w:left="2775" w:hanging="990"/>
      </w:pPr>
      <w:rPr>
        <w:rFonts w:hint="default"/>
      </w:rPr>
    </w:lvl>
    <w:lvl w:ilvl="2" w:tplc="0422001B" w:tentative="1">
      <w:start w:val="1"/>
      <w:numFmt w:val="lowerRoman"/>
      <w:lvlText w:val="%3."/>
      <w:lvlJc w:val="right"/>
      <w:pPr>
        <w:ind w:left="2865" w:hanging="180"/>
      </w:pPr>
    </w:lvl>
    <w:lvl w:ilvl="3" w:tplc="0422000F" w:tentative="1">
      <w:start w:val="1"/>
      <w:numFmt w:val="decimal"/>
      <w:lvlText w:val="%4."/>
      <w:lvlJc w:val="left"/>
      <w:pPr>
        <w:ind w:left="3585" w:hanging="360"/>
      </w:pPr>
    </w:lvl>
    <w:lvl w:ilvl="4" w:tplc="04220019" w:tentative="1">
      <w:start w:val="1"/>
      <w:numFmt w:val="lowerLetter"/>
      <w:lvlText w:val="%5."/>
      <w:lvlJc w:val="left"/>
      <w:pPr>
        <w:ind w:left="4305" w:hanging="360"/>
      </w:pPr>
    </w:lvl>
    <w:lvl w:ilvl="5" w:tplc="0422001B" w:tentative="1">
      <w:start w:val="1"/>
      <w:numFmt w:val="lowerRoman"/>
      <w:lvlText w:val="%6."/>
      <w:lvlJc w:val="right"/>
      <w:pPr>
        <w:ind w:left="5025" w:hanging="180"/>
      </w:pPr>
    </w:lvl>
    <w:lvl w:ilvl="6" w:tplc="0422000F" w:tentative="1">
      <w:start w:val="1"/>
      <w:numFmt w:val="decimal"/>
      <w:lvlText w:val="%7."/>
      <w:lvlJc w:val="left"/>
      <w:pPr>
        <w:ind w:left="5745" w:hanging="360"/>
      </w:pPr>
    </w:lvl>
    <w:lvl w:ilvl="7" w:tplc="04220019" w:tentative="1">
      <w:start w:val="1"/>
      <w:numFmt w:val="lowerLetter"/>
      <w:lvlText w:val="%8."/>
      <w:lvlJc w:val="left"/>
      <w:pPr>
        <w:ind w:left="6465" w:hanging="360"/>
      </w:pPr>
    </w:lvl>
    <w:lvl w:ilvl="8" w:tplc="0422001B" w:tentative="1">
      <w:start w:val="1"/>
      <w:numFmt w:val="lowerRoman"/>
      <w:lvlText w:val="%9."/>
      <w:lvlJc w:val="right"/>
      <w:pPr>
        <w:ind w:left="7185" w:hanging="180"/>
      </w:pPr>
    </w:lvl>
  </w:abstractNum>
  <w:abstractNum w:abstractNumId="11">
    <w:nsid w:val="102044E8"/>
    <w:multiLevelType w:val="multilevel"/>
    <w:tmpl w:val="78B424CE"/>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12">
    <w:nsid w:val="10A12107"/>
    <w:multiLevelType w:val="hybridMultilevel"/>
    <w:tmpl w:val="2E442E38"/>
    <w:lvl w:ilvl="0" w:tplc="0B82BD9C">
      <w:start w:val="1"/>
      <w:numFmt w:val="decimal"/>
      <w:lvlText w:val="%1)"/>
      <w:lvlJc w:val="left"/>
      <w:pPr>
        <w:ind w:left="640" w:hanging="360"/>
      </w:pPr>
      <w:rPr>
        <w:rFonts w:hint="default"/>
      </w:rPr>
    </w:lvl>
    <w:lvl w:ilvl="1" w:tplc="04220019" w:tentative="1">
      <w:start w:val="1"/>
      <w:numFmt w:val="lowerLetter"/>
      <w:lvlText w:val="%2."/>
      <w:lvlJc w:val="left"/>
      <w:pPr>
        <w:ind w:left="1360" w:hanging="360"/>
      </w:pPr>
    </w:lvl>
    <w:lvl w:ilvl="2" w:tplc="0422001B" w:tentative="1">
      <w:start w:val="1"/>
      <w:numFmt w:val="lowerRoman"/>
      <w:lvlText w:val="%3."/>
      <w:lvlJc w:val="right"/>
      <w:pPr>
        <w:ind w:left="2080" w:hanging="180"/>
      </w:pPr>
    </w:lvl>
    <w:lvl w:ilvl="3" w:tplc="0422000F" w:tentative="1">
      <w:start w:val="1"/>
      <w:numFmt w:val="decimal"/>
      <w:lvlText w:val="%4."/>
      <w:lvlJc w:val="left"/>
      <w:pPr>
        <w:ind w:left="2800" w:hanging="360"/>
      </w:pPr>
    </w:lvl>
    <w:lvl w:ilvl="4" w:tplc="04220019" w:tentative="1">
      <w:start w:val="1"/>
      <w:numFmt w:val="lowerLetter"/>
      <w:lvlText w:val="%5."/>
      <w:lvlJc w:val="left"/>
      <w:pPr>
        <w:ind w:left="3520" w:hanging="360"/>
      </w:pPr>
    </w:lvl>
    <w:lvl w:ilvl="5" w:tplc="0422001B" w:tentative="1">
      <w:start w:val="1"/>
      <w:numFmt w:val="lowerRoman"/>
      <w:lvlText w:val="%6."/>
      <w:lvlJc w:val="right"/>
      <w:pPr>
        <w:ind w:left="4240" w:hanging="180"/>
      </w:pPr>
    </w:lvl>
    <w:lvl w:ilvl="6" w:tplc="0422000F" w:tentative="1">
      <w:start w:val="1"/>
      <w:numFmt w:val="decimal"/>
      <w:lvlText w:val="%7."/>
      <w:lvlJc w:val="left"/>
      <w:pPr>
        <w:ind w:left="4960" w:hanging="360"/>
      </w:pPr>
    </w:lvl>
    <w:lvl w:ilvl="7" w:tplc="04220019" w:tentative="1">
      <w:start w:val="1"/>
      <w:numFmt w:val="lowerLetter"/>
      <w:lvlText w:val="%8."/>
      <w:lvlJc w:val="left"/>
      <w:pPr>
        <w:ind w:left="5680" w:hanging="360"/>
      </w:pPr>
    </w:lvl>
    <w:lvl w:ilvl="8" w:tplc="0422001B" w:tentative="1">
      <w:start w:val="1"/>
      <w:numFmt w:val="lowerRoman"/>
      <w:lvlText w:val="%9."/>
      <w:lvlJc w:val="right"/>
      <w:pPr>
        <w:ind w:left="6400" w:hanging="180"/>
      </w:pPr>
    </w:lvl>
  </w:abstractNum>
  <w:abstractNum w:abstractNumId="13">
    <w:nsid w:val="10FE1E7D"/>
    <w:multiLevelType w:val="multilevel"/>
    <w:tmpl w:val="58A8BA60"/>
    <w:lvl w:ilvl="0">
      <w:start w:val="1"/>
      <w:numFmt w:val="decimal"/>
      <w:lvlText w:val="%1."/>
      <w:lvlJc w:val="left"/>
      <w:pPr>
        <w:ind w:left="92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rPr>
        <w:b w:val="0"/>
      </w:r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14">
    <w:nsid w:val="11261EE5"/>
    <w:multiLevelType w:val="multilevel"/>
    <w:tmpl w:val="B740BF7E"/>
    <w:lvl w:ilvl="0">
      <w:start w:val="1"/>
      <w:numFmt w:val="decimal"/>
      <w:lvlText w:val="%1."/>
      <w:lvlJc w:val="left"/>
      <w:pPr>
        <w:ind w:left="1230" w:hanging="1230"/>
      </w:pPr>
      <w:rPr>
        <w:rFonts w:hint="default"/>
      </w:rPr>
    </w:lvl>
    <w:lvl w:ilvl="1">
      <w:start w:val="1"/>
      <w:numFmt w:val="decimal"/>
      <w:lvlText w:val="%1.%2."/>
      <w:lvlJc w:val="left"/>
      <w:pPr>
        <w:ind w:left="1935" w:hanging="1230"/>
      </w:pPr>
      <w:rPr>
        <w:rFonts w:hint="default"/>
      </w:rPr>
    </w:lvl>
    <w:lvl w:ilvl="2">
      <w:start w:val="1"/>
      <w:numFmt w:val="decimal"/>
      <w:lvlText w:val="%1.%2.%3."/>
      <w:lvlJc w:val="left"/>
      <w:pPr>
        <w:ind w:left="2640" w:hanging="1230"/>
      </w:pPr>
      <w:rPr>
        <w:rFonts w:hint="default"/>
      </w:rPr>
    </w:lvl>
    <w:lvl w:ilvl="3">
      <w:start w:val="1"/>
      <w:numFmt w:val="decimal"/>
      <w:lvlText w:val="%1.%2.%3.%4."/>
      <w:lvlJc w:val="left"/>
      <w:pPr>
        <w:ind w:left="3345" w:hanging="1230"/>
      </w:pPr>
      <w:rPr>
        <w:rFonts w:hint="default"/>
      </w:rPr>
    </w:lvl>
    <w:lvl w:ilvl="4">
      <w:start w:val="1"/>
      <w:numFmt w:val="decimal"/>
      <w:lvlText w:val="%1.%2.%3.%4.%5."/>
      <w:lvlJc w:val="left"/>
      <w:pPr>
        <w:ind w:left="4050" w:hanging="1230"/>
      </w:pPr>
      <w:rPr>
        <w:rFonts w:hint="default"/>
      </w:rPr>
    </w:lvl>
    <w:lvl w:ilvl="5">
      <w:start w:val="1"/>
      <w:numFmt w:val="decimal"/>
      <w:lvlText w:val="%1.%2.%3.%4.%5.%6."/>
      <w:lvlJc w:val="left"/>
      <w:pPr>
        <w:ind w:left="4755" w:hanging="123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5">
    <w:nsid w:val="12905298"/>
    <w:multiLevelType w:val="hybridMultilevel"/>
    <w:tmpl w:val="5A3C13BE"/>
    <w:lvl w:ilvl="0" w:tplc="223E0280">
      <w:start w:val="1"/>
      <w:numFmt w:val="decimal"/>
      <w:lvlText w:val="%1)"/>
      <w:lvlJc w:val="left"/>
      <w:pPr>
        <w:ind w:left="1065" w:hanging="360"/>
      </w:pPr>
      <w:rPr>
        <w:rFonts w:hint="default"/>
      </w:rPr>
    </w:lvl>
    <w:lvl w:ilvl="1" w:tplc="04220019" w:tentative="1">
      <w:start w:val="1"/>
      <w:numFmt w:val="lowerLetter"/>
      <w:lvlText w:val="%2."/>
      <w:lvlJc w:val="left"/>
      <w:pPr>
        <w:ind w:left="1785" w:hanging="360"/>
      </w:pPr>
    </w:lvl>
    <w:lvl w:ilvl="2" w:tplc="0422001B" w:tentative="1">
      <w:start w:val="1"/>
      <w:numFmt w:val="lowerRoman"/>
      <w:lvlText w:val="%3."/>
      <w:lvlJc w:val="right"/>
      <w:pPr>
        <w:ind w:left="2505" w:hanging="180"/>
      </w:pPr>
    </w:lvl>
    <w:lvl w:ilvl="3" w:tplc="0422000F" w:tentative="1">
      <w:start w:val="1"/>
      <w:numFmt w:val="decimal"/>
      <w:lvlText w:val="%4."/>
      <w:lvlJc w:val="left"/>
      <w:pPr>
        <w:ind w:left="3225" w:hanging="360"/>
      </w:pPr>
    </w:lvl>
    <w:lvl w:ilvl="4" w:tplc="04220019" w:tentative="1">
      <w:start w:val="1"/>
      <w:numFmt w:val="lowerLetter"/>
      <w:lvlText w:val="%5."/>
      <w:lvlJc w:val="left"/>
      <w:pPr>
        <w:ind w:left="3945" w:hanging="360"/>
      </w:pPr>
    </w:lvl>
    <w:lvl w:ilvl="5" w:tplc="0422001B" w:tentative="1">
      <w:start w:val="1"/>
      <w:numFmt w:val="lowerRoman"/>
      <w:lvlText w:val="%6."/>
      <w:lvlJc w:val="right"/>
      <w:pPr>
        <w:ind w:left="4665" w:hanging="180"/>
      </w:pPr>
    </w:lvl>
    <w:lvl w:ilvl="6" w:tplc="0422000F" w:tentative="1">
      <w:start w:val="1"/>
      <w:numFmt w:val="decimal"/>
      <w:lvlText w:val="%7."/>
      <w:lvlJc w:val="left"/>
      <w:pPr>
        <w:ind w:left="5385" w:hanging="360"/>
      </w:pPr>
    </w:lvl>
    <w:lvl w:ilvl="7" w:tplc="04220019" w:tentative="1">
      <w:start w:val="1"/>
      <w:numFmt w:val="lowerLetter"/>
      <w:lvlText w:val="%8."/>
      <w:lvlJc w:val="left"/>
      <w:pPr>
        <w:ind w:left="6105" w:hanging="360"/>
      </w:pPr>
    </w:lvl>
    <w:lvl w:ilvl="8" w:tplc="0422001B" w:tentative="1">
      <w:start w:val="1"/>
      <w:numFmt w:val="lowerRoman"/>
      <w:lvlText w:val="%9."/>
      <w:lvlJc w:val="right"/>
      <w:pPr>
        <w:ind w:left="6825" w:hanging="180"/>
      </w:pPr>
    </w:lvl>
  </w:abstractNum>
  <w:abstractNum w:abstractNumId="16">
    <w:nsid w:val="132C2999"/>
    <w:multiLevelType w:val="multilevel"/>
    <w:tmpl w:val="0F3A69C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nsid w:val="13A4332B"/>
    <w:multiLevelType w:val="multilevel"/>
    <w:tmpl w:val="BA18A152"/>
    <w:lvl w:ilvl="0">
      <w:start w:val="1"/>
      <w:numFmt w:val="decimal"/>
      <w:lvlText w:val="%1."/>
      <w:lvlJc w:val="left"/>
      <w:pPr>
        <w:ind w:left="786" w:hanging="360"/>
      </w:pPr>
      <w:rPr>
        <w:b w:val="0"/>
        <w:i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nsid w:val="13E01F46"/>
    <w:multiLevelType w:val="multilevel"/>
    <w:tmpl w:val="0CBC0A50"/>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19">
    <w:nsid w:val="13FD03D1"/>
    <w:multiLevelType w:val="hybridMultilevel"/>
    <w:tmpl w:val="3BF208D8"/>
    <w:lvl w:ilvl="0" w:tplc="03926B60">
      <w:start w:val="1"/>
      <w:numFmt w:val="decimal"/>
      <w:lvlText w:val="%1)"/>
      <w:lvlJc w:val="left"/>
      <w:pPr>
        <w:ind w:left="928" w:hanging="360"/>
      </w:pPr>
      <w:rPr>
        <w:rFonts w:hint="default"/>
      </w:rPr>
    </w:lvl>
    <w:lvl w:ilvl="1" w:tplc="04220019" w:tentative="1">
      <w:start w:val="1"/>
      <w:numFmt w:val="lowerLetter"/>
      <w:lvlText w:val="%2."/>
      <w:lvlJc w:val="left"/>
      <w:pPr>
        <w:ind w:left="1648" w:hanging="360"/>
      </w:pPr>
    </w:lvl>
    <w:lvl w:ilvl="2" w:tplc="0422001B" w:tentative="1">
      <w:start w:val="1"/>
      <w:numFmt w:val="lowerRoman"/>
      <w:lvlText w:val="%3."/>
      <w:lvlJc w:val="right"/>
      <w:pPr>
        <w:ind w:left="2368" w:hanging="180"/>
      </w:pPr>
    </w:lvl>
    <w:lvl w:ilvl="3" w:tplc="0422000F" w:tentative="1">
      <w:start w:val="1"/>
      <w:numFmt w:val="decimal"/>
      <w:lvlText w:val="%4."/>
      <w:lvlJc w:val="left"/>
      <w:pPr>
        <w:ind w:left="3088" w:hanging="360"/>
      </w:pPr>
    </w:lvl>
    <w:lvl w:ilvl="4" w:tplc="04220019" w:tentative="1">
      <w:start w:val="1"/>
      <w:numFmt w:val="lowerLetter"/>
      <w:lvlText w:val="%5."/>
      <w:lvlJc w:val="left"/>
      <w:pPr>
        <w:ind w:left="3808" w:hanging="360"/>
      </w:pPr>
    </w:lvl>
    <w:lvl w:ilvl="5" w:tplc="0422001B" w:tentative="1">
      <w:start w:val="1"/>
      <w:numFmt w:val="lowerRoman"/>
      <w:lvlText w:val="%6."/>
      <w:lvlJc w:val="right"/>
      <w:pPr>
        <w:ind w:left="4528" w:hanging="180"/>
      </w:pPr>
    </w:lvl>
    <w:lvl w:ilvl="6" w:tplc="0422000F" w:tentative="1">
      <w:start w:val="1"/>
      <w:numFmt w:val="decimal"/>
      <w:lvlText w:val="%7."/>
      <w:lvlJc w:val="left"/>
      <w:pPr>
        <w:ind w:left="5248" w:hanging="360"/>
      </w:pPr>
    </w:lvl>
    <w:lvl w:ilvl="7" w:tplc="04220019" w:tentative="1">
      <w:start w:val="1"/>
      <w:numFmt w:val="lowerLetter"/>
      <w:lvlText w:val="%8."/>
      <w:lvlJc w:val="left"/>
      <w:pPr>
        <w:ind w:left="5968" w:hanging="360"/>
      </w:pPr>
    </w:lvl>
    <w:lvl w:ilvl="8" w:tplc="0422001B" w:tentative="1">
      <w:start w:val="1"/>
      <w:numFmt w:val="lowerRoman"/>
      <w:lvlText w:val="%9."/>
      <w:lvlJc w:val="right"/>
      <w:pPr>
        <w:ind w:left="6688" w:hanging="180"/>
      </w:pPr>
    </w:lvl>
  </w:abstractNum>
  <w:abstractNum w:abstractNumId="20">
    <w:nsid w:val="14146B22"/>
    <w:multiLevelType w:val="hybridMultilevel"/>
    <w:tmpl w:val="EC5C1172"/>
    <w:lvl w:ilvl="0" w:tplc="83BC620E">
      <w:start w:val="1"/>
      <w:numFmt w:val="decimal"/>
      <w:lvlText w:val="%1)"/>
      <w:lvlJc w:val="left"/>
      <w:pPr>
        <w:ind w:left="1425" w:hanging="360"/>
      </w:pPr>
      <w:rPr>
        <w:rFonts w:hint="default"/>
        <w:color w:val="000000" w:themeColor="text1"/>
      </w:rPr>
    </w:lvl>
    <w:lvl w:ilvl="1" w:tplc="04220019" w:tentative="1">
      <w:start w:val="1"/>
      <w:numFmt w:val="lowerLetter"/>
      <w:lvlText w:val="%2."/>
      <w:lvlJc w:val="left"/>
      <w:pPr>
        <w:ind w:left="2145" w:hanging="360"/>
      </w:pPr>
    </w:lvl>
    <w:lvl w:ilvl="2" w:tplc="0422001B" w:tentative="1">
      <w:start w:val="1"/>
      <w:numFmt w:val="lowerRoman"/>
      <w:lvlText w:val="%3."/>
      <w:lvlJc w:val="right"/>
      <w:pPr>
        <w:ind w:left="2865" w:hanging="180"/>
      </w:pPr>
    </w:lvl>
    <w:lvl w:ilvl="3" w:tplc="0422000F" w:tentative="1">
      <w:start w:val="1"/>
      <w:numFmt w:val="decimal"/>
      <w:lvlText w:val="%4."/>
      <w:lvlJc w:val="left"/>
      <w:pPr>
        <w:ind w:left="3585" w:hanging="360"/>
      </w:pPr>
    </w:lvl>
    <w:lvl w:ilvl="4" w:tplc="04220019" w:tentative="1">
      <w:start w:val="1"/>
      <w:numFmt w:val="lowerLetter"/>
      <w:lvlText w:val="%5."/>
      <w:lvlJc w:val="left"/>
      <w:pPr>
        <w:ind w:left="4305" w:hanging="360"/>
      </w:pPr>
    </w:lvl>
    <w:lvl w:ilvl="5" w:tplc="0422001B" w:tentative="1">
      <w:start w:val="1"/>
      <w:numFmt w:val="lowerRoman"/>
      <w:lvlText w:val="%6."/>
      <w:lvlJc w:val="right"/>
      <w:pPr>
        <w:ind w:left="5025" w:hanging="180"/>
      </w:pPr>
    </w:lvl>
    <w:lvl w:ilvl="6" w:tplc="0422000F" w:tentative="1">
      <w:start w:val="1"/>
      <w:numFmt w:val="decimal"/>
      <w:lvlText w:val="%7."/>
      <w:lvlJc w:val="left"/>
      <w:pPr>
        <w:ind w:left="5745" w:hanging="360"/>
      </w:pPr>
    </w:lvl>
    <w:lvl w:ilvl="7" w:tplc="04220019" w:tentative="1">
      <w:start w:val="1"/>
      <w:numFmt w:val="lowerLetter"/>
      <w:lvlText w:val="%8."/>
      <w:lvlJc w:val="left"/>
      <w:pPr>
        <w:ind w:left="6465" w:hanging="360"/>
      </w:pPr>
    </w:lvl>
    <w:lvl w:ilvl="8" w:tplc="0422001B" w:tentative="1">
      <w:start w:val="1"/>
      <w:numFmt w:val="lowerRoman"/>
      <w:lvlText w:val="%9."/>
      <w:lvlJc w:val="right"/>
      <w:pPr>
        <w:ind w:left="7185" w:hanging="180"/>
      </w:pPr>
    </w:lvl>
  </w:abstractNum>
  <w:abstractNum w:abstractNumId="21">
    <w:nsid w:val="155A565E"/>
    <w:multiLevelType w:val="multilevel"/>
    <w:tmpl w:val="374E1C26"/>
    <w:lvl w:ilvl="0">
      <w:start w:val="1"/>
      <w:numFmt w:val="decimal"/>
      <w:lvlText w:val="%1."/>
      <w:lvlJc w:val="left"/>
      <w:pPr>
        <w:ind w:left="1065" w:hanging="360"/>
      </w:pPr>
      <w:rPr>
        <w:color w:val="000000"/>
      </w:rPr>
    </w:lvl>
    <w:lvl w:ilvl="1">
      <w:start w:val="1"/>
      <w:numFmt w:val="lowerLetter"/>
      <w:lvlText w:val="%2."/>
      <w:lvlJc w:val="left"/>
      <w:pPr>
        <w:ind w:left="1785" w:hanging="360"/>
      </w:pPr>
    </w:lvl>
    <w:lvl w:ilvl="2">
      <w:start w:val="1"/>
      <w:numFmt w:val="lowerRoman"/>
      <w:lvlText w:val="%3."/>
      <w:lvlJc w:val="right"/>
      <w:pPr>
        <w:ind w:left="2505" w:hanging="180"/>
      </w:pPr>
    </w:lvl>
    <w:lvl w:ilvl="3">
      <w:start w:val="1"/>
      <w:numFmt w:val="decimal"/>
      <w:lvlText w:val="%4."/>
      <w:lvlJc w:val="left"/>
      <w:pPr>
        <w:ind w:left="3225" w:hanging="360"/>
      </w:pPr>
    </w:lvl>
    <w:lvl w:ilvl="4">
      <w:start w:val="1"/>
      <w:numFmt w:val="lowerLetter"/>
      <w:lvlText w:val="%5."/>
      <w:lvlJc w:val="left"/>
      <w:pPr>
        <w:ind w:left="3945" w:hanging="360"/>
      </w:pPr>
    </w:lvl>
    <w:lvl w:ilvl="5">
      <w:start w:val="1"/>
      <w:numFmt w:val="lowerRoman"/>
      <w:lvlText w:val="%6."/>
      <w:lvlJc w:val="right"/>
      <w:pPr>
        <w:ind w:left="4665" w:hanging="180"/>
      </w:pPr>
    </w:lvl>
    <w:lvl w:ilvl="6">
      <w:start w:val="1"/>
      <w:numFmt w:val="decimal"/>
      <w:lvlText w:val="%7."/>
      <w:lvlJc w:val="left"/>
      <w:pPr>
        <w:ind w:left="5385" w:hanging="360"/>
      </w:pPr>
    </w:lvl>
    <w:lvl w:ilvl="7">
      <w:start w:val="1"/>
      <w:numFmt w:val="lowerLetter"/>
      <w:lvlText w:val="%8."/>
      <w:lvlJc w:val="left"/>
      <w:pPr>
        <w:ind w:left="6105" w:hanging="360"/>
      </w:pPr>
    </w:lvl>
    <w:lvl w:ilvl="8">
      <w:start w:val="1"/>
      <w:numFmt w:val="lowerRoman"/>
      <w:lvlText w:val="%9."/>
      <w:lvlJc w:val="right"/>
      <w:pPr>
        <w:ind w:left="6825" w:hanging="180"/>
      </w:pPr>
    </w:lvl>
  </w:abstractNum>
  <w:abstractNum w:abstractNumId="22">
    <w:nsid w:val="16877DEE"/>
    <w:multiLevelType w:val="hybridMultilevel"/>
    <w:tmpl w:val="C7B85FA8"/>
    <w:lvl w:ilvl="0" w:tplc="0422000F">
      <w:start w:val="1"/>
      <w:numFmt w:val="decimal"/>
      <w:lvlText w:val="%1."/>
      <w:lvlJc w:val="left"/>
      <w:pPr>
        <w:ind w:left="1353" w:hanging="360"/>
      </w:pPr>
    </w:lvl>
    <w:lvl w:ilvl="1" w:tplc="229E62EA">
      <w:start w:val="1"/>
      <w:numFmt w:val="decimal"/>
      <w:lvlText w:val="%2)"/>
      <w:lvlJc w:val="left"/>
      <w:pPr>
        <w:ind w:left="2835" w:hanging="1050"/>
      </w:pPr>
      <w:rPr>
        <w:rFonts w:hint="default"/>
      </w:rPr>
    </w:lvl>
    <w:lvl w:ilvl="2" w:tplc="0422001B" w:tentative="1">
      <w:start w:val="1"/>
      <w:numFmt w:val="lowerRoman"/>
      <w:lvlText w:val="%3."/>
      <w:lvlJc w:val="right"/>
      <w:pPr>
        <w:ind w:left="2865" w:hanging="180"/>
      </w:pPr>
    </w:lvl>
    <w:lvl w:ilvl="3" w:tplc="0422000F">
      <w:start w:val="1"/>
      <w:numFmt w:val="decimal"/>
      <w:lvlText w:val="%4."/>
      <w:lvlJc w:val="left"/>
      <w:pPr>
        <w:ind w:left="3585" w:hanging="360"/>
      </w:pPr>
    </w:lvl>
    <w:lvl w:ilvl="4" w:tplc="04220019" w:tentative="1">
      <w:start w:val="1"/>
      <w:numFmt w:val="lowerLetter"/>
      <w:lvlText w:val="%5."/>
      <w:lvlJc w:val="left"/>
      <w:pPr>
        <w:ind w:left="4305" w:hanging="360"/>
      </w:pPr>
    </w:lvl>
    <w:lvl w:ilvl="5" w:tplc="0422001B" w:tentative="1">
      <w:start w:val="1"/>
      <w:numFmt w:val="lowerRoman"/>
      <w:lvlText w:val="%6."/>
      <w:lvlJc w:val="right"/>
      <w:pPr>
        <w:ind w:left="5025" w:hanging="180"/>
      </w:pPr>
    </w:lvl>
    <w:lvl w:ilvl="6" w:tplc="0422000F" w:tentative="1">
      <w:start w:val="1"/>
      <w:numFmt w:val="decimal"/>
      <w:lvlText w:val="%7."/>
      <w:lvlJc w:val="left"/>
      <w:pPr>
        <w:ind w:left="5745" w:hanging="360"/>
      </w:pPr>
    </w:lvl>
    <w:lvl w:ilvl="7" w:tplc="04220019" w:tentative="1">
      <w:start w:val="1"/>
      <w:numFmt w:val="lowerLetter"/>
      <w:lvlText w:val="%8."/>
      <w:lvlJc w:val="left"/>
      <w:pPr>
        <w:ind w:left="6465" w:hanging="360"/>
      </w:pPr>
    </w:lvl>
    <w:lvl w:ilvl="8" w:tplc="0422001B" w:tentative="1">
      <w:start w:val="1"/>
      <w:numFmt w:val="lowerRoman"/>
      <w:lvlText w:val="%9."/>
      <w:lvlJc w:val="right"/>
      <w:pPr>
        <w:ind w:left="7185" w:hanging="180"/>
      </w:pPr>
    </w:lvl>
  </w:abstractNum>
  <w:abstractNum w:abstractNumId="23">
    <w:nsid w:val="197315B9"/>
    <w:multiLevelType w:val="multilevel"/>
    <w:tmpl w:val="3FE47538"/>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360"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24">
    <w:nsid w:val="1ACA5CFB"/>
    <w:multiLevelType w:val="multilevel"/>
    <w:tmpl w:val="A9B28066"/>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25">
    <w:nsid w:val="1EBE2858"/>
    <w:multiLevelType w:val="multilevel"/>
    <w:tmpl w:val="FF32BC58"/>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26">
    <w:nsid w:val="1FCC08B0"/>
    <w:multiLevelType w:val="multilevel"/>
    <w:tmpl w:val="0F3A69C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nsid w:val="20A51599"/>
    <w:multiLevelType w:val="multilevel"/>
    <w:tmpl w:val="AA504D22"/>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28">
    <w:nsid w:val="20B169B4"/>
    <w:multiLevelType w:val="multilevel"/>
    <w:tmpl w:val="04D473E0"/>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rPr>
        <w:color w:val="000000" w:themeColor="text1"/>
      </w:r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29">
    <w:nsid w:val="216E314A"/>
    <w:multiLevelType w:val="hybridMultilevel"/>
    <w:tmpl w:val="50EE3654"/>
    <w:lvl w:ilvl="0" w:tplc="2CAAF672">
      <w:start w:val="1"/>
      <w:numFmt w:val="decimal"/>
      <w:lvlText w:val="%1)"/>
      <w:lvlJc w:val="left"/>
      <w:pPr>
        <w:ind w:left="1428" w:hanging="360"/>
      </w:pPr>
      <w:rPr>
        <w:rFonts w:hint="default"/>
      </w:rPr>
    </w:lvl>
    <w:lvl w:ilvl="1" w:tplc="04220019" w:tentative="1">
      <w:start w:val="1"/>
      <w:numFmt w:val="lowerLetter"/>
      <w:lvlText w:val="%2."/>
      <w:lvlJc w:val="left"/>
      <w:pPr>
        <w:ind w:left="2148" w:hanging="360"/>
      </w:pPr>
    </w:lvl>
    <w:lvl w:ilvl="2" w:tplc="0422001B" w:tentative="1">
      <w:start w:val="1"/>
      <w:numFmt w:val="lowerRoman"/>
      <w:lvlText w:val="%3."/>
      <w:lvlJc w:val="right"/>
      <w:pPr>
        <w:ind w:left="2868" w:hanging="180"/>
      </w:pPr>
    </w:lvl>
    <w:lvl w:ilvl="3" w:tplc="0422000F" w:tentative="1">
      <w:start w:val="1"/>
      <w:numFmt w:val="decimal"/>
      <w:lvlText w:val="%4."/>
      <w:lvlJc w:val="left"/>
      <w:pPr>
        <w:ind w:left="3588" w:hanging="360"/>
      </w:pPr>
    </w:lvl>
    <w:lvl w:ilvl="4" w:tplc="04220019" w:tentative="1">
      <w:start w:val="1"/>
      <w:numFmt w:val="lowerLetter"/>
      <w:lvlText w:val="%5."/>
      <w:lvlJc w:val="left"/>
      <w:pPr>
        <w:ind w:left="4308" w:hanging="360"/>
      </w:pPr>
    </w:lvl>
    <w:lvl w:ilvl="5" w:tplc="0422001B" w:tentative="1">
      <w:start w:val="1"/>
      <w:numFmt w:val="lowerRoman"/>
      <w:lvlText w:val="%6."/>
      <w:lvlJc w:val="right"/>
      <w:pPr>
        <w:ind w:left="5028" w:hanging="180"/>
      </w:pPr>
    </w:lvl>
    <w:lvl w:ilvl="6" w:tplc="0422000F" w:tentative="1">
      <w:start w:val="1"/>
      <w:numFmt w:val="decimal"/>
      <w:lvlText w:val="%7."/>
      <w:lvlJc w:val="left"/>
      <w:pPr>
        <w:ind w:left="5748" w:hanging="360"/>
      </w:pPr>
    </w:lvl>
    <w:lvl w:ilvl="7" w:tplc="04220019" w:tentative="1">
      <w:start w:val="1"/>
      <w:numFmt w:val="lowerLetter"/>
      <w:lvlText w:val="%8."/>
      <w:lvlJc w:val="left"/>
      <w:pPr>
        <w:ind w:left="6468" w:hanging="360"/>
      </w:pPr>
    </w:lvl>
    <w:lvl w:ilvl="8" w:tplc="0422001B" w:tentative="1">
      <w:start w:val="1"/>
      <w:numFmt w:val="lowerRoman"/>
      <w:lvlText w:val="%9."/>
      <w:lvlJc w:val="right"/>
      <w:pPr>
        <w:ind w:left="7188" w:hanging="180"/>
      </w:pPr>
    </w:lvl>
  </w:abstractNum>
  <w:abstractNum w:abstractNumId="30">
    <w:nsid w:val="2591595B"/>
    <w:multiLevelType w:val="multilevel"/>
    <w:tmpl w:val="9D5671DC"/>
    <w:lvl w:ilvl="0">
      <w:start w:val="1"/>
      <w:numFmt w:val="decimal"/>
      <w:lvlText w:val="%1."/>
      <w:lvlJc w:val="left"/>
      <w:pPr>
        <w:ind w:left="1068" w:hanging="360"/>
      </w:pPr>
      <w:rPr>
        <w:b w:val="0"/>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31">
    <w:nsid w:val="26571639"/>
    <w:multiLevelType w:val="multilevel"/>
    <w:tmpl w:val="6C60F920"/>
    <w:lvl w:ilvl="0">
      <w:start w:val="1"/>
      <w:numFmt w:val="decimal"/>
      <w:lvlText w:val="%1."/>
      <w:lvlJc w:val="left"/>
      <w:pPr>
        <w:ind w:left="1068" w:hanging="360"/>
      </w:pPr>
      <w:rPr>
        <w:color w:val="000000"/>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32">
    <w:nsid w:val="28A87A24"/>
    <w:multiLevelType w:val="multilevel"/>
    <w:tmpl w:val="1F9ACA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3">
    <w:nsid w:val="2C1A11E5"/>
    <w:multiLevelType w:val="multilevel"/>
    <w:tmpl w:val="65804C4A"/>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34">
    <w:nsid w:val="2CD46C83"/>
    <w:multiLevelType w:val="multilevel"/>
    <w:tmpl w:val="690A38FA"/>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35">
    <w:nsid w:val="2E8D0781"/>
    <w:multiLevelType w:val="multilevel"/>
    <w:tmpl w:val="411C4888"/>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36">
    <w:nsid w:val="2FC60408"/>
    <w:multiLevelType w:val="multilevel"/>
    <w:tmpl w:val="B4E8A50C"/>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37">
    <w:nsid w:val="33087E43"/>
    <w:multiLevelType w:val="multilevel"/>
    <w:tmpl w:val="2376AC56"/>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38">
    <w:nsid w:val="33545A84"/>
    <w:multiLevelType w:val="multilevel"/>
    <w:tmpl w:val="724A0C42"/>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39">
    <w:nsid w:val="34931A47"/>
    <w:multiLevelType w:val="hybridMultilevel"/>
    <w:tmpl w:val="78DCF5E4"/>
    <w:lvl w:ilvl="0" w:tplc="0422000F">
      <w:start w:val="1"/>
      <w:numFmt w:val="decimal"/>
      <w:lvlText w:val="%1."/>
      <w:lvlJc w:val="left"/>
      <w:pPr>
        <w:ind w:left="1425" w:hanging="360"/>
      </w:pPr>
    </w:lvl>
    <w:lvl w:ilvl="1" w:tplc="B2365844">
      <w:start w:val="1"/>
      <w:numFmt w:val="decimal"/>
      <w:lvlText w:val="%2)"/>
      <w:lvlJc w:val="left"/>
      <w:pPr>
        <w:ind w:left="3240" w:hanging="1455"/>
      </w:pPr>
      <w:rPr>
        <w:rFonts w:hint="default"/>
      </w:rPr>
    </w:lvl>
    <w:lvl w:ilvl="2" w:tplc="0422001B" w:tentative="1">
      <w:start w:val="1"/>
      <w:numFmt w:val="lowerRoman"/>
      <w:lvlText w:val="%3."/>
      <w:lvlJc w:val="right"/>
      <w:pPr>
        <w:ind w:left="2865" w:hanging="180"/>
      </w:pPr>
    </w:lvl>
    <w:lvl w:ilvl="3" w:tplc="0422000F">
      <w:start w:val="1"/>
      <w:numFmt w:val="decimal"/>
      <w:lvlText w:val="%4."/>
      <w:lvlJc w:val="left"/>
      <w:pPr>
        <w:ind w:left="3585" w:hanging="360"/>
      </w:pPr>
    </w:lvl>
    <w:lvl w:ilvl="4" w:tplc="04220019" w:tentative="1">
      <w:start w:val="1"/>
      <w:numFmt w:val="lowerLetter"/>
      <w:lvlText w:val="%5."/>
      <w:lvlJc w:val="left"/>
      <w:pPr>
        <w:ind w:left="4305" w:hanging="360"/>
      </w:pPr>
    </w:lvl>
    <w:lvl w:ilvl="5" w:tplc="0422001B" w:tentative="1">
      <w:start w:val="1"/>
      <w:numFmt w:val="lowerRoman"/>
      <w:lvlText w:val="%6."/>
      <w:lvlJc w:val="right"/>
      <w:pPr>
        <w:ind w:left="5025" w:hanging="180"/>
      </w:pPr>
    </w:lvl>
    <w:lvl w:ilvl="6" w:tplc="0422000F" w:tentative="1">
      <w:start w:val="1"/>
      <w:numFmt w:val="decimal"/>
      <w:lvlText w:val="%7."/>
      <w:lvlJc w:val="left"/>
      <w:pPr>
        <w:ind w:left="5745" w:hanging="360"/>
      </w:pPr>
    </w:lvl>
    <w:lvl w:ilvl="7" w:tplc="04220019" w:tentative="1">
      <w:start w:val="1"/>
      <w:numFmt w:val="lowerLetter"/>
      <w:lvlText w:val="%8."/>
      <w:lvlJc w:val="left"/>
      <w:pPr>
        <w:ind w:left="6465" w:hanging="360"/>
      </w:pPr>
    </w:lvl>
    <w:lvl w:ilvl="8" w:tplc="0422001B" w:tentative="1">
      <w:start w:val="1"/>
      <w:numFmt w:val="lowerRoman"/>
      <w:lvlText w:val="%9."/>
      <w:lvlJc w:val="right"/>
      <w:pPr>
        <w:ind w:left="7185" w:hanging="180"/>
      </w:pPr>
    </w:lvl>
  </w:abstractNum>
  <w:abstractNum w:abstractNumId="40">
    <w:nsid w:val="3531592D"/>
    <w:multiLevelType w:val="multilevel"/>
    <w:tmpl w:val="0F3A69C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nsid w:val="35460492"/>
    <w:multiLevelType w:val="hybridMultilevel"/>
    <w:tmpl w:val="AC8E770C"/>
    <w:lvl w:ilvl="0" w:tplc="986E322C">
      <w:start w:val="1"/>
      <w:numFmt w:val="decimal"/>
      <w:lvlText w:val="%1)"/>
      <w:lvlJc w:val="left"/>
      <w:pPr>
        <w:ind w:left="1065" w:hanging="360"/>
      </w:pPr>
      <w:rPr>
        <w:rFonts w:hint="default"/>
      </w:rPr>
    </w:lvl>
    <w:lvl w:ilvl="1" w:tplc="04220019" w:tentative="1">
      <w:start w:val="1"/>
      <w:numFmt w:val="lowerLetter"/>
      <w:lvlText w:val="%2."/>
      <w:lvlJc w:val="left"/>
      <w:pPr>
        <w:ind w:left="1785" w:hanging="360"/>
      </w:pPr>
    </w:lvl>
    <w:lvl w:ilvl="2" w:tplc="0422001B" w:tentative="1">
      <w:start w:val="1"/>
      <w:numFmt w:val="lowerRoman"/>
      <w:lvlText w:val="%3."/>
      <w:lvlJc w:val="right"/>
      <w:pPr>
        <w:ind w:left="2505" w:hanging="180"/>
      </w:pPr>
    </w:lvl>
    <w:lvl w:ilvl="3" w:tplc="0422000F" w:tentative="1">
      <w:start w:val="1"/>
      <w:numFmt w:val="decimal"/>
      <w:lvlText w:val="%4."/>
      <w:lvlJc w:val="left"/>
      <w:pPr>
        <w:ind w:left="3225" w:hanging="360"/>
      </w:pPr>
    </w:lvl>
    <w:lvl w:ilvl="4" w:tplc="04220019" w:tentative="1">
      <w:start w:val="1"/>
      <w:numFmt w:val="lowerLetter"/>
      <w:lvlText w:val="%5."/>
      <w:lvlJc w:val="left"/>
      <w:pPr>
        <w:ind w:left="3945" w:hanging="360"/>
      </w:pPr>
    </w:lvl>
    <w:lvl w:ilvl="5" w:tplc="0422001B" w:tentative="1">
      <w:start w:val="1"/>
      <w:numFmt w:val="lowerRoman"/>
      <w:lvlText w:val="%6."/>
      <w:lvlJc w:val="right"/>
      <w:pPr>
        <w:ind w:left="4665" w:hanging="180"/>
      </w:pPr>
    </w:lvl>
    <w:lvl w:ilvl="6" w:tplc="0422000F" w:tentative="1">
      <w:start w:val="1"/>
      <w:numFmt w:val="decimal"/>
      <w:lvlText w:val="%7."/>
      <w:lvlJc w:val="left"/>
      <w:pPr>
        <w:ind w:left="5385" w:hanging="360"/>
      </w:pPr>
    </w:lvl>
    <w:lvl w:ilvl="7" w:tplc="04220019" w:tentative="1">
      <w:start w:val="1"/>
      <w:numFmt w:val="lowerLetter"/>
      <w:lvlText w:val="%8."/>
      <w:lvlJc w:val="left"/>
      <w:pPr>
        <w:ind w:left="6105" w:hanging="360"/>
      </w:pPr>
    </w:lvl>
    <w:lvl w:ilvl="8" w:tplc="0422001B" w:tentative="1">
      <w:start w:val="1"/>
      <w:numFmt w:val="lowerRoman"/>
      <w:lvlText w:val="%9."/>
      <w:lvlJc w:val="right"/>
      <w:pPr>
        <w:ind w:left="6825" w:hanging="180"/>
      </w:pPr>
    </w:lvl>
  </w:abstractNum>
  <w:abstractNum w:abstractNumId="42">
    <w:nsid w:val="36AC2B55"/>
    <w:multiLevelType w:val="hybridMultilevel"/>
    <w:tmpl w:val="333626AA"/>
    <w:lvl w:ilvl="0" w:tplc="55E25ADE">
      <w:start w:val="1"/>
      <w:numFmt w:val="decimal"/>
      <w:lvlText w:val="%1)"/>
      <w:lvlJc w:val="left"/>
      <w:pPr>
        <w:ind w:left="2400" w:hanging="990"/>
      </w:pPr>
      <w:rPr>
        <w:rFonts w:hint="default"/>
      </w:rPr>
    </w:lvl>
    <w:lvl w:ilvl="1" w:tplc="04220019" w:tentative="1">
      <w:start w:val="1"/>
      <w:numFmt w:val="lowerLetter"/>
      <w:lvlText w:val="%2."/>
      <w:lvlJc w:val="left"/>
      <w:pPr>
        <w:ind w:left="2145" w:hanging="360"/>
      </w:pPr>
    </w:lvl>
    <w:lvl w:ilvl="2" w:tplc="0422001B" w:tentative="1">
      <w:start w:val="1"/>
      <w:numFmt w:val="lowerRoman"/>
      <w:lvlText w:val="%3."/>
      <w:lvlJc w:val="right"/>
      <w:pPr>
        <w:ind w:left="2865" w:hanging="180"/>
      </w:pPr>
    </w:lvl>
    <w:lvl w:ilvl="3" w:tplc="0422000F" w:tentative="1">
      <w:start w:val="1"/>
      <w:numFmt w:val="decimal"/>
      <w:lvlText w:val="%4."/>
      <w:lvlJc w:val="left"/>
      <w:pPr>
        <w:ind w:left="3585" w:hanging="360"/>
      </w:pPr>
    </w:lvl>
    <w:lvl w:ilvl="4" w:tplc="04220019" w:tentative="1">
      <w:start w:val="1"/>
      <w:numFmt w:val="lowerLetter"/>
      <w:lvlText w:val="%5."/>
      <w:lvlJc w:val="left"/>
      <w:pPr>
        <w:ind w:left="4305" w:hanging="360"/>
      </w:pPr>
    </w:lvl>
    <w:lvl w:ilvl="5" w:tplc="0422001B" w:tentative="1">
      <w:start w:val="1"/>
      <w:numFmt w:val="lowerRoman"/>
      <w:lvlText w:val="%6."/>
      <w:lvlJc w:val="right"/>
      <w:pPr>
        <w:ind w:left="5025" w:hanging="180"/>
      </w:pPr>
    </w:lvl>
    <w:lvl w:ilvl="6" w:tplc="0422000F" w:tentative="1">
      <w:start w:val="1"/>
      <w:numFmt w:val="decimal"/>
      <w:lvlText w:val="%7."/>
      <w:lvlJc w:val="left"/>
      <w:pPr>
        <w:ind w:left="5745" w:hanging="360"/>
      </w:pPr>
    </w:lvl>
    <w:lvl w:ilvl="7" w:tplc="04220019" w:tentative="1">
      <w:start w:val="1"/>
      <w:numFmt w:val="lowerLetter"/>
      <w:lvlText w:val="%8."/>
      <w:lvlJc w:val="left"/>
      <w:pPr>
        <w:ind w:left="6465" w:hanging="360"/>
      </w:pPr>
    </w:lvl>
    <w:lvl w:ilvl="8" w:tplc="0422001B" w:tentative="1">
      <w:start w:val="1"/>
      <w:numFmt w:val="lowerRoman"/>
      <w:lvlText w:val="%9."/>
      <w:lvlJc w:val="right"/>
      <w:pPr>
        <w:ind w:left="7185" w:hanging="180"/>
      </w:pPr>
    </w:lvl>
  </w:abstractNum>
  <w:abstractNum w:abstractNumId="43">
    <w:nsid w:val="36EC449D"/>
    <w:multiLevelType w:val="hybridMultilevel"/>
    <w:tmpl w:val="773EE35C"/>
    <w:lvl w:ilvl="0" w:tplc="2CAAF672">
      <w:start w:val="1"/>
      <w:numFmt w:val="decimal"/>
      <w:lvlText w:val="%1)"/>
      <w:lvlJc w:val="left"/>
      <w:pPr>
        <w:ind w:left="1425" w:hanging="360"/>
      </w:pPr>
      <w:rPr>
        <w:rFonts w:hint="default"/>
      </w:rPr>
    </w:lvl>
    <w:lvl w:ilvl="1" w:tplc="04220019" w:tentative="1">
      <w:start w:val="1"/>
      <w:numFmt w:val="lowerLetter"/>
      <w:lvlText w:val="%2."/>
      <w:lvlJc w:val="left"/>
      <w:pPr>
        <w:ind w:left="2145" w:hanging="360"/>
      </w:pPr>
    </w:lvl>
    <w:lvl w:ilvl="2" w:tplc="0422001B" w:tentative="1">
      <w:start w:val="1"/>
      <w:numFmt w:val="lowerRoman"/>
      <w:lvlText w:val="%3."/>
      <w:lvlJc w:val="right"/>
      <w:pPr>
        <w:ind w:left="2865" w:hanging="180"/>
      </w:pPr>
    </w:lvl>
    <w:lvl w:ilvl="3" w:tplc="0422000F" w:tentative="1">
      <w:start w:val="1"/>
      <w:numFmt w:val="decimal"/>
      <w:lvlText w:val="%4."/>
      <w:lvlJc w:val="left"/>
      <w:pPr>
        <w:ind w:left="3585" w:hanging="360"/>
      </w:pPr>
    </w:lvl>
    <w:lvl w:ilvl="4" w:tplc="04220019" w:tentative="1">
      <w:start w:val="1"/>
      <w:numFmt w:val="lowerLetter"/>
      <w:lvlText w:val="%5."/>
      <w:lvlJc w:val="left"/>
      <w:pPr>
        <w:ind w:left="4305" w:hanging="360"/>
      </w:pPr>
    </w:lvl>
    <w:lvl w:ilvl="5" w:tplc="0422001B" w:tentative="1">
      <w:start w:val="1"/>
      <w:numFmt w:val="lowerRoman"/>
      <w:lvlText w:val="%6."/>
      <w:lvlJc w:val="right"/>
      <w:pPr>
        <w:ind w:left="5025" w:hanging="180"/>
      </w:pPr>
    </w:lvl>
    <w:lvl w:ilvl="6" w:tplc="0422000F" w:tentative="1">
      <w:start w:val="1"/>
      <w:numFmt w:val="decimal"/>
      <w:lvlText w:val="%7."/>
      <w:lvlJc w:val="left"/>
      <w:pPr>
        <w:ind w:left="5745" w:hanging="360"/>
      </w:pPr>
    </w:lvl>
    <w:lvl w:ilvl="7" w:tplc="04220019" w:tentative="1">
      <w:start w:val="1"/>
      <w:numFmt w:val="lowerLetter"/>
      <w:lvlText w:val="%8."/>
      <w:lvlJc w:val="left"/>
      <w:pPr>
        <w:ind w:left="6465" w:hanging="360"/>
      </w:pPr>
    </w:lvl>
    <w:lvl w:ilvl="8" w:tplc="0422001B" w:tentative="1">
      <w:start w:val="1"/>
      <w:numFmt w:val="lowerRoman"/>
      <w:lvlText w:val="%9."/>
      <w:lvlJc w:val="right"/>
      <w:pPr>
        <w:ind w:left="7185" w:hanging="180"/>
      </w:pPr>
    </w:lvl>
  </w:abstractNum>
  <w:abstractNum w:abstractNumId="44">
    <w:nsid w:val="37475180"/>
    <w:multiLevelType w:val="multilevel"/>
    <w:tmpl w:val="DCD0BE98"/>
    <w:lvl w:ilvl="0">
      <w:start w:val="1"/>
      <w:numFmt w:val="bullet"/>
      <w:lvlText w:val="−"/>
      <w:lvlJc w:val="left"/>
      <w:pPr>
        <w:ind w:left="720" w:hanging="360"/>
      </w:pPr>
      <w:rPr>
        <w:rFonts w:ascii="Noto Sans Symbols" w:eastAsia="Noto Sans Symbols" w:hAnsi="Noto Sans Symbols" w:cs="Noto Sans Symbols"/>
        <w:b/>
        <w:vertAlign w:val="baseline"/>
      </w:rPr>
    </w:lvl>
    <w:lvl w:ilvl="1">
      <w:start w:val="1"/>
      <w:numFmt w:val="bullet"/>
      <w:lvlText w:val="−"/>
      <w:lvlJc w:val="left"/>
      <w:pPr>
        <w:ind w:left="1080" w:hanging="360"/>
      </w:pPr>
      <w:rPr>
        <w:rFonts w:ascii="Noto Sans Symbols" w:eastAsia="Noto Sans Symbols" w:hAnsi="Noto Sans Symbols" w:cs="Noto Sans Symbols"/>
        <w:b/>
        <w:vertAlign w:val="baseline"/>
      </w:rPr>
    </w:lvl>
    <w:lvl w:ilvl="2">
      <w:start w:val="1"/>
      <w:numFmt w:val="bullet"/>
      <w:lvlText w:val="−"/>
      <w:lvlJc w:val="left"/>
      <w:pPr>
        <w:ind w:left="1440" w:hanging="360"/>
      </w:pPr>
      <w:rPr>
        <w:rFonts w:ascii="Noto Sans Symbols" w:eastAsia="Noto Sans Symbols" w:hAnsi="Noto Sans Symbols" w:cs="Noto Sans Symbols"/>
        <w:b/>
        <w:vertAlign w:val="baseline"/>
      </w:rPr>
    </w:lvl>
    <w:lvl w:ilvl="3">
      <w:start w:val="1"/>
      <w:numFmt w:val="bullet"/>
      <w:lvlText w:val="−"/>
      <w:lvlJc w:val="left"/>
      <w:pPr>
        <w:ind w:left="1800" w:hanging="360"/>
      </w:pPr>
      <w:rPr>
        <w:rFonts w:ascii="Noto Sans Symbols" w:eastAsia="Noto Sans Symbols" w:hAnsi="Noto Sans Symbols" w:cs="Noto Sans Symbols"/>
        <w:b/>
        <w:vertAlign w:val="baseline"/>
      </w:rPr>
    </w:lvl>
    <w:lvl w:ilvl="4">
      <w:start w:val="1"/>
      <w:numFmt w:val="bullet"/>
      <w:lvlText w:val="−"/>
      <w:lvlJc w:val="left"/>
      <w:pPr>
        <w:ind w:left="2160" w:hanging="360"/>
      </w:pPr>
      <w:rPr>
        <w:rFonts w:ascii="Noto Sans Symbols" w:eastAsia="Noto Sans Symbols" w:hAnsi="Noto Sans Symbols" w:cs="Noto Sans Symbols"/>
        <w:b/>
        <w:vertAlign w:val="baseline"/>
      </w:rPr>
    </w:lvl>
    <w:lvl w:ilvl="5">
      <w:start w:val="1"/>
      <w:numFmt w:val="bullet"/>
      <w:lvlText w:val="−"/>
      <w:lvlJc w:val="left"/>
      <w:pPr>
        <w:ind w:left="2520" w:hanging="360"/>
      </w:pPr>
      <w:rPr>
        <w:rFonts w:ascii="Noto Sans Symbols" w:eastAsia="Noto Sans Symbols" w:hAnsi="Noto Sans Symbols" w:cs="Noto Sans Symbols"/>
        <w:b/>
        <w:vertAlign w:val="baseline"/>
      </w:rPr>
    </w:lvl>
    <w:lvl w:ilvl="6">
      <w:start w:val="1"/>
      <w:numFmt w:val="bullet"/>
      <w:lvlText w:val="−"/>
      <w:lvlJc w:val="left"/>
      <w:pPr>
        <w:ind w:left="2880" w:hanging="360"/>
      </w:pPr>
      <w:rPr>
        <w:rFonts w:ascii="Noto Sans Symbols" w:eastAsia="Noto Sans Symbols" w:hAnsi="Noto Sans Symbols" w:cs="Noto Sans Symbols"/>
        <w:b/>
        <w:vertAlign w:val="baseline"/>
      </w:rPr>
    </w:lvl>
    <w:lvl w:ilvl="7">
      <w:start w:val="1"/>
      <w:numFmt w:val="bullet"/>
      <w:lvlText w:val="−"/>
      <w:lvlJc w:val="left"/>
      <w:pPr>
        <w:ind w:left="3240" w:hanging="360"/>
      </w:pPr>
      <w:rPr>
        <w:rFonts w:ascii="Noto Sans Symbols" w:eastAsia="Noto Sans Symbols" w:hAnsi="Noto Sans Symbols" w:cs="Noto Sans Symbols"/>
        <w:b/>
        <w:vertAlign w:val="baseline"/>
      </w:rPr>
    </w:lvl>
    <w:lvl w:ilvl="8">
      <w:start w:val="1"/>
      <w:numFmt w:val="bullet"/>
      <w:lvlText w:val="−"/>
      <w:lvlJc w:val="left"/>
      <w:pPr>
        <w:ind w:left="3600" w:hanging="360"/>
      </w:pPr>
      <w:rPr>
        <w:rFonts w:ascii="Noto Sans Symbols" w:eastAsia="Noto Sans Symbols" w:hAnsi="Noto Sans Symbols" w:cs="Noto Sans Symbols"/>
        <w:b/>
        <w:vertAlign w:val="baseline"/>
      </w:rPr>
    </w:lvl>
  </w:abstractNum>
  <w:abstractNum w:abstractNumId="45">
    <w:nsid w:val="37DA7460"/>
    <w:multiLevelType w:val="multilevel"/>
    <w:tmpl w:val="CA886552"/>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46">
    <w:nsid w:val="399A0035"/>
    <w:multiLevelType w:val="multilevel"/>
    <w:tmpl w:val="823EF85C"/>
    <w:lvl w:ilvl="0">
      <w:start w:val="1"/>
      <w:numFmt w:val="decimal"/>
      <w:lvlText w:val="%1)"/>
      <w:lvlJc w:val="left"/>
      <w:pPr>
        <w:ind w:left="1710" w:hanging="1005"/>
      </w:pPr>
      <w:rPr>
        <w:rFonts w:hint="default"/>
      </w:rPr>
    </w:lvl>
    <w:lvl w:ilvl="1" w:tentative="1">
      <w:start w:val="1"/>
      <w:numFmt w:val="lowerLetter"/>
      <w:lvlText w:val="%2."/>
      <w:lvlJc w:val="left"/>
      <w:pPr>
        <w:ind w:left="1785" w:hanging="360"/>
      </w:pPr>
    </w:lvl>
    <w:lvl w:ilvl="2" w:tentative="1">
      <w:start w:val="1"/>
      <w:numFmt w:val="lowerRoman"/>
      <w:lvlText w:val="%3."/>
      <w:lvlJc w:val="right"/>
      <w:pPr>
        <w:ind w:left="2505" w:hanging="180"/>
      </w:pPr>
    </w:lvl>
    <w:lvl w:ilvl="3" w:tentative="1">
      <w:start w:val="1"/>
      <w:numFmt w:val="decimal"/>
      <w:lvlText w:val="%4."/>
      <w:lvlJc w:val="left"/>
      <w:pPr>
        <w:ind w:left="3225" w:hanging="360"/>
      </w:pPr>
    </w:lvl>
    <w:lvl w:ilvl="4" w:tentative="1">
      <w:start w:val="1"/>
      <w:numFmt w:val="lowerLetter"/>
      <w:lvlText w:val="%5."/>
      <w:lvlJc w:val="left"/>
      <w:pPr>
        <w:ind w:left="3945" w:hanging="360"/>
      </w:pPr>
    </w:lvl>
    <w:lvl w:ilvl="5" w:tentative="1">
      <w:start w:val="1"/>
      <w:numFmt w:val="lowerRoman"/>
      <w:lvlText w:val="%6."/>
      <w:lvlJc w:val="right"/>
      <w:pPr>
        <w:ind w:left="4665" w:hanging="180"/>
      </w:pPr>
    </w:lvl>
    <w:lvl w:ilvl="6" w:tentative="1">
      <w:start w:val="1"/>
      <w:numFmt w:val="decimal"/>
      <w:lvlText w:val="%7."/>
      <w:lvlJc w:val="left"/>
      <w:pPr>
        <w:ind w:left="5385" w:hanging="360"/>
      </w:pPr>
    </w:lvl>
    <w:lvl w:ilvl="7" w:tentative="1">
      <w:start w:val="1"/>
      <w:numFmt w:val="lowerLetter"/>
      <w:lvlText w:val="%8."/>
      <w:lvlJc w:val="left"/>
      <w:pPr>
        <w:ind w:left="6105" w:hanging="360"/>
      </w:pPr>
    </w:lvl>
    <w:lvl w:ilvl="8" w:tentative="1">
      <w:start w:val="1"/>
      <w:numFmt w:val="lowerRoman"/>
      <w:lvlText w:val="%9."/>
      <w:lvlJc w:val="right"/>
      <w:pPr>
        <w:ind w:left="6825" w:hanging="180"/>
      </w:pPr>
    </w:lvl>
  </w:abstractNum>
  <w:abstractNum w:abstractNumId="47">
    <w:nsid w:val="402330ED"/>
    <w:multiLevelType w:val="multilevel"/>
    <w:tmpl w:val="3C120C3C"/>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48">
    <w:nsid w:val="40C57B76"/>
    <w:multiLevelType w:val="multilevel"/>
    <w:tmpl w:val="411C4888"/>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49">
    <w:nsid w:val="415B0B88"/>
    <w:multiLevelType w:val="hybridMultilevel"/>
    <w:tmpl w:val="8CF4DBF6"/>
    <w:lvl w:ilvl="0" w:tplc="2CAAF672">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0">
    <w:nsid w:val="427F4A98"/>
    <w:multiLevelType w:val="multilevel"/>
    <w:tmpl w:val="C20CDA66"/>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51">
    <w:nsid w:val="466B3DDA"/>
    <w:multiLevelType w:val="multilevel"/>
    <w:tmpl w:val="32926FE2"/>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52">
    <w:nsid w:val="46B00407"/>
    <w:multiLevelType w:val="hybridMultilevel"/>
    <w:tmpl w:val="83446F9A"/>
    <w:lvl w:ilvl="0" w:tplc="D102E9AC">
      <w:start w:val="1"/>
      <w:numFmt w:val="decimal"/>
      <w:lvlText w:val="%1)"/>
      <w:lvlJc w:val="left"/>
      <w:pPr>
        <w:ind w:left="1680" w:hanging="975"/>
      </w:pPr>
      <w:rPr>
        <w:rFonts w:hint="default"/>
      </w:rPr>
    </w:lvl>
    <w:lvl w:ilvl="1" w:tplc="04220019" w:tentative="1">
      <w:start w:val="1"/>
      <w:numFmt w:val="lowerLetter"/>
      <w:lvlText w:val="%2."/>
      <w:lvlJc w:val="left"/>
      <w:pPr>
        <w:ind w:left="1785" w:hanging="360"/>
      </w:pPr>
    </w:lvl>
    <w:lvl w:ilvl="2" w:tplc="0422001B" w:tentative="1">
      <w:start w:val="1"/>
      <w:numFmt w:val="lowerRoman"/>
      <w:lvlText w:val="%3."/>
      <w:lvlJc w:val="right"/>
      <w:pPr>
        <w:ind w:left="2505" w:hanging="180"/>
      </w:pPr>
    </w:lvl>
    <w:lvl w:ilvl="3" w:tplc="0422000F" w:tentative="1">
      <w:start w:val="1"/>
      <w:numFmt w:val="decimal"/>
      <w:lvlText w:val="%4."/>
      <w:lvlJc w:val="left"/>
      <w:pPr>
        <w:ind w:left="3225" w:hanging="360"/>
      </w:pPr>
    </w:lvl>
    <w:lvl w:ilvl="4" w:tplc="04220019" w:tentative="1">
      <w:start w:val="1"/>
      <w:numFmt w:val="lowerLetter"/>
      <w:lvlText w:val="%5."/>
      <w:lvlJc w:val="left"/>
      <w:pPr>
        <w:ind w:left="3945" w:hanging="360"/>
      </w:pPr>
    </w:lvl>
    <w:lvl w:ilvl="5" w:tplc="0422001B" w:tentative="1">
      <w:start w:val="1"/>
      <w:numFmt w:val="lowerRoman"/>
      <w:lvlText w:val="%6."/>
      <w:lvlJc w:val="right"/>
      <w:pPr>
        <w:ind w:left="4665" w:hanging="180"/>
      </w:pPr>
    </w:lvl>
    <w:lvl w:ilvl="6" w:tplc="0422000F" w:tentative="1">
      <w:start w:val="1"/>
      <w:numFmt w:val="decimal"/>
      <w:lvlText w:val="%7."/>
      <w:lvlJc w:val="left"/>
      <w:pPr>
        <w:ind w:left="5385" w:hanging="360"/>
      </w:pPr>
    </w:lvl>
    <w:lvl w:ilvl="7" w:tplc="04220019" w:tentative="1">
      <w:start w:val="1"/>
      <w:numFmt w:val="lowerLetter"/>
      <w:lvlText w:val="%8."/>
      <w:lvlJc w:val="left"/>
      <w:pPr>
        <w:ind w:left="6105" w:hanging="360"/>
      </w:pPr>
    </w:lvl>
    <w:lvl w:ilvl="8" w:tplc="0422001B" w:tentative="1">
      <w:start w:val="1"/>
      <w:numFmt w:val="lowerRoman"/>
      <w:lvlText w:val="%9."/>
      <w:lvlJc w:val="right"/>
      <w:pPr>
        <w:ind w:left="6825" w:hanging="180"/>
      </w:pPr>
    </w:lvl>
  </w:abstractNum>
  <w:abstractNum w:abstractNumId="53">
    <w:nsid w:val="46D649F3"/>
    <w:multiLevelType w:val="hybridMultilevel"/>
    <w:tmpl w:val="0BE25BF6"/>
    <w:lvl w:ilvl="0" w:tplc="7D56F290">
      <w:start w:val="1"/>
      <w:numFmt w:val="decimal"/>
      <w:lvlText w:val="%1)"/>
      <w:lvlJc w:val="left"/>
      <w:pPr>
        <w:ind w:left="1725" w:hanging="1020"/>
      </w:pPr>
      <w:rPr>
        <w:rFonts w:hint="default"/>
      </w:rPr>
    </w:lvl>
    <w:lvl w:ilvl="1" w:tplc="04220019" w:tentative="1">
      <w:start w:val="1"/>
      <w:numFmt w:val="lowerLetter"/>
      <w:lvlText w:val="%2."/>
      <w:lvlJc w:val="left"/>
      <w:pPr>
        <w:ind w:left="1785" w:hanging="360"/>
      </w:pPr>
    </w:lvl>
    <w:lvl w:ilvl="2" w:tplc="0422001B" w:tentative="1">
      <w:start w:val="1"/>
      <w:numFmt w:val="lowerRoman"/>
      <w:lvlText w:val="%3."/>
      <w:lvlJc w:val="right"/>
      <w:pPr>
        <w:ind w:left="2505" w:hanging="180"/>
      </w:pPr>
    </w:lvl>
    <w:lvl w:ilvl="3" w:tplc="0422000F" w:tentative="1">
      <w:start w:val="1"/>
      <w:numFmt w:val="decimal"/>
      <w:lvlText w:val="%4."/>
      <w:lvlJc w:val="left"/>
      <w:pPr>
        <w:ind w:left="3225" w:hanging="360"/>
      </w:pPr>
    </w:lvl>
    <w:lvl w:ilvl="4" w:tplc="04220019" w:tentative="1">
      <w:start w:val="1"/>
      <w:numFmt w:val="lowerLetter"/>
      <w:lvlText w:val="%5."/>
      <w:lvlJc w:val="left"/>
      <w:pPr>
        <w:ind w:left="3945" w:hanging="360"/>
      </w:pPr>
    </w:lvl>
    <w:lvl w:ilvl="5" w:tplc="0422001B" w:tentative="1">
      <w:start w:val="1"/>
      <w:numFmt w:val="lowerRoman"/>
      <w:lvlText w:val="%6."/>
      <w:lvlJc w:val="right"/>
      <w:pPr>
        <w:ind w:left="4665" w:hanging="180"/>
      </w:pPr>
    </w:lvl>
    <w:lvl w:ilvl="6" w:tplc="0422000F" w:tentative="1">
      <w:start w:val="1"/>
      <w:numFmt w:val="decimal"/>
      <w:lvlText w:val="%7."/>
      <w:lvlJc w:val="left"/>
      <w:pPr>
        <w:ind w:left="5385" w:hanging="360"/>
      </w:pPr>
    </w:lvl>
    <w:lvl w:ilvl="7" w:tplc="04220019" w:tentative="1">
      <w:start w:val="1"/>
      <w:numFmt w:val="lowerLetter"/>
      <w:lvlText w:val="%8."/>
      <w:lvlJc w:val="left"/>
      <w:pPr>
        <w:ind w:left="6105" w:hanging="360"/>
      </w:pPr>
    </w:lvl>
    <w:lvl w:ilvl="8" w:tplc="0422001B" w:tentative="1">
      <w:start w:val="1"/>
      <w:numFmt w:val="lowerRoman"/>
      <w:lvlText w:val="%9."/>
      <w:lvlJc w:val="right"/>
      <w:pPr>
        <w:ind w:left="6825" w:hanging="180"/>
      </w:pPr>
    </w:lvl>
  </w:abstractNum>
  <w:abstractNum w:abstractNumId="54">
    <w:nsid w:val="4A597DD0"/>
    <w:multiLevelType w:val="hybridMultilevel"/>
    <w:tmpl w:val="2E74A34A"/>
    <w:lvl w:ilvl="0" w:tplc="2CAAF672">
      <w:start w:val="1"/>
      <w:numFmt w:val="decimal"/>
      <w:lvlText w:val="%1)"/>
      <w:lvlJc w:val="left"/>
      <w:pPr>
        <w:ind w:left="720" w:hanging="360"/>
      </w:pPr>
      <w:rPr>
        <w:rFonts w:hint="default"/>
      </w:rPr>
    </w:lvl>
    <w:lvl w:ilvl="1" w:tplc="2CAAF672">
      <w:start w:val="1"/>
      <w:numFmt w:val="decimal"/>
      <w:lvlText w:val="%2)"/>
      <w:lvlJc w:val="left"/>
      <w:pPr>
        <w:ind w:left="1440" w:hanging="360"/>
      </w:pPr>
      <w:rPr>
        <w:rFonts w:hint="default"/>
      </w:r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5">
    <w:nsid w:val="4BE83E10"/>
    <w:multiLevelType w:val="multilevel"/>
    <w:tmpl w:val="60ECC8B4"/>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56">
    <w:nsid w:val="4D172FF1"/>
    <w:multiLevelType w:val="hybridMultilevel"/>
    <w:tmpl w:val="8EF6EA18"/>
    <w:lvl w:ilvl="0" w:tplc="451E1E08">
      <w:start w:val="1"/>
      <w:numFmt w:val="decimal"/>
      <w:lvlText w:val="%1)"/>
      <w:lvlJc w:val="left"/>
      <w:pPr>
        <w:ind w:left="1065" w:hanging="360"/>
      </w:pPr>
      <w:rPr>
        <w:rFonts w:hint="default"/>
      </w:rPr>
    </w:lvl>
    <w:lvl w:ilvl="1" w:tplc="04220019" w:tentative="1">
      <w:start w:val="1"/>
      <w:numFmt w:val="lowerLetter"/>
      <w:lvlText w:val="%2."/>
      <w:lvlJc w:val="left"/>
      <w:pPr>
        <w:ind w:left="1785" w:hanging="360"/>
      </w:pPr>
    </w:lvl>
    <w:lvl w:ilvl="2" w:tplc="0422001B" w:tentative="1">
      <w:start w:val="1"/>
      <w:numFmt w:val="lowerRoman"/>
      <w:lvlText w:val="%3."/>
      <w:lvlJc w:val="right"/>
      <w:pPr>
        <w:ind w:left="2505" w:hanging="180"/>
      </w:pPr>
    </w:lvl>
    <w:lvl w:ilvl="3" w:tplc="0422000F" w:tentative="1">
      <w:start w:val="1"/>
      <w:numFmt w:val="decimal"/>
      <w:lvlText w:val="%4."/>
      <w:lvlJc w:val="left"/>
      <w:pPr>
        <w:ind w:left="3225" w:hanging="360"/>
      </w:pPr>
    </w:lvl>
    <w:lvl w:ilvl="4" w:tplc="04220019" w:tentative="1">
      <w:start w:val="1"/>
      <w:numFmt w:val="lowerLetter"/>
      <w:lvlText w:val="%5."/>
      <w:lvlJc w:val="left"/>
      <w:pPr>
        <w:ind w:left="3945" w:hanging="360"/>
      </w:pPr>
    </w:lvl>
    <w:lvl w:ilvl="5" w:tplc="0422001B" w:tentative="1">
      <w:start w:val="1"/>
      <w:numFmt w:val="lowerRoman"/>
      <w:lvlText w:val="%6."/>
      <w:lvlJc w:val="right"/>
      <w:pPr>
        <w:ind w:left="4665" w:hanging="180"/>
      </w:pPr>
    </w:lvl>
    <w:lvl w:ilvl="6" w:tplc="0422000F" w:tentative="1">
      <w:start w:val="1"/>
      <w:numFmt w:val="decimal"/>
      <w:lvlText w:val="%7."/>
      <w:lvlJc w:val="left"/>
      <w:pPr>
        <w:ind w:left="5385" w:hanging="360"/>
      </w:pPr>
    </w:lvl>
    <w:lvl w:ilvl="7" w:tplc="04220019" w:tentative="1">
      <w:start w:val="1"/>
      <w:numFmt w:val="lowerLetter"/>
      <w:lvlText w:val="%8."/>
      <w:lvlJc w:val="left"/>
      <w:pPr>
        <w:ind w:left="6105" w:hanging="360"/>
      </w:pPr>
    </w:lvl>
    <w:lvl w:ilvl="8" w:tplc="0422001B" w:tentative="1">
      <w:start w:val="1"/>
      <w:numFmt w:val="lowerRoman"/>
      <w:lvlText w:val="%9."/>
      <w:lvlJc w:val="right"/>
      <w:pPr>
        <w:ind w:left="6825" w:hanging="180"/>
      </w:pPr>
    </w:lvl>
  </w:abstractNum>
  <w:abstractNum w:abstractNumId="57">
    <w:nsid w:val="4DB1462C"/>
    <w:multiLevelType w:val="multilevel"/>
    <w:tmpl w:val="B6F21612"/>
    <w:lvl w:ilvl="0">
      <w:start w:val="1"/>
      <w:numFmt w:val="decimal"/>
      <w:lvlText w:val="%1)"/>
      <w:lvlJc w:val="left"/>
      <w:pPr>
        <w:ind w:left="644" w:hanging="358"/>
      </w:pPr>
      <w:rPr>
        <w:b/>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8">
    <w:nsid w:val="543F3156"/>
    <w:multiLevelType w:val="multilevel"/>
    <w:tmpl w:val="B66242FC"/>
    <w:lvl w:ilvl="0">
      <w:start w:val="1"/>
      <w:numFmt w:val="decimal"/>
      <w:lvlText w:val="%1."/>
      <w:lvlJc w:val="left"/>
      <w:pPr>
        <w:ind w:left="1065" w:hanging="360"/>
      </w:pPr>
    </w:lvl>
    <w:lvl w:ilvl="1">
      <w:start w:val="1"/>
      <w:numFmt w:val="lowerLetter"/>
      <w:lvlText w:val="%2."/>
      <w:lvlJc w:val="left"/>
      <w:pPr>
        <w:ind w:left="1785" w:hanging="360"/>
      </w:pPr>
    </w:lvl>
    <w:lvl w:ilvl="2">
      <w:start w:val="1"/>
      <w:numFmt w:val="lowerRoman"/>
      <w:lvlText w:val="%3."/>
      <w:lvlJc w:val="right"/>
      <w:pPr>
        <w:ind w:left="2505" w:hanging="180"/>
      </w:pPr>
    </w:lvl>
    <w:lvl w:ilvl="3">
      <w:start w:val="1"/>
      <w:numFmt w:val="decimal"/>
      <w:lvlText w:val="%4."/>
      <w:lvlJc w:val="left"/>
      <w:pPr>
        <w:ind w:left="3225" w:hanging="360"/>
      </w:pPr>
    </w:lvl>
    <w:lvl w:ilvl="4">
      <w:start w:val="1"/>
      <w:numFmt w:val="lowerLetter"/>
      <w:lvlText w:val="%5."/>
      <w:lvlJc w:val="left"/>
      <w:pPr>
        <w:ind w:left="3945" w:hanging="360"/>
      </w:pPr>
    </w:lvl>
    <w:lvl w:ilvl="5">
      <w:start w:val="1"/>
      <w:numFmt w:val="lowerRoman"/>
      <w:lvlText w:val="%6."/>
      <w:lvlJc w:val="right"/>
      <w:pPr>
        <w:ind w:left="4665" w:hanging="180"/>
      </w:pPr>
    </w:lvl>
    <w:lvl w:ilvl="6">
      <w:start w:val="1"/>
      <w:numFmt w:val="decimal"/>
      <w:lvlText w:val="%7."/>
      <w:lvlJc w:val="left"/>
      <w:pPr>
        <w:ind w:left="5385" w:hanging="360"/>
      </w:pPr>
    </w:lvl>
    <w:lvl w:ilvl="7">
      <w:start w:val="1"/>
      <w:numFmt w:val="lowerLetter"/>
      <w:lvlText w:val="%8."/>
      <w:lvlJc w:val="left"/>
      <w:pPr>
        <w:ind w:left="6105" w:hanging="360"/>
      </w:pPr>
    </w:lvl>
    <w:lvl w:ilvl="8">
      <w:start w:val="1"/>
      <w:numFmt w:val="lowerRoman"/>
      <w:lvlText w:val="%9."/>
      <w:lvlJc w:val="right"/>
      <w:pPr>
        <w:ind w:left="6825" w:hanging="180"/>
      </w:pPr>
    </w:lvl>
  </w:abstractNum>
  <w:abstractNum w:abstractNumId="59">
    <w:nsid w:val="545639A0"/>
    <w:multiLevelType w:val="hybridMultilevel"/>
    <w:tmpl w:val="F2009FB8"/>
    <w:lvl w:ilvl="0" w:tplc="0B82BD9C">
      <w:start w:val="1"/>
      <w:numFmt w:val="decimal"/>
      <w:lvlText w:val="%1)"/>
      <w:lvlJc w:val="left"/>
      <w:pPr>
        <w:ind w:left="640" w:hanging="360"/>
      </w:pPr>
      <w:rPr>
        <w:rFonts w:hint="default"/>
      </w:rPr>
    </w:lvl>
    <w:lvl w:ilvl="1" w:tplc="C7328734">
      <w:start w:val="1"/>
      <w:numFmt w:val="decimal"/>
      <w:lvlText w:val="%2)"/>
      <w:lvlJc w:val="left"/>
      <w:pPr>
        <w:ind w:left="2005" w:hanging="1005"/>
      </w:pPr>
      <w:rPr>
        <w:rFonts w:hint="default"/>
      </w:rPr>
    </w:lvl>
    <w:lvl w:ilvl="2" w:tplc="0422001B" w:tentative="1">
      <w:start w:val="1"/>
      <w:numFmt w:val="lowerRoman"/>
      <w:lvlText w:val="%3."/>
      <w:lvlJc w:val="right"/>
      <w:pPr>
        <w:ind w:left="2080" w:hanging="180"/>
      </w:pPr>
    </w:lvl>
    <w:lvl w:ilvl="3" w:tplc="0422000F" w:tentative="1">
      <w:start w:val="1"/>
      <w:numFmt w:val="decimal"/>
      <w:lvlText w:val="%4."/>
      <w:lvlJc w:val="left"/>
      <w:pPr>
        <w:ind w:left="2800" w:hanging="360"/>
      </w:pPr>
    </w:lvl>
    <w:lvl w:ilvl="4" w:tplc="04220019" w:tentative="1">
      <w:start w:val="1"/>
      <w:numFmt w:val="lowerLetter"/>
      <w:lvlText w:val="%5."/>
      <w:lvlJc w:val="left"/>
      <w:pPr>
        <w:ind w:left="3520" w:hanging="360"/>
      </w:pPr>
    </w:lvl>
    <w:lvl w:ilvl="5" w:tplc="0422001B" w:tentative="1">
      <w:start w:val="1"/>
      <w:numFmt w:val="lowerRoman"/>
      <w:lvlText w:val="%6."/>
      <w:lvlJc w:val="right"/>
      <w:pPr>
        <w:ind w:left="4240" w:hanging="180"/>
      </w:pPr>
    </w:lvl>
    <w:lvl w:ilvl="6" w:tplc="0422000F" w:tentative="1">
      <w:start w:val="1"/>
      <w:numFmt w:val="decimal"/>
      <w:lvlText w:val="%7."/>
      <w:lvlJc w:val="left"/>
      <w:pPr>
        <w:ind w:left="4960" w:hanging="360"/>
      </w:pPr>
    </w:lvl>
    <w:lvl w:ilvl="7" w:tplc="04220019" w:tentative="1">
      <w:start w:val="1"/>
      <w:numFmt w:val="lowerLetter"/>
      <w:lvlText w:val="%8."/>
      <w:lvlJc w:val="left"/>
      <w:pPr>
        <w:ind w:left="5680" w:hanging="360"/>
      </w:pPr>
    </w:lvl>
    <w:lvl w:ilvl="8" w:tplc="0422001B" w:tentative="1">
      <w:start w:val="1"/>
      <w:numFmt w:val="lowerRoman"/>
      <w:lvlText w:val="%9."/>
      <w:lvlJc w:val="right"/>
      <w:pPr>
        <w:ind w:left="6400" w:hanging="180"/>
      </w:pPr>
    </w:lvl>
  </w:abstractNum>
  <w:abstractNum w:abstractNumId="60">
    <w:nsid w:val="549054B9"/>
    <w:multiLevelType w:val="multilevel"/>
    <w:tmpl w:val="DA5E02BA"/>
    <w:lvl w:ilvl="0">
      <w:start w:val="1"/>
      <w:numFmt w:val="decimal"/>
      <w:lvlText w:val="%1)"/>
      <w:lvlJc w:val="left"/>
      <w:pPr>
        <w:ind w:left="640" w:hanging="360"/>
      </w:pPr>
      <w:rPr>
        <w:rFonts w:hint="default"/>
      </w:rPr>
    </w:lvl>
    <w:lvl w:ilvl="1">
      <w:start w:val="1"/>
      <w:numFmt w:val="decimal"/>
      <w:lvlText w:val="%2."/>
      <w:lvlJc w:val="left"/>
      <w:pPr>
        <w:ind w:left="2005" w:hanging="1005"/>
      </w:pPr>
      <w:rPr>
        <w:rFonts w:hint="default"/>
      </w:rPr>
    </w:lvl>
    <w:lvl w:ilvl="2">
      <w:start w:val="22"/>
      <w:numFmt w:val="decimal"/>
      <w:lvlText w:val="%3."/>
      <w:lvlJc w:val="left"/>
      <w:pPr>
        <w:ind w:left="2260" w:hanging="360"/>
      </w:pPr>
      <w:rPr>
        <w:rFonts w:hint="default"/>
      </w:rPr>
    </w:lvl>
    <w:lvl w:ilvl="3" w:tentative="1">
      <w:start w:val="1"/>
      <w:numFmt w:val="decimal"/>
      <w:lvlText w:val="%4."/>
      <w:lvlJc w:val="left"/>
      <w:pPr>
        <w:ind w:left="2800" w:hanging="360"/>
      </w:pPr>
    </w:lvl>
    <w:lvl w:ilvl="4" w:tentative="1">
      <w:start w:val="1"/>
      <w:numFmt w:val="lowerLetter"/>
      <w:lvlText w:val="%5."/>
      <w:lvlJc w:val="left"/>
      <w:pPr>
        <w:ind w:left="3520" w:hanging="360"/>
      </w:pPr>
    </w:lvl>
    <w:lvl w:ilvl="5" w:tentative="1">
      <w:start w:val="1"/>
      <w:numFmt w:val="lowerRoman"/>
      <w:lvlText w:val="%6."/>
      <w:lvlJc w:val="right"/>
      <w:pPr>
        <w:ind w:left="4240" w:hanging="180"/>
      </w:pPr>
    </w:lvl>
    <w:lvl w:ilvl="6" w:tentative="1">
      <w:start w:val="1"/>
      <w:numFmt w:val="decimal"/>
      <w:lvlText w:val="%7."/>
      <w:lvlJc w:val="left"/>
      <w:pPr>
        <w:ind w:left="4960" w:hanging="360"/>
      </w:pPr>
    </w:lvl>
    <w:lvl w:ilvl="7" w:tentative="1">
      <w:start w:val="1"/>
      <w:numFmt w:val="lowerLetter"/>
      <w:lvlText w:val="%8."/>
      <w:lvlJc w:val="left"/>
      <w:pPr>
        <w:ind w:left="5680" w:hanging="360"/>
      </w:pPr>
    </w:lvl>
    <w:lvl w:ilvl="8" w:tentative="1">
      <w:start w:val="1"/>
      <w:numFmt w:val="lowerRoman"/>
      <w:lvlText w:val="%9."/>
      <w:lvlJc w:val="right"/>
      <w:pPr>
        <w:ind w:left="6400" w:hanging="180"/>
      </w:pPr>
    </w:lvl>
  </w:abstractNum>
  <w:abstractNum w:abstractNumId="61">
    <w:nsid w:val="561C46E1"/>
    <w:multiLevelType w:val="multilevel"/>
    <w:tmpl w:val="507ACAEE"/>
    <w:lvl w:ilvl="0">
      <w:start w:val="1"/>
      <w:numFmt w:val="decimal"/>
      <w:lvlText w:val="%1."/>
      <w:lvlJc w:val="left"/>
      <w:pPr>
        <w:ind w:left="1068" w:hanging="360"/>
      </w:pPr>
      <w:rPr>
        <w:b w:val="0"/>
        <w:color w:val="000000" w:themeColor="text1"/>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62">
    <w:nsid w:val="573A1385"/>
    <w:multiLevelType w:val="hybridMultilevel"/>
    <w:tmpl w:val="42E2298A"/>
    <w:lvl w:ilvl="0" w:tplc="0422000F">
      <w:start w:val="1"/>
      <w:numFmt w:val="decimal"/>
      <w:lvlText w:val="%1."/>
      <w:lvlJc w:val="left"/>
      <w:pPr>
        <w:ind w:left="1425" w:hanging="360"/>
      </w:pPr>
    </w:lvl>
    <w:lvl w:ilvl="1" w:tplc="00A2A214">
      <w:start w:val="1"/>
      <w:numFmt w:val="decimal"/>
      <w:lvlText w:val="%2)"/>
      <w:lvlJc w:val="left"/>
      <w:pPr>
        <w:ind w:left="2805" w:hanging="1020"/>
      </w:pPr>
      <w:rPr>
        <w:rFonts w:hint="default"/>
      </w:rPr>
    </w:lvl>
    <w:lvl w:ilvl="2" w:tplc="0422001B" w:tentative="1">
      <w:start w:val="1"/>
      <w:numFmt w:val="lowerRoman"/>
      <w:lvlText w:val="%3."/>
      <w:lvlJc w:val="right"/>
      <w:pPr>
        <w:ind w:left="2865" w:hanging="180"/>
      </w:pPr>
    </w:lvl>
    <w:lvl w:ilvl="3" w:tplc="0422000F" w:tentative="1">
      <w:start w:val="1"/>
      <w:numFmt w:val="decimal"/>
      <w:lvlText w:val="%4."/>
      <w:lvlJc w:val="left"/>
      <w:pPr>
        <w:ind w:left="3585" w:hanging="360"/>
      </w:pPr>
    </w:lvl>
    <w:lvl w:ilvl="4" w:tplc="04220019" w:tentative="1">
      <w:start w:val="1"/>
      <w:numFmt w:val="lowerLetter"/>
      <w:lvlText w:val="%5."/>
      <w:lvlJc w:val="left"/>
      <w:pPr>
        <w:ind w:left="4305" w:hanging="360"/>
      </w:pPr>
    </w:lvl>
    <w:lvl w:ilvl="5" w:tplc="0422001B" w:tentative="1">
      <w:start w:val="1"/>
      <w:numFmt w:val="lowerRoman"/>
      <w:lvlText w:val="%6."/>
      <w:lvlJc w:val="right"/>
      <w:pPr>
        <w:ind w:left="5025" w:hanging="180"/>
      </w:pPr>
    </w:lvl>
    <w:lvl w:ilvl="6" w:tplc="0422000F" w:tentative="1">
      <w:start w:val="1"/>
      <w:numFmt w:val="decimal"/>
      <w:lvlText w:val="%7."/>
      <w:lvlJc w:val="left"/>
      <w:pPr>
        <w:ind w:left="5745" w:hanging="360"/>
      </w:pPr>
    </w:lvl>
    <w:lvl w:ilvl="7" w:tplc="04220019" w:tentative="1">
      <w:start w:val="1"/>
      <w:numFmt w:val="lowerLetter"/>
      <w:lvlText w:val="%8."/>
      <w:lvlJc w:val="left"/>
      <w:pPr>
        <w:ind w:left="6465" w:hanging="360"/>
      </w:pPr>
    </w:lvl>
    <w:lvl w:ilvl="8" w:tplc="0422001B" w:tentative="1">
      <w:start w:val="1"/>
      <w:numFmt w:val="lowerRoman"/>
      <w:lvlText w:val="%9."/>
      <w:lvlJc w:val="right"/>
      <w:pPr>
        <w:ind w:left="7185" w:hanging="180"/>
      </w:pPr>
    </w:lvl>
  </w:abstractNum>
  <w:abstractNum w:abstractNumId="63">
    <w:nsid w:val="5E2A3415"/>
    <w:multiLevelType w:val="hybridMultilevel"/>
    <w:tmpl w:val="A7C828BC"/>
    <w:lvl w:ilvl="0" w:tplc="2CAAF672">
      <w:start w:val="1"/>
      <w:numFmt w:val="decimal"/>
      <w:lvlText w:val="%1)"/>
      <w:lvlJc w:val="left"/>
      <w:pPr>
        <w:ind w:left="720" w:hanging="360"/>
      </w:pPr>
      <w:rPr>
        <w:rFonts w:hint="default"/>
      </w:rPr>
    </w:lvl>
    <w:lvl w:ilvl="1" w:tplc="03926B60">
      <w:start w:val="1"/>
      <w:numFmt w:val="decimal"/>
      <w:lvlText w:val="%2)"/>
      <w:lvlJc w:val="left"/>
      <w:pPr>
        <w:ind w:left="1440" w:hanging="360"/>
      </w:pPr>
      <w:rPr>
        <w:rFonts w:hint="default"/>
      </w:r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4">
    <w:nsid w:val="5E425BF8"/>
    <w:multiLevelType w:val="hybridMultilevel"/>
    <w:tmpl w:val="00E24A1C"/>
    <w:lvl w:ilvl="0" w:tplc="0422000F">
      <w:start w:val="1"/>
      <w:numFmt w:val="decimal"/>
      <w:lvlText w:val="%1."/>
      <w:lvlJc w:val="left"/>
      <w:pPr>
        <w:ind w:left="1429" w:hanging="360"/>
      </w:pPr>
    </w:lvl>
    <w:lvl w:ilvl="1" w:tplc="8306E0CE">
      <w:start w:val="1"/>
      <w:numFmt w:val="decimal"/>
      <w:lvlText w:val="%2)"/>
      <w:lvlJc w:val="left"/>
      <w:pPr>
        <w:ind w:left="2149" w:hanging="360"/>
      </w:pPr>
      <w:rPr>
        <w:rFonts w:hint="default"/>
      </w:r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65">
    <w:nsid w:val="5F38411B"/>
    <w:multiLevelType w:val="multilevel"/>
    <w:tmpl w:val="DA80FF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6">
    <w:nsid w:val="5FE47132"/>
    <w:multiLevelType w:val="multilevel"/>
    <w:tmpl w:val="CCD20BC0"/>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67">
    <w:nsid w:val="624B25D6"/>
    <w:multiLevelType w:val="multilevel"/>
    <w:tmpl w:val="911687DE"/>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68">
    <w:nsid w:val="628603DE"/>
    <w:multiLevelType w:val="hybridMultilevel"/>
    <w:tmpl w:val="9A3EAB72"/>
    <w:lvl w:ilvl="0" w:tplc="451E1E08">
      <w:start w:val="1"/>
      <w:numFmt w:val="decimal"/>
      <w:lvlText w:val="%1)"/>
      <w:lvlJc w:val="left"/>
      <w:pPr>
        <w:ind w:left="1065" w:hanging="360"/>
      </w:pPr>
      <w:rPr>
        <w:rFonts w:hint="default"/>
      </w:rPr>
    </w:lvl>
    <w:lvl w:ilvl="1" w:tplc="04220019" w:tentative="1">
      <w:start w:val="1"/>
      <w:numFmt w:val="lowerLetter"/>
      <w:lvlText w:val="%2."/>
      <w:lvlJc w:val="left"/>
      <w:pPr>
        <w:ind w:left="1785" w:hanging="360"/>
      </w:pPr>
    </w:lvl>
    <w:lvl w:ilvl="2" w:tplc="0422001B" w:tentative="1">
      <w:start w:val="1"/>
      <w:numFmt w:val="lowerRoman"/>
      <w:lvlText w:val="%3."/>
      <w:lvlJc w:val="right"/>
      <w:pPr>
        <w:ind w:left="2505" w:hanging="180"/>
      </w:pPr>
    </w:lvl>
    <w:lvl w:ilvl="3" w:tplc="0422000F" w:tentative="1">
      <w:start w:val="1"/>
      <w:numFmt w:val="decimal"/>
      <w:lvlText w:val="%4."/>
      <w:lvlJc w:val="left"/>
      <w:pPr>
        <w:ind w:left="3225" w:hanging="360"/>
      </w:pPr>
    </w:lvl>
    <w:lvl w:ilvl="4" w:tplc="04220019" w:tentative="1">
      <w:start w:val="1"/>
      <w:numFmt w:val="lowerLetter"/>
      <w:lvlText w:val="%5."/>
      <w:lvlJc w:val="left"/>
      <w:pPr>
        <w:ind w:left="3945" w:hanging="360"/>
      </w:pPr>
    </w:lvl>
    <w:lvl w:ilvl="5" w:tplc="0422001B" w:tentative="1">
      <w:start w:val="1"/>
      <w:numFmt w:val="lowerRoman"/>
      <w:lvlText w:val="%6."/>
      <w:lvlJc w:val="right"/>
      <w:pPr>
        <w:ind w:left="4665" w:hanging="180"/>
      </w:pPr>
    </w:lvl>
    <w:lvl w:ilvl="6" w:tplc="0422000F" w:tentative="1">
      <w:start w:val="1"/>
      <w:numFmt w:val="decimal"/>
      <w:lvlText w:val="%7."/>
      <w:lvlJc w:val="left"/>
      <w:pPr>
        <w:ind w:left="5385" w:hanging="360"/>
      </w:pPr>
    </w:lvl>
    <w:lvl w:ilvl="7" w:tplc="04220019" w:tentative="1">
      <w:start w:val="1"/>
      <w:numFmt w:val="lowerLetter"/>
      <w:lvlText w:val="%8."/>
      <w:lvlJc w:val="left"/>
      <w:pPr>
        <w:ind w:left="6105" w:hanging="360"/>
      </w:pPr>
    </w:lvl>
    <w:lvl w:ilvl="8" w:tplc="0422001B" w:tentative="1">
      <w:start w:val="1"/>
      <w:numFmt w:val="lowerRoman"/>
      <w:lvlText w:val="%9."/>
      <w:lvlJc w:val="right"/>
      <w:pPr>
        <w:ind w:left="6825" w:hanging="180"/>
      </w:pPr>
    </w:lvl>
  </w:abstractNum>
  <w:abstractNum w:abstractNumId="69">
    <w:nsid w:val="652D3E30"/>
    <w:multiLevelType w:val="hybridMultilevel"/>
    <w:tmpl w:val="2CD4140E"/>
    <w:lvl w:ilvl="0" w:tplc="A2ECB494">
      <w:start w:val="1"/>
      <w:numFmt w:val="decimal"/>
      <w:lvlText w:val="%1."/>
      <w:lvlJc w:val="left"/>
      <w:pPr>
        <w:ind w:left="720" w:hanging="360"/>
      </w:pPr>
      <w:rPr>
        <w:b w:val="0"/>
        <w:i w:val="0"/>
        <w:sz w:val="24"/>
        <w:szCs w:val="24"/>
      </w:rPr>
    </w:lvl>
    <w:lvl w:ilvl="1" w:tplc="5254EED8">
      <w:start w:val="1"/>
      <w:numFmt w:val="decimal"/>
      <w:lvlText w:val="%2)"/>
      <w:lvlJc w:val="left"/>
      <w:pPr>
        <w:ind w:left="2145" w:hanging="1065"/>
      </w:pPr>
      <w:rPr>
        <w:rFonts w:hint="default"/>
      </w:r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0">
    <w:nsid w:val="69815558"/>
    <w:multiLevelType w:val="multilevel"/>
    <w:tmpl w:val="A4D2B126"/>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71">
    <w:nsid w:val="6B823A59"/>
    <w:multiLevelType w:val="multilevel"/>
    <w:tmpl w:val="411C4888"/>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72">
    <w:nsid w:val="6BB001D3"/>
    <w:multiLevelType w:val="multilevel"/>
    <w:tmpl w:val="6C824CB6"/>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73">
    <w:nsid w:val="6C52565D"/>
    <w:multiLevelType w:val="hybridMultilevel"/>
    <w:tmpl w:val="D1E84ACA"/>
    <w:lvl w:ilvl="0" w:tplc="83BC620E">
      <w:start w:val="1"/>
      <w:numFmt w:val="decimal"/>
      <w:lvlText w:val="%1)"/>
      <w:lvlJc w:val="left"/>
      <w:pPr>
        <w:ind w:left="1287" w:hanging="360"/>
      </w:pPr>
      <w:rPr>
        <w:rFonts w:hint="default"/>
        <w:color w:val="000000" w:themeColor="text1"/>
      </w:r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74">
    <w:nsid w:val="6EED5131"/>
    <w:multiLevelType w:val="multilevel"/>
    <w:tmpl w:val="06924E52"/>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75">
    <w:nsid w:val="700428AD"/>
    <w:multiLevelType w:val="hybridMultilevel"/>
    <w:tmpl w:val="7214E30A"/>
    <w:lvl w:ilvl="0" w:tplc="0422000F">
      <w:start w:val="1"/>
      <w:numFmt w:val="decimal"/>
      <w:lvlText w:val="%1."/>
      <w:lvlJc w:val="left"/>
      <w:pPr>
        <w:ind w:left="1429" w:hanging="360"/>
      </w:pPr>
    </w:lvl>
    <w:lvl w:ilvl="1" w:tplc="901CFFAE">
      <w:start w:val="1"/>
      <w:numFmt w:val="decimal"/>
      <w:lvlText w:val="%2)"/>
      <w:lvlJc w:val="left"/>
      <w:pPr>
        <w:ind w:left="2764" w:hanging="975"/>
      </w:pPr>
      <w:rPr>
        <w:rFonts w:hint="default"/>
      </w:r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76">
    <w:nsid w:val="70D438BF"/>
    <w:multiLevelType w:val="multilevel"/>
    <w:tmpl w:val="3BBE3BE8"/>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rPr>
        <w:color w:val="000000" w:themeColor="text1"/>
      </w:r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rPr>
        <w:color w:val="000000" w:themeColor="text1"/>
      </w:r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77">
    <w:nsid w:val="762B0F01"/>
    <w:multiLevelType w:val="hybridMultilevel"/>
    <w:tmpl w:val="5DB8E46E"/>
    <w:lvl w:ilvl="0" w:tplc="D106918C">
      <w:start w:val="1"/>
      <w:numFmt w:val="decimal"/>
      <w:lvlText w:val="%1)"/>
      <w:lvlJc w:val="left"/>
      <w:pPr>
        <w:ind w:left="1065" w:hanging="360"/>
      </w:pPr>
      <w:rPr>
        <w:rFonts w:hint="default"/>
      </w:rPr>
    </w:lvl>
    <w:lvl w:ilvl="1" w:tplc="04220019" w:tentative="1">
      <w:start w:val="1"/>
      <w:numFmt w:val="lowerLetter"/>
      <w:lvlText w:val="%2."/>
      <w:lvlJc w:val="left"/>
      <w:pPr>
        <w:ind w:left="1785" w:hanging="360"/>
      </w:pPr>
    </w:lvl>
    <w:lvl w:ilvl="2" w:tplc="0422001B" w:tentative="1">
      <w:start w:val="1"/>
      <w:numFmt w:val="lowerRoman"/>
      <w:lvlText w:val="%3."/>
      <w:lvlJc w:val="right"/>
      <w:pPr>
        <w:ind w:left="2505" w:hanging="180"/>
      </w:pPr>
    </w:lvl>
    <w:lvl w:ilvl="3" w:tplc="0422000F" w:tentative="1">
      <w:start w:val="1"/>
      <w:numFmt w:val="decimal"/>
      <w:lvlText w:val="%4."/>
      <w:lvlJc w:val="left"/>
      <w:pPr>
        <w:ind w:left="3225" w:hanging="360"/>
      </w:pPr>
    </w:lvl>
    <w:lvl w:ilvl="4" w:tplc="04220019" w:tentative="1">
      <w:start w:val="1"/>
      <w:numFmt w:val="lowerLetter"/>
      <w:lvlText w:val="%5."/>
      <w:lvlJc w:val="left"/>
      <w:pPr>
        <w:ind w:left="3945" w:hanging="360"/>
      </w:pPr>
    </w:lvl>
    <w:lvl w:ilvl="5" w:tplc="0422001B" w:tentative="1">
      <w:start w:val="1"/>
      <w:numFmt w:val="lowerRoman"/>
      <w:lvlText w:val="%6."/>
      <w:lvlJc w:val="right"/>
      <w:pPr>
        <w:ind w:left="4665" w:hanging="180"/>
      </w:pPr>
    </w:lvl>
    <w:lvl w:ilvl="6" w:tplc="0422000F" w:tentative="1">
      <w:start w:val="1"/>
      <w:numFmt w:val="decimal"/>
      <w:lvlText w:val="%7."/>
      <w:lvlJc w:val="left"/>
      <w:pPr>
        <w:ind w:left="5385" w:hanging="360"/>
      </w:pPr>
    </w:lvl>
    <w:lvl w:ilvl="7" w:tplc="04220019" w:tentative="1">
      <w:start w:val="1"/>
      <w:numFmt w:val="lowerLetter"/>
      <w:lvlText w:val="%8."/>
      <w:lvlJc w:val="left"/>
      <w:pPr>
        <w:ind w:left="6105" w:hanging="360"/>
      </w:pPr>
    </w:lvl>
    <w:lvl w:ilvl="8" w:tplc="0422001B" w:tentative="1">
      <w:start w:val="1"/>
      <w:numFmt w:val="lowerRoman"/>
      <w:lvlText w:val="%9."/>
      <w:lvlJc w:val="right"/>
      <w:pPr>
        <w:ind w:left="6825" w:hanging="180"/>
      </w:pPr>
    </w:lvl>
  </w:abstractNum>
  <w:abstractNum w:abstractNumId="78">
    <w:nsid w:val="77D326FE"/>
    <w:multiLevelType w:val="hybridMultilevel"/>
    <w:tmpl w:val="C65EB644"/>
    <w:lvl w:ilvl="0" w:tplc="986E322C">
      <w:start w:val="1"/>
      <w:numFmt w:val="decimal"/>
      <w:lvlText w:val="%1)"/>
      <w:lvlJc w:val="left"/>
      <w:pPr>
        <w:ind w:left="1065" w:hanging="360"/>
      </w:pPr>
      <w:rPr>
        <w:rFonts w:hint="default"/>
      </w:rPr>
    </w:lvl>
    <w:lvl w:ilvl="1" w:tplc="04220019" w:tentative="1">
      <w:start w:val="1"/>
      <w:numFmt w:val="lowerLetter"/>
      <w:lvlText w:val="%2."/>
      <w:lvlJc w:val="left"/>
      <w:pPr>
        <w:ind w:left="1785" w:hanging="360"/>
      </w:pPr>
    </w:lvl>
    <w:lvl w:ilvl="2" w:tplc="0422001B" w:tentative="1">
      <w:start w:val="1"/>
      <w:numFmt w:val="lowerRoman"/>
      <w:lvlText w:val="%3."/>
      <w:lvlJc w:val="right"/>
      <w:pPr>
        <w:ind w:left="2505" w:hanging="180"/>
      </w:pPr>
    </w:lvl>
    <w:lvl w:ilvl="3" w:tplc="0422000F" w:tentative="1">
      <w:start w:val="1"/>
      <w:numFmt w:val="decimal"/>
      <w:lvlText w:val="%4."/>
      <w:lvlJc w:val="left"/>
      <w:pPr>
        <w:ind w:left="3225" w:hanging="360"/>
      </w:pPr>
    </w:lvl>
    <w:lvl w:ilvl="4" w:tplc="04220019" w:tentative="1">
      <w:start w:val="1"/>
      <w:numFmt w:val="lowerLetter"/>
      <w:lvlText w:val="%5."/>
      <w:lvlJc w:val="left"/>
      <w:pPr>
        <w:ind w:left="3945" w:hanging="360"/>
      </w:pPr>
    </w:lvl>
    <w:lvl w:ilvl="5" w:tplc="0422001B" w:tentative="1">
      <w:start w:val="1"/>
      <w:numFmt w:val="lowerRoman"/>
      <w:lvlText w:val="%6."/>
      <w:lvlJc w:val="right"/>
      <w:pPr>
        <w:ind w:left="4665" w:hanging="180"/>
      </w:pPr>
    </w:lvl>
    <w:lvl w:ilvl="6" w:tplc="0422000F" w:tentative="1">
      <w:start w:val="1"/>
      <w:numFmt w:val="decimal"/>
      <w:lvlText w:val="%7."/>
      <w:lvlJc w:val="left"/>
      <w:pPr>
        <w:ind w:left="5385" w:hanging="360"/>
      </w:pPr>
    </w:lvl>
    <w:lvl w:ilvl="7" w:tplc="04220019" w:tentative="1">
      <w:start w:val="1"/>
      <w:numFmt w:val="lowerLetter"/>
      <w:lvlText w:val="%8."/>
      <w:lvlJc w:val="left"/>
      <w:pPr>
        <w:ind w:left="6105" w:hanging="360"/>
      </w:pPr>
    </w:lvl>
    <w:lvl w:ilvl="8" w:tplc="0422001B" w:tentative="1">
      <w:start w:val="1"/>
      <w:numFmt w:val="lowerRoman"/>
      <w:lvlText w:val="%9."/>
      <w:lvlJc w:val="right"/>
      <w:pPr>
        <w:ind w:left="6825" w:hanging="180"/>
      </w:pPr>
    </w:lvl>
  </w:abstractNum>
  <w:abstractNum w:abstractNumId="79">
    <w:nsid w:val="7A653608"/>
    <w:multiLevelType w:val="multilevel"/>
    <w:tmpl w:val="1E62E462"/>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80">
    <w:nsid w:val="7B203C1E"/>
    <w:multiLevelType w:val="hybridMultilevel"/>
    <w:tmpl w:val="2BDE44AE"/>
    <w:lvl w:ilvl="0" w:tplc="0422000F">
      <w:start w:val="1"/>
      <w:numFmt w:val="decimal"/>
      <w:lvlText w:val="%1."/>
      <w:lvlJc w:val="left"/>
      <w:pPr>
        <w:ind w:left="1353" w:hanging="360"/>
      </w:pPr>
    </w:lvl>
    <w:lvl w:ilvl="1" w:tplc="83BC620E">
      <w:start w:val="1"/>
      <w:numFmt w:val="decimal"/>
      <w:lvlText w:val="%2)"/>
      <w:lvlJc w:val="left"/>
      <w:pPr>
        <w:ind w:left="2835" w:hanging="1050"/>
      </w:pPr>
      <w:rPr>
        <w:rFonts w:hint="default"/>
        <w:color w:val="000000" w:themeColor="text1"/>
      </w:rPr>
    </w:lvl>
    <w:lvl w:ilvl="2" w:tplc="0422001B" w:tentative="1">
      <w:start w:val="1"/>
      <w:numFmt w:val="lowerRoman"/>
      <w:lvlText w:val="%3."/>
      <w:lvlJc w:val="right"/>
      <w:pPr>
        <w:ind w:left="2865" w:hanging="180"/>
      </w:pPr>
    </w:lvl>
    <w:lvl w:ilvl="3" w:tplc="0422000F">
      <w:start w:val="1"/>
      <w:numFmt w:val="decimal"/>
      <w:lvlText w:val="%4."/>
      <w:lvlJc w:val="left"/>
      <w:pPr>
        <w:ind w:left="3585" w:hanging="360"/>
      </w:pPr>
    </w:lvl>
    <w:lvl w:ilvl="4" w:tplc="04220019" w:tentative="1">
      <w:start w:val="1"/>
      <w:numFmt w:val="lowerLetter"/>
      <w:lvlText w:val="%5."/>
      <w:lvlJc w:val="left"/>
      <w:pPr>
        <w:ind w:left="4305" w:hanging="360"/>
      </w:pPr>
    </w:lvl>
    <w:lvl w:ilvl="5" w:tplc="0422001B" w:tentative="1">
      <w:start w:val="1"/>
      <w:numFmt w:val="lowerRoman"/>
      <w:lvlText w:val="%6."/>
      <w:lvlJc w:val="right"/>
      <w:pPr>
        <w:ind w:left="5025" w:hanging="180"/>
      </w:pPr>
    </w:lvl>
    <w:lvl w:ilvl="6" w:tplc="0422000F" w:tentative="1">
      <w:start w:val="1"/>
      <w:numFmt w:val="decimal"/>
      <w:lvlText w:val="%7."/>
      <w:lvlJc w:val="left"/>
      <w:pPr>
        <w:ind w:left="5745" w:hanging="360"/>
      </w:pPr>
    </w:lvl>
    <w:lvl w:ilvl="7" w:tplc="04220019" w:tentative="1">
      <w:start w:val="1"/>
      <w:numFmt w:val="lowerLetter"/>
      <w:lvlText w:val="%8."/>
      <w:lvlJc w:val="left"/>
      <w:pPr>
        <w:ind w:left="6465" w:hanging="360"/>
      </w:pPr>
    </w:lvl>
    <w:lvl w:ilvl="8" w:tplc="0422001B" w:tentative="1">
      <w:start w:val="1"/>
      <w:numFmt w:val="lowerRoman"/>
      <w:lvlText w:val="%9."/>
      <w:lvlJc w:val="right"/>
      <w:pPr>
        <w:ind w:left="7185" w:hanging="180"/>
      </w:pPr>
    </w:lvl>
  </w:abstractNum>
  <w:abstractNum w:abstractNumId="81">
    <w:nsid w:val="7B3C080B"/>
    <w:multiLevelType w:val="hybridMultilevel"/>
    <w:tmpl w:val="68223BAA"/>
    <w:lvl w:ilvl="0" w:tplc="94540732">
      <w:start w:val="1"/>
      <w:numFmt w:val="decimal"/>
      <w:lvlText w:val="%1)"/>
      <w:lvlJc w:val="left"/>
      <w:pPr>
        <w:ind w:left="1287" w:hanging="360"/>
      </w:pPr>
      <w:rPr>
        <w:rFonts w:hint="default"/>
        <w:color w:val="auto"/>
      </w:rPr>
    </w:lvl>
    <w:lvl w:ilvl="1" w:tplc="83BC620E">
      <w:start w:val="1"/>
      <w:numFmt w:val="decimal"/>
      <w:lvlText w:val="%2)"/>
      <w:lvlJc w:val="left"/>
      <w:pPr>
        <w:ind w:left="2007" w:hanging="360"/>
      </w:pPr>
      <w:rPr>
        <w:rFonts w:hint="default"/>
        <w:color w:val="000000" w:themeColor="text1"/>
      </w:r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82">
    <w:nsid w:val="7BA06D09"/>
    <w:multiLevelType w:val="hybridMultilevel"/>
    <w:tmpl w:val="97063CA2"/>
    <w:lvl w:ilvl="0" w:tplc="83BC620E">
      <w:start w:val="1"/>
      <w:numFmt w:val="decimal"/>
      <w:lvlText w:val="%1)"/>
      <w:lvlJc w:val="left"/>
      <w:pPr>
        <w:ind w:left="720" w:hanging="360"/>
      </w:pPr>
      <w:rPr>
        <w:rFonts w:hint="default"/>
        <w:color w:val="000000" w:themeColor="text1"/>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3">
    <w:nsid w:val="7C0F25E0"/>
    <w:multiLevelType w:val="hybridMultilevel"/>
    <w:tmpl w:val="19D438D0"/>
    <w:lvl w:ilvl="0" w:tplc="2CAAF672">
      <w:start w:val="1"/>
      <w:numFmt w:val="decimal"/>
      <w:lvlText w:val="%1)"/>
      <w:lvlJc w:val="left"/>
      <w:pPr>
        <w:ind w:left="1287" w:hanging="360"/>
      </w:pPr>
      <w:rPr>
        <w:rFonts w:hint="default"/>
      </w:rPr>
    </w:lvl>
    <w:lvl w:ilvl="1" w:tplc="83BC620E">
      <w:start w:val="1"/>
      <w:numFmt w:val="decimal"/>
      <w:lvlText w:val="%2)"/>
      <w:lvlJc w:val="left"/>
      <w:pPr>
        <w:ind w:left="2007" w:hanging="360"/>
      </w:pPr>
      <w:rPr>
        <w:rFonts w:hint="default"/>
        <w:color w:val="000000" w:themeColor="text1"/>
      </w:r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84">
    <w:nsid w:val="7CC6090E"/>
    <w:multiLevelType w:val="multilevel"/>
    <w:tmpl w:val="1C1CAEAC"/>
    <w:lvl w:ilvl="0">
      <w:start w:val="1"/>
      <w:numFmt w:val="decimal"/>
      <w:lvlText w:val="%1)"/>
      <w:lvlJc w:val="left"/>
      <w:pPr>
        <w:ind w:left="720" w:hanging="360"/>
      </w:pPr>
      <w:rPr>
        <w:rFonts w:hint="default"/>
      </w:rPr>
    </w:lvl>
    <w:lvl w:ilvl="1">
      <w:start w:val="1"/>
      <w:numFmt w:val="decimal"/>
      <w:lvlText w:val="%2)"/>
      <w:lvlJc w:val="left"/>
      <w:pPr>
        <w:ind w:left="1440" w:hanging="36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38"/>
  </w:num>
  <w:num w:numId="3">
    <w:abstractNumId w:val="16"/>
  </w:num>
  <w:num w:numId="4">
    <w:abstractNumId w:val="74"/>
  </w:num>
  <w:num w:numId="5">
    <w:abstractNumId w:val="79"/>
  </w:num>
  <w:num w:numId="6">
    <w:abstractNumId w:val="23"/>
  </w:num>
  <w:num w:numId="7">
    <w:abstractNumId w:val="32"/>
  </w:num>
  <w:num w:numId="8">
    <w:abstractNumId w:val="67"/>
  </w:num>
  <w:num w:numId="9">
    <w:abstractNumId w:val="76"/>
  </w:num>
  <w:num w:numId="10">
    <w:abstractNumId w:val="71"/>
  </w:num>
  <w:num w:numId="11">
    <w:abstractNumId w:val="0"/>
  </w:num>
  <w:num w:numId="12">
    <w:abstractNumId w:val="58"/>
  </w:num>
  <w:num w:numId="13">
    <w:abstractNumId w:val="28"/>
  </w:num>
  <w:num w:numId="14">
    <w:abstractNumId w:val="51"/>
  </w:num>
  <w:num w:numId="15">
    <w:abstractNumId w:val="61"/>
  </w:num>
  <w:num w:numId="16">
    <w:abstractNumId w:val="45"/>
  </w:num>
  <w:num w:numId="17">
    <w:abstractNumId w:val="13"/>
  </w:num>
  <w:num w:numId="18">
    <w:abstractNumId w:val="65"/>
  </w:num>
  <w:num w:numId="19">
    <w:abstractNumId w:val="24"/>
  </w:num>
  <w:num w:numId="20">
    <w:abstractNumId w:val="44"/>
  </w:num>
  <w:num w:numId="21">
    <w:abstractNumId w:val="50"/>
  </w:num>
  <w:num w:numId="22">
    <w:abstractNumId w:val="11"/>
  </w:num>
  <w:num w:numId="23">
    <w:abstractNumId w:val="36"/>
  </w:num>
  <w:num w:numId="24">
    <w:abstractNumId w:val="18"/>
  </w:num>
  <w:num w:numId="25">
    <w:abstractNumId w:val="47"/>
  </w:num>
  <w:num w:numId="26">
    <w:abstractNumId w:val="66"/>
  </w:num>
  <w:num w:numId="27">
    <w:abstractNumId w:val="6"/>
  </w:num>
  <w:num w:numId="28">
    <w:abstractNumId w:val="27"/>
  </w:num>
  <w:num w:numId="29">
    <w:abstractNumId w:val="57"/>
  </w:num>
  <w:num w:numId="30">
    <w:abstractNumId w:val="21"/>
  </w:num>
  <w:num w:numId="31">
    <w:abstractNumId w:val="72"/>
  </w:num>
  <w:num w:numId="32">
    <w:abstractNumId w:val="34"/>
  </w:num>
  <w:num w:numId="33">
    <w:abstractNumId w:val="33"/>
  </w:num>
  <w:num w:numId="34">
    <w:abstractNumId w:val="3"/>
  </w:num>
  <w:num w:numId="35">
    <w:abstractNumId w:val="31"/>
  </w:num>
  <w:num w:numId="36">
    <w:abstractNumId w:val="70"/>
  </w:num>
  <w:num w:numId="37">
    <w:abstractNumId w:val="55"/>
  </w:num>
  <w:num w:numId="38">
    <w:abstractNumId w:val="25"/>
  </w:num>
  <w:num w:numId="39">
    <w:abstractNumId w:val="37"/>
  </w:num>
  <w:num w:numId="40">
    <w:abstractNumId w:val="4"/>
  </w:num>
  <w:num w:numId="41">
    <w:abstractNumId w:val="8"/>
  </w:num>
  <w:num w:numId="42">
    <w:abstractNumId w:val="17"/>
  </w:num>
  <w:num w:numId="43">
    <w:abstractNumId w:val="59"/>
  </w:num>
  <w:num w:numId="44">
    <w:abstractNumId w:val="12"/>
  </w:num>
  <w:num w:numId="45">
    <w:abstractNumId w:val="10"/>
  </w:num>
  <w:num w:numId="46">
    <w:abstractNumId w:val="64"/>
  </w:num>
  <w:num w:numId="47">
    <w:abstractNumId w:val="48"/>
  </w:num>
  <w:num w:numId="48">
    <w:abstractNumId w:val="35"/>
  </w:num>
  <w:num w:numId="49">
    <w:abstractNumId w:val="60"/>
  </w:num>
  <w:num w:numId="50">
    <w:abstractNumId w:val="40"/>
  </w:num>
  <w:num w:numId="51">
    <w:abstractNumId w:val="26"/>
  </w:num>
  <w:num w:numId="52">
    <w:abstractNumId w:val="5"/>
  </w:num>
  <w:num w:numId="53">
    <w:abstractNumId w:val="30"/>
  </w:num>
  <w:num w:numId="54">
    <w:abstractNumId w:val="52"/>
  </w:num>
  <w:num w:numId="55">
    <w:abstractNumId w:val="56"/>
  </w:num>
  <w:num w:numId="56">
    <w:abstractNumId w:val="29"/>
  </w:num>
  <w:num w:numId="57">
    <w:abstractNumId w:val="14"/>
  </w:num>
  <w:num w:numId="58">
    <w:abstractNumId w:val="68"/>
  </w:num>
  <w:num w:numId="59">
    <w:abstractNumId w:val="1"/>
  </w:num>
  <w:num w:numId="60">
    <w:abstractNumId w:val="41"/>
  </w:num>
  <w:num w:numId="61">
    <w:abstractNumId w:val="39"/>
  </w:num>
  <w:num w:numId="62">
    <w:abstractNumId w:val="22"/>
  </w:num>
  <w:num w:numId="63">
    <w:abstractNumId w:val="78"/>
  </w:num>
  <w:num w:numId="64">
    <w:abstractNumId w:val="75"/>
  </w:num>
  <w:num w:numId="65">
    <w:abstractNumId w:val="62"/>
  </w:num>
  <w:num w:numId="66">
    <w:abstractNumId w:val="19"/>
  </w:num>
  <w:num w:numId="67">
    <w:abstractNumId w:val="69"/>
  </w:num>
  <w:num w:numId="68">
    <w:abstractNumId w:val="20"/>
  </w:num>
  <w:num w:numId="69">
    <w:abstractNumId w:val="43"/>
  </w:num>
  <w:num w:numId="70">
    <w:abstractNumId w:val="53"/>
  </w:num>
  <w:num w:numId="71">
    <w:abstractNumId w:val="46"/>
  </w:num>
  <w:num w:numId="72">
    <w:abstractNumId w:val="77"/>
  </w:num>
  <w:num w:numId="73">
    <w:abstractNumId w:val="15"/>
  </w:num>
  <w:num w:numId="74">
    <w:abstractNumId w:val="42"/>
  </w:num>
  <w:num w:numId="75">
    <w:abstractNumId w:val="49"/>
  </w:num>
  <w:num w:numId="76">
    <w:abstractNumId w:val="84"/>
  </w:num>
  <w:num w:numId="77">
    <w:abstractNumId w:val="54"/>
  </w:num>
  <w:num w:numId="78">
    <w:abstractNumId w:val="63"/>
  </w:num>
  <w:num w:numId="79">
    <w:abstractNumId w:val="80"/>
  </w:num>
  <w:num w:numId="80">
    <w:abstractNumId w:val="7"/>
  </w:num>
  <w:num w:numId="81">
    <w:abstractNumId w:val="83"/>
  </w:num>
  <w:num w:numId="82">
    <w:abstractNumId w:val="81"/>
  </w:num>
  <w:num w:numId="83">
    <w:abstractNumId w:val="9"/>
  </w:num>
  <w:num w:numId="84">
    <w:abstractNumId w:val="73"/>
  </w:num>
  <w:num w:numId="85">
    <w:abstractNumId w:val="82"/>
  </w:num>
  <w:numIdMacAtCleanup w:val="8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footnotePr>
    <w:footnote w:id="0"/>
    <w:footnote w:id="1"/>
  </w:footnotePr>
  <w:endnotePr>
    <w:endnote w:id="0"/>
    <w:endnote w:id="1"/>
  </w:endnotePr>
  <w:compat/>
  <w:rsids>
    <w:rsidRoot w:val="00B43134"/>
    <w:rsid w:val="000016A4"/>
    <w:rsid w:val="000018B9"/>
    <w:rsid w:val="00032E7A"/>
    <w:rsid w:val="00034189"/>
    <w:rsid w:val="00036C76"/>
    <w:rsid w:val="00060623"/>
    <w:rsid w:val="00063CCF"/>
    <w:rsid w:val="00064E2E"/>
    <w:rsid w:val="00065D56"/>
    <w:rsid w:val="00077ABD"/>
    <w:rsid w:val="000A706D"/>
    <w:rsid w:val="000A7819"/>
    <w:rsid w:val="000C1D4F"/>
    <w:rsid w:val="000D0990"/>
    <w:rsid w:val="000E35D5"/>
    <w:rsid w:val="000F2AB8"/>
    <w:rsid w:val="000F6533"/>
    <w:rsid w:val="000F687F"/>
    <w:rsid w:val="00103F63"/>
    <w:rsid w:val="0010478D"/>
    <w:rsid w:val="00125DD0"/>
    <w:rsid w:val="00142FA0"/>
    <w:rsid w:val="00143A2A"/>
    <w:rsid w:val="001469F1"/>
    <w:rsid w:val="00165433"/>
    <w:rsid w:val="001763F7"/>
    <w:rsid w:val="001A26ED"/>
    <w:rsid w:val="001A3357"/>
    <w:rsid w:val="001B1E04"/>
    <w:rsid w:val="001C4A26"/>
    <w:rsid w:val="001C5CB0"/>
    <w:rsid w:val="001E6CCE"/>
    <w:rsid w:val="001F2937"/>
    <w:rsid w:val="002017CD"/>
    <w:rsid w:val="00211007"/>
    <w:rsid w:val="0024149D"/>
    <w:rsid w:val="0024226F"/>
    <w:rsid w:val="0025253E"/>
    <w:rsid w:val="00266225"/>
    <w:rsid w:val="00266382"/>
    <w:rsid w:val="00272377"/>
    <w:rsid w:val="00280280"/>
    <w:rsid w:val="002910AF"/>
    <w:rsid w:val="002A0D4C"/>
    <w:rsid w:val="002A5C92"/>
    <w:rsid w:val="002C38E8"/>
    <w:rsid w:val="002C4F35"/>
    <w:rsid w:val="002D11B3"/>
    <w:rsid w:val="002D3238"/>
    <w:rsid w:val="002E6D0C"/>
    <w:rsid w:val="002F2B8B"/>
    <w:rsid w:val="003158E6"/>
    <w:rsid w:val="0032478D"/>
    <w:rsid w:val="00333D72"/>
    <w:rsid w:val="003351D5"/>
    <w:rsid w:val="00335E6F"/>
    <w:rsid w:val="003375D4"/>
    <w:rsid w:val="00341FBC"/>
    <w:rsid w:val="00350D68"/>
    <w:rsid w:val="00355994"/>
    <w:rsid w:val="003641DD"/>
    <w:rsid w:val="00365EE5"/>
    <w:rsid w:val="00374C89"/>
    <w:rsid w:val="0038657E"/>
    <w:rsid w:val="00391745"/>
    <w:rsid w:val="00395F89"/>
    <w:rsid w:val="003A4267"/>
    <w:rsid w:val="003C0216"/>
    <w:rsid w:val="003C547F"/>
    <w:rsid w:val="003C73F1"/>
    <w:rsid w:val="003E3AC3"/>
    <w:rsid w:val="003E5DDD"/>
    <w:rsid w:val="003F2763"/>
    <w:rsid w:val="004223B9"/>
    <w:rsid w:val="00466AAE"/>
    <w:rsid w:val="0047119F"/>
    <w:rsid w:val="00473242"/>
    <w:rsid w:val="00474B5D"/>
    <w:rsid w:val="00494776"/>
    <w:rsid w:val="00496CD0"/>
    <w:rsid w:val="00504AE0"/>
    <w:rsid w:val="00510635"/>
    <w:rsid w:val="005335D9"/>
    <w:rsid w:val="005358AA"/>
    <w:rsid w:val="00535CBA"/>
    <w:rsid w:val="005538A9"/>
    <w:rsid w:val="0057521C"/>
    <w:rsid w:val="0057635A"/>
    <w:rsid w:val="005A2948"/>
    <w:rsid w:val="005A6BDD"/>
    <w:rsid w:val="005A798C"/>
    <w:rsid w:val="005B02A2"/>
    <w:rsid w:val="005B1ADE"/>
    <w:rsid w:val="005B2837"/>
    <w:rsid w:val="005B4C8F"/>
    <w:rsid w:val="005B6EF1"/>
    <w:rsid w:val="005C398A"/>
    <w:rsid w:val="005C4AD0"/>
    <w:rsid w:val="005D59BB"/>
    <w:rsid w:val="005D72B7"/>
    <w:rsid w:val="005F3429"/>
    <w:rsid w:val="005F4D97"/>
    <w:rsid w:val="006002F6"/>
    <w:rsid w:val="00605262"/>
    <w:rsid w:val="00612EBE"/>
    <w:rsid w:val="00635C7A"/>
    <w:rsid w:val="0064725E"/>
    <w:rsid w:val="00657342"/>
    <w:rsid w:val="006624DD"/>
    <w:rsid w:val="00662D47"/>
    <w:rsid w:val="00675692"/>
    <w:rsid w:val="006A04A0"/>
    <w:rsid w:val="006B5DEF"/>
    <w:rsid w:val="006C126B"/>
    <w:rsid w:val="006C7EAF"/>
    <w:rsid w:val="006E345B"/>
    <w:rsid w:val="006E7C07"/>
    <w:rsid w:val="00703BDF"/>
    <w:rsid w:val="00753491"/>
    <w:rsid w:val="00762A7D"/>
    <w:rsid w:val="007640CC"/>
    <w:rsid w:val="007977AF"/>
    <w:rsid w:val="007A7093"/>
    <w:rsid w:val="007B074E"/>
    <w:rsid w:val="007D121B"/>
    <w:rsid w:val="007E3DE9"/>
    <w:rsid w:val="00800B1D"/>
    <w:rsid w:val="00801A1F"/>
    <w:rsid w:val="008042EF"/>
    <w:rsid w:val="0083296C"/>
    <w:rsid w:val="008501A1"/>
    <w:rsid w:val="008556CF"/>
    <w:rsid w:val="0086701B"/>
    <w:rsid w:val="008737E8"/>
    <w:rsid w:val="00873EFF"/>
    <w:rsid w:val="008746AC"/>
    <w:rsid w:val="00881C96"/>
    <w:rsid w:val="00884E8B"/>
    <w:rsid w:val="00887B03"/>
    <w:rsid w:val="00897471"/>
    <w:rsid w:val="008A052C"/>
    <w:rsid w:val="008A2348"/>
    <w:rsid w:val="008A331D"/>
    <w:rsid w:val="008A3E43"/>
    <w:rsid w:val="008B30ED"/>
    <w:rsid w:val="008B3E09"/>
    <w:rsid w:val="008D2AB4"/>
    <w:rsid w:val="008F082D"/>
    <w:rsid w:val="00906F18"/>
    <w:rsid w:val="00915CDC"/>
    <w:rsid w:val="00920AB3"/>
    <w:rsid w:val="009349D3"/>
    <w:rsid w:val="00961079"/>
    <w:rsid w:val="00964C11"/>
    <w:rsid w:val="009750AF"/>
    <w:rsid w:val="00987F84"/>
    <w:rsid w:val="00991997"/>
    <w:rsid w:val="009A2785"/>
    <w:rsid w:val="009B220E"/>
    <w:rsid w:val="009B39D5"/>
    <w:rsid w:val="009D61C9"/>
    <w:rsid w:val="009F3D0E"/>
    <w:rsid w:val="00A0158C"/>
    <w:rsid w:val="00A3738B"/>
    <w:rsid w:val="00A430E5"/>
    <w:rsid w:val="00A447A0"/>
    <w:rsid w:val="00A52872"/>
    <w:rsid w:val="00A52A09"/>
    <w:rsid w:val="00A57B97"/>
    <w:rsid w:val="00A60179"/>
    <w:rsid w:val="00A6759A"/>
    <w:rsid w:val="00A70A5A"/>
    <w:rsid w:val="00AC44F2"/>
    <w:rsid w:val="00AC6BB7"/>
    <w:rsid w:val="00AD6A7E"/>
    <w:rsid w:val="00AD7A5F"/>
    <w:rsid w:val="00AE20AF"/>
    <w:rsid w:val="00AF795D"/>
    <w:rsid w:val="00B06A8B"/>
    <w:rsid w:val="00B07195"/>
    <w:rsid w:val="00B105F3"/>
    <w:rsid w:val="00B1354F"/>
    <w:rsid w:val="00B32A7C"/>
    <w:rsid w:val="00B43134"/>
    <w:rsid w:val="00B452C6"/>
    <w:rsid w:val="00B7228C"/>
    <w:rsid w:val="00B865AD"/>
    <w:rsid w:val="00B8736B"/>
    <w:rsid w:val="00BA077B"/>
    <w:rsid w:val="00BA751D"/>
    <w:rsid w:val="00BB1B22"/>
    <w:rsid w:val="00BB5BA3"/>
    <w:rsid w:val="00BB7C05"/>
    <w:rsid w:val="00BC6128"/>
    <w:rsid w:val="00BE4190"/>
    <w:rsid w:val="00BE44BF"/>
    <w:rsid w:val="00BF469F"/>
    <w:rsid w:val="00C2482E"/>
    <w:rsid w:val="00C27D51"/>
    <w:rsid w:val="00C35F67"/>
    <w:rsid w:val="00C516A6"/>
    <w:rsid w:val="00C53EE4"/>
    <w:rsid w:val="00C64D9E"/>
    <w:rsid w:val="00C70DF6"/>
    <w:rsid w:val="00C73DA9"/>
    <w:rsid w:val="00CA0043"/>
    <w:rsid w:val="00CB237B"/>
    <w:rsid w:val="00CB5945"/>
    <w:rsid w:val="00CC0655"/>
    <w:rsid w:val="00CD1B0E"/>
    <w:rsid w:val="00CE04A4"/>
    <w:rsid w:val="00CF147E"/>
    <w:rsid w:val="00D12782"/>
    <w:rsid w:val="00D17E9D"/>
    <w:rsid w:val="00D31468"/>
    <w:rsid w:val="00D336C4"/>
    <w:rsid w:val="00D33F22"/>
    <w:rsid w:val="00D45F25"/>
    <w:rsid w:val="00D63965"/>
    <w:rsid w:val="00D63BFD"/>
    <w:rsid w:val="00D85231"/>
    <w:rsid w:val="00D866A9"/>
    <w:rsid w:val="00D873AE"/>
    <w:rsid w:val="00D96C54"/>
    <w:rsid w:val="00DB2390"/>
    <w:rsid w:val="00DB596F"/>
    <w:rsid w:val="00DC206E"/>
    <w:rsid w:val="00DC6A2A"/>
    <w:rsid w:val="00DE1B43"/>
    <w:rsid w:val="00DE1D6E"/>
    <w:rsid w:val="00E37C24"/>
    <w:rsid w:val="00E43FC5"/>
    <w:rsid w:val="00E610C9"/>
    <w:rsid w:val="00E61E14"/>
    <w:rsid w:val="00E634D9"/>
    <w:rsid w:val="00E72BA0"/>
    <w:rsid w:val="00E838FF"/>
    <w:rsid w:val="00E848E4"/>
    <w:rsid w:val="00E85260"/>
    <w:rsid w:val="00E95A0D"/>
    <w:rsid w:val="00EA30AE"/>
    <w:rsid w:val="00EB121C"/>
    <w:rsid w:val="00ED1A24"/>
    <w:rsid w:val="00ED49A4"/>
    <w:rsid w:val="00ED4EDA"/>
    <w:rsid w:val="00ED5B36"/>
    <w:rsid w:val="00EE48F1"/>
    <w:rsid w:val="00EE4E1E"/>
    <w:rsid w:val="00F209C4"/>
    <w:rsid w:val="00F31917"/>
    <w:rsid w:val="00F32F3D"/>
    <w:rsid w:val="00F36213"/>
    <w:rsid w:val="00F42EA8"/>
    <w:rsid w:val="00F4603B"/>
    <w:rsid w:val="00F53286"/>
    <w:rsid w:val="00F5426F"/>
    <w:rsid w:val="00F73A3E"/>
    <w:rsid w:val="00F76B4D"/>
    <w:rsid w:val="00F81C5C"/>
    <w:rsid w:val="00F875C5"/>
    <w:rsid w:val="00FA04D6"/>
    <w:rsid w:val="00FA45F1"/>
    <w:rsid w:val="00FA72B9"/>
    <w:rsid w:val="00FB4E18"/>
    <w:rsid w:val="00FD560A"/>
    <w:rsid w:val="00FE522B"/>
    <w:rsid w:val="00FF605C"/>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uk-UA" w:eastAsia="uk-UA"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1079"/>
  </w:style>
  <w:style w:type="paragraph" w:styleId="1">
    <w:name w:val="heading 1"/>
    <w:basedOn w:val="normal"/>
    <w:next w:val="normal"/>
    <w:rsid w:val="00B43134"/>
    <w:pPr>
      <w:keepNext/>
      <w:keepLines/>
      <w:spacing w:before="400" w:after="120"/>
      <w:outlineLvl w:val="0"/>
    </w:pPr>
    <w:rPr>
      <w:sz w:val="40"/>
      <w:szCs w:val="40"/>
    </w:rPr>
  </w:style>
  <w:style w:type="paragraph" w:styleId="2">
    <w:name w:val="heading 2"/>
    <w:basedOn w:val="normal"/>
    <w:next w:val="normal"/>
    <w:rsid w:val="00B43134"/>
    <w:pPr>
      <w:keepNext/>
      <w:keepLines/>
      <w:spacing w:before="360" w:after="120"/>
      <w:outlineLvl w:val="1"/>
    </w:pPr>
    <w:rPr>
      <w:sz w:val="32"/>
      <w:szCs w:val="32"/>
    </w:rPr>
  </w:style>
  <w:style w:type="paragraph" w:styleId="3">
    <w:name w:val="heading 3"/>
    <w:basedOn w:val="normal"/>
    <w:next w:val="normal"/>
    <w:rsid w:val="00B43134"/>
    <w:pPr>
      <w:keepNext/>
      <w:keepLines/>
      <w:spacing w:before="320" w:after="80"/>
      <w:outlineLvl w:val="2"/>
    </w:pPr>
    <w:rPr>
      <w:color w:val="434343"/>
      <w:sz w:val="28"/>
      <w:szCs w:val="28"/>
    </w:rPr>
  </w:style>
  <w:style w:type="paragraph" w:styleId="4">
    <w:name w:val="heading 4"/>
    <w:basedOn w:val="normal"/>
    <w:next w:val="normal"/>
    <w:rsid w:val="00B43134"/>
    <w:pPr>
      <w:keepNext/>
      <w:keepLines/>
      <w:spacing w:before="280" w:after="80"/>
      <w:outlineLvl w:val="3"/>
    </w:pPr>
    <w:rPr>
      <w:color w:val="666666"/>
      <w:sz w:val="24"/>
      <w:szCs w:val="24"/>
    </w:rPr>
  </w:style>
  <w:style w:type="paragraph" w:styleId="5">
    <w:name w:val="heading 5"/>
    <w:basedOn w:val="normal"/>
    <w:next w:val="normal"/>
    <w:rsid w:val="00B43134"/>
    <w:pPr>
      <w:keepNext/>
      <w:keepLines/>
      <w:spacing w:before="240" w:after="80"/>
      <w:outlineLvl w:val="4"/>
    </w:pPr>
    <w:rPr>
      <w:color w:val="666666"/>
    </w:rPr>
  </w:style>
  <w:style w:type="paragraph" w:styleId="6">
    <w:name w:val="heading 6"/>
    <w:basedOn w:val="normal"/>
    <w:next w:val="normal"/>
    <w:rsid w:val="00B43134"/>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rmal">
    <w:name w:val="normal"/>
    <w:rsid w:val="00B43134"/>
  </w:style>
  <w:style w:type="table" w:customStyle="1" w:styleId="TableNormal">
    <w:name w:val="Table Normal"/>
    <w:rsid w:val="00B43134"/>
    <w:tblPr>
      <w:tblCellMar>
        <w:top w:w="0" w:type="dxa"/>
        <w:left w:w="0" w:type="dxa"/>
        <w:bottom w:w="0" w:type="dxa"/>
        <w:right w:w="0" w:type="dxa"/>
      </w:tblCellMar>
    </w:tblPr>
  </w:style>
  <w:style w:type="paragraph" w:styleId="a3">
    <w:name w:val="Title"/>
    <w:basedOn w:val="normal"/>
    <w:next w:val="normal"/>
    <w:rsid w:val="00B43134"/>
    <w:pPr>
      <w:keepNext/>
      <w:keepLines/>
      <w:spacing w:after="60"/>
    </w:pPr>
    <w:rPr>
      <w:sz w:val="52"/>
      <w:szCs w:val="52"/>
    </w:rPr>
  </w:style>
  <w:style w:type="paragraph" w:styleId="a4">
    <w:name w:val="Subtitle"/>
    <w:basedOn w:val="normal"/>
    <w:next w:val="normal"/>
    <w:rsid w:val="00B43134"/>
    <w:pPr>
      <w:keepNext/>
      <w:keepLines/>
      <w:spacing w:after="320"/>
    </w:pPr>
    <w:rPr>
      <w:color w:val="666666"/>
      <w:sz w:val="30"/>
      <w:szCs w:val="30"/>
    </w:rPr>
  </w:style>
  <w:style w:type="table" w:customStyle="1" w:styleId="50">
    <w:name w:val="5"/>
    <w:basedOn w:val="TableNormal"/>
    <w:rsid w:val="00B43134"/>
    <w:tblPr>
      <w:tblStyleRowBandSize w:val="1"/>
      <w:tblStyleColBandSize w:val="1"/>
      <w:tblCellMar>
        <w:top w:w="0" w:type="dxa"/>
        <w:left w:w="108" w:type="dxa"/>
        <w:bottom w:w="0" w:type="dxa"/>
        <w:right w:w="108" w:type="dxa"/>
      </w:tblCellMar>
    </w:tblPr>
  </w:style>
  <w:style w:type="table" w:customStyle="1" w:styleId="40">
    <w:name w:val="4"/>
    <w:basedOn w:val="TableNormal"/>
    <w:rsid w:val="00B43134"/>
    <w:tblPr>
      <w:tblStyleRowBandSize w:val="1"/>
      <w:tblStyleColBandSize w:val="1"/>
      <w:tblCellMar>
        <w:top w:w="0" w:type="dxa"/>
        <w:left w:w="115" w:type="dxa"/>
        <w:bottom w:w="0" w:type="dxa"/>
        <w:right w:w="115" w:type="dxa"/>
      </w:tblCellMar>
    </w:tblPr>
  </w:style>
  <w:style w:type="table" w:customStyle="1" w:styleId="30">
    <w:name w:val="3"/>
    <w:basedOn w:val="TableNormal"/>
    <w:rsid w:val="00B43134"/>
    <w:tblPr>
      <w:tblStyleRowBandSize w:val="1"/>
      <w:tblStyleColBandSize w:val="1"/>
      <w:tblCellMar>
        <w:top w:w="0" w:type="dxa"/>
        <w:left w:w="115" w:type="dxa"/>
        <w:bottom w:w="0" w:type="dxa"/>
        <w:right w:w="115" w:type="dxa"/>
      </w:tblCellMar>
    </w:tblPr>
  </w:style>
  <w:style w:type="table" w:customStyle="1" w:styleId="20">
    <w:name w:val="2"/>
    <w:basedOn w:val="TableNormal"/>
    <w:rsid w:val="00B43134"/>
    <w:tblPr>
      <w:tblStyleRowBandSize w:val="1"/>
      <w:tblStyleColBandSize w:val="1"/>
      <w:tblCellMar>
        <w:top w:w="0" w:type="dxa"/>
        <w:left w:w="115" w:type="dxa"/>
        <w:bottom w:w="0" w:type="dxa"/>
        <w:right w:w="115" w:type="dxa"/>
      </w:tblCellMar>
    </w:tblPr>
  </w:style>
  <w:style w:type="table" w:customStyle="1" w:styleId="10">
    <w:name w:val="1"/>
    <w:basedOn w:val="TableNormal"/>
    <w:rsid w:val="00B43134"/>
    <w:tblPr>
      <w:tblStyleRowBandSize w:val="1"/>
      <w:tblStyleColBandSize w:val="1"/>
      <w:tblCellMar>
        <w:top w:w="0" w:type="dxa"/>
        <w:left w:w="115" w:type="dxa"/>
        <w:bottom w:w="0" w:type="dxa"/>
        <w:right w:w="115" w:type="dxa"/>
      </w:tblCellMar>
    </w:tblPr>
  </w:style>
  <w:style w:type="paragraph" w:styleId="a5">
    <w:name w:val="Balloon Text"/>
    <w:basedOn w:val="a"/>
    <w:link w:val="a6"/>
    <w:uiPriority w:val="99"/>
    <w:semiHidden/>
    <w:unhideWhenUsed/>
    <w:rsid w:val="006C126B"/>
    <w:pPr>
      <w:spacing w:line="240" w:lineRule="auto"/>
    </w:pPr>
    <w:rPr>
      <w:rFonts w:ascii="Tahoma" w:hAnsi="Tahoma" w:cs="Tahoma"/>
      <w:sz w:val="16"/>
      <w:szCs w:val="16"/>
    </w:rPr>
  </w:style>
  <w:style w:type="character" w:customStyle="1" w:styleId="a6">
    <w:name w:val="Текст выноски Знак"/>
    <w:basedOn w:val="a0"/>
    <w:link w:val="a5"/>
    <w:uiPriority w:val="99"/>
    <w:semiHidden/>
    <w:rsid w:val="006C126B"/>
    <w:rPr>
      <w:rFonts w:ascii="Tahoma" w:hAnsi="Tahoma" w:cs="Tahoma"/>
      <w:sz w:val="16"/>
      <w:szCs w:val="16"/>
    </w:rPr>
  </w:style>
  <w:style w:type="paragraph" w:styleId="a7">
    <w:name w:val="header"/>
    <w:basedOn w:val="a"/>
    <w:link w:val="a8"/>
    <w:uiPriority w:val="99"/>
    <w:semiHidden/>
    <w:unhideWhenUsed/>
    <w:rsid w:val="006C126B"/>
    <w:pPr>
      <w:tabs>
        <w:tab w:val="center" w:pos="4819"/>
        <w:tab w:val="right" w:pos="9639"/>
      </w:tabs>
      <w:spacing w:line="240" w:lineRule="auto"/>
    </w:pPr>
  </w:style>
  <w:style w:type="character" w:customStyle="1" w:styleId="a8">
    <w:name w:val="Верхний колонтитул Знак"/>
    <w:basedOn w:val="a0"/>
    <w:link w:val="a7"/>
    <w:uiPriority w:val="99"/>
    <w:semiHidden/>
    <w:rsid w:val="006C126B"/>
  </w:style>
  <w:style w:type="paragraph" w:styleId="a9">
    <w:name w:val="footer"/>
    <w:basedOn w:val="a"/>
    <w:link w:val="aa"/>
    <w:uiPriority w:val="99"/>
    <w:semiHidden/>
    <w:unhideWhenUsed/>
    <w:rsid w:val="006C126B"/>
    <w:pPr>
      <w:tabs>
        <w:tab w:val="center" w:pos="4819"/>
        <w:tab w:val="right" w:pos="9639"/>
      </w:tabs>
      <w:spacing w:line="240" w:lineRule="auto"/>
    </w:pPr>
  </w:style>
  <w:style w:type="character" w:customStyle="1" w:styleId="aa">
    <w:name w:val="Нижний колонтитул Знак"/>
    <w:basedOn w:val="a0"/>
    <w:link w:val="a9"/>
    <w:uiPriority w:val="99"/>
    <w:semiHidden/>
    <w:rsid w:val="006C126B"/>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46D0B1-C946-4192-9688-E2DDCE22A9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766</TotalTime>
  <Pages>63</Pages>
  <Words>114432</Words>
  <Characters>65227</Characters>
  <Application>Microsoft Office Word</Application>
  <DocSecurity>0</DocSecurity>
  <Lines>543</Lines>
  <Paragraphs>358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179301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Олена Кучинська</dc:creator>
  <cp:lastModifiedBy>kuchunska</cp:lastModifiedBy>
  <cp:revision>63</cp:revision>
  <cp:lastPrinted>2023-10-13T07:37:00Z</cp:lastPrinted>
  <dcterms:created xsi:type="dcterms:W3CDTF">2023-10-03T11:48:00Z</dcterms:created>
  <dcterms:modified xsi:type="dcterms:W3CDTF">2023-11-09T12:15:00Z</dcterms:modified>
</cp:coreProperties>
</file>