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376FA" w14:textId="3235F70E" w:rsidR="007F45A5" w:rsidRPr="00A32C6D" w:rsidRDefault="00A32C6D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32C6D">
        <w:rPr>
          <w:rStyle w:val="fontstyle01"/>
          <w:rFonts w:ascii="Times New Roman" w:hAnsi="Times New Roman" w:cs="Times New Roman"/>
          <w:sz w:val="28"/>
          <w:szCs w:val="28"/>
        </w:rPr>
        <w:t>Арцеулова</w:t>
      </w:r>
      <w:proofErr w:type="spellEnd"/>
      <w:r w:rsidRPr="00A32C6D">
        <w:rPr>
          <w:rStyle w:val="fontstyle01"/>
          <w:rFonts w:ascii="Times New Roman" w:hAnsi="Times New Roman" w:cs="Times New Roman"/>
          <w:sz w:val="28"/>
          <w:szCs w:val="28"/>
        </w:rPr>
        <w:t xml:space="preserve"> на</w:t>
      </w:r>
      <w:bookmarkStart w:id="0" w:name="_GoBack"/>
      <w:bookmarkEnd w:id="0"/>
      <w:r w:rsidRPr="00A32C6D">
        <w:rPr>
          <w:rStyle w:val="fontstyle01"/>
          <w:rFonts w:ascii="Times New Roman" w:hAnsi="Times New Roman" w:cs="Times New Roman"/>
          <w:sz w:val="28"/>
          <w:szCs w:val="28"/>
        </w:rPr>
        <w:t xml:space="preserve"> Севастопольської </w:t>
      </w:r>
      <w:proofErr w:type="spellStart"/>
      <w:r w:rsidRPr="00A32C6D">
        <w:rPr>
          <w:rStyle w:val="fontstyle01"/>
          <w:rFonts w:ascii="Times New Roman" w:hAnsi="Times New Roman" w:cs="Times New Roman"/>
          <w:sz w:val="28"/>
          <w:szCs w:val="28"/>
        </w:rPr>
        <w:t>авіабригади</w:t>
      </w:r>
      <w:proofErr w:type="spellEnd"/>
      <w:r w:rsidRPr="00A32C6D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204-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та Севастопольська бригада тактичної авіації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(204 </w:t>
      </w:r>
      <w:proofErr w:type="spellStart"/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БрТА</w:t>
      </w:r>
      <w:proofErr w:type="spellEnd"/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в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/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ч А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0959) —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авіаз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єднання винищувальної авіації Повітряних Сил Збройних Сил України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Бригада дислокується на Луцькій авіабазі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Озброєна винищувачами МіГ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-29.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До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2014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року частина базувалася в Криму на аеродромі Бельбек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проте після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окупації півострова Росією боєздатна її авіація була втрачена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Бригада і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небоєздатні винищувачі були передислоковані до Миколаєва на аеродром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Кульбакине</w:t>
      </w:r>
      <w:proofErr w:type="spellEnd"/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де за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4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роки бригада відновила й отримала з ремонтних заводів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близько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20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винищувачів МіГ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-29.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У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2018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році бригада передислокована до Луцької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авіабази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З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2022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року бере участь у відсічі російського </w:t>
      </w:r>
      <w:proofErr w:type="spellStart"/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вторгення</w:t>
      </w:r>
      <w:proofErr w:type="spellEnd"/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ВАЖЛИВО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!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204-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та Севастопольська бригада тактичної авіації імені Олександра Покришкіна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,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яка дислокується в місті Луцьку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,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отримала нову назву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Відповідний указ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президента опублікували на офіційному сайті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.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З найменування бригади вилучили ім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'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я та прізвище радянського льотчика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Олександра Покришкіна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 xml:space="preserve">. 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Указ набрав чинності з дня його опублікування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— 4</w:t>
      </w:r>
      <w:r w:rsidRPr="00A32C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 xml:space="preserve">серпня 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2023-</w:t>
      </w:r>
      <w:r w:rsidRPr="00A32C6D">
        <w:rPr>
          <w:rStyle w:val="fontstyle31"/>
          <w:rFonts w:ascii="Times New Roman" w:hAnsi="Times New Roman" w:cs="Times New Roman"/>
          <w:sz w:val="28"/>
          <w:szCs w:val="28"/>
        </w:rPr>
        <w:t>го</w:t>
      </w:r>
      <w:r w:rsidRPr="00A32C6D">
        <w:rPr>
          <w:rStyle w:val="fontstyle21"/>
          <w:rFonts w:ascii="Times New Roman" w:hAnsi="Times New Roman" w:cs="Times New Roman"/>
          <w:sz w:val="28"/>
          <w:szCs w:val="28"/>
        </w:rPr>
        <w:t>.</w:t>
      </w:r>
    </w:p>
    <w:sectPr w:rsidR="007F45A5" w:rsidRPr="00A32C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AD8"/>
    <w:rsid w:val="007F45A5"/>
    <w:rsid w:val="00A32C6D"/>
    <w:rsid w:val="00F7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595DB-C98A-4A81-8DDC-9431C92C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32C6D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32C6D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A32C6D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384</Characters>
  <Application>Microsoft Office Word</Application>
  <DocSecurity>0</DocSecurity>
  <Lines>3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2</cp:revision>
  <dcterms:created xsi:type="dcterms:W3CDTF">2023-11-08T13:19:00Z</dcterms:created>
  <dcterms:modified xsi:type="dcterms:W3CDTF">2023-11-08T13:20:00Z</dcterms:modified>
</cp:coreProperties>
</file>