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767" w:rsidRPr="00406767" w:rsidRDefault="00406767" w:rsidP="00406767">
      <w:pPr>
        <w:tabs>
          <w:tab w:val="left" w:pos="1418"/>
        </w:tabs>
        <w:spacing w:after="0" w:line="240" w:lineRule="auto"/>
        <w:ind w:firstLine="680"/>
        <w:jc w:val="both"/>
        <w:rPr>
          <w:rFonts w:ascii="Times New Roman" w:eastAsia="Arial" w:hAnsi="Times New Roman" w:cs="Times New Roman"/>
          <w:b/>
          <w:sz w:val="26"/>
          <w:szCs w:val="26"/>
        </w:rPr>
      </w:pPr>
      <w:bookmarkStart w:id="0" w:name="_GoBack"/>
      <w:bookmarkEnd w:id="0"/>
      <w:r w:rsidRPr="00406767">
        <w:rPr>
          <w:rFonts w:ascii="Times New Roman" w:hAnsi="Times New Roman" w:cs="Times New Roman"/>
          <w:b/>
          <w:sz w:val="26"/>
          <w:szCs w:val="26"/>
        </w:rPr>
        <w:t xml:space="preserve">Перелік форм участі </w:t>
      </w:r>
      <w:r w:rsidRPr="00406767">
        <w:rPr>
          <w:rFonts w:ascii="Times New Roman" w:eastAsia="Arial" w:hAnsi="Times New Roman" w:cs="Times New Roman"/>
          <w:b/>
          <w:sz w:val="26"/>
          <w:szCs w:val="26"/>
        </w:rPr>
        <w:t xml:space="preserve">жителів </w:t>
      </w:r>
      <w:r w:rsidRPr="00406767">
        <w:rPr>
          <w:rFonts w:ascii="Times New Roman" w:hAnsi="Times New Roman" w:cs="Times New Roman"/>
          <w:b/>
          <w:sz w:val="26"/>
          <w:szCs w:val="26"/>
          <w:lang w:eastAsia="uk-UA" w:bidi="uk-UA"/>
        </w:rPr>
        <w:t xml:space="preserve">Бориславської міської </w:t>
      </w:r>
      <w:r w:rsidRPr="00406767">
        <w:rPr>
          <w:rFonts w:ascii="Times New Roman" w:eastAsia="Arial" w:hAnsi="Times New Roman" w:cs="Times New Roman"/>
          <w:b/>
          <w:sz w:val="26"/>
          <w:szCs w:val="26"/>
        </w:rPr>
        <w:t>територіальної громади у вирішенні питань місцевого значення, які передбачатиме Статут:</w:t>
      </w:r>
    </w:p>
    <w:p w:rsidR="00406767" w:rsidRPr="00406767" w:rsidRDefault="00406767" w:rsidP="00406767">
      <w:pPr>
        <w:tabs>
          <w:tab w:val="left" w:pos="1418"/>
        </w:tabs>
        <w:spacing w:after="0" w:line="240" w:lineRule="auto"/>
        <w:ind w:firstLine="680"/>
        <w:jc w:val="both"/>
        <w:rPr>
          <w:rFonts w:ascii="Times New Roman" w:eastAsia="Arial" w:hAnsi="Times New Roman" w:cs="Times New Roman"/>
          <w:sz w:val="26"/>
          <w:szCs w:val="26"/>
        </w:rPr>
      </w:pPr>
    </w:p>
    <w:p w:rsidR="00406767" w:rsidRDefault="00406767" w:rsidP="0040676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F270C0">
        <w:rPr>
          <w:rFonts w:ascii="Times New Roman" w:hAnsi="Times New Roman" w:cs="Times New Roman"/>
          <w:sz w:val="26"/>
          <w:szCs w:val="26"/>
          <w:highlight w:val="white"/>
        </w:rPr>
        <w:t>Місцевий референдум</w:t>
      </w:r>
      <w:r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406767" w:rsidRDefault="00406767" w:rsidP="0040676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>Загальні збори (конференція) жителів</w:t>
      </w:r>
      <w:r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406767" w:rsidRDefault="00406767" w:rsidP="0040676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>Місцева ініціатива</w:t>
      </w:r>
      <w:r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406767" w:rsidRDefault="00406767" w:rsidP="0040676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>Громадські слухання</w:t>
      </w:r>
      <w:r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406767" w:rsidRDefault="00406767" w:rsidP="00406767">
      <w:pPr>
        <w:pStyle w:val="a3"/>
        <w:numPr>
          <w:ilvl w:val="0"/>
          <w:numId w:val="1"/>
        </w:numPr>
        <w:tabs>
          <w:tab w:val="left" w:pos="1843"/>
        </w:tabs>
        <w:spacing w:after="0"/>
        <w:ind w:left="0" w:firstLine="142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 xml:space="preserve">Звернення громадян та електронні петиції як особлива форма </w:t>
      </w:r>
      <w:r>
        <w:rPr>
          <w:rFonts w:ascii="Times New Roman" w:hAnsi="Times New Roman" w:cs="Times New Roman"/>
          <w:sz w:val="26"/>
          <w:szCs w:val="26"/>
          <w:highlight w:val="white"/>
        </w:rPr>
        <w:t>колективного звернення громадян.</w:t>
      </w:r>
    </w:p>
    <w:p w:rsidR="00406767" w:rsidRDefault="00406767" w:rsidP="00406767">
      <w:pPr>
        <w:pStyle w:val="a3"/>
        <w:numPr>
          <w:ilvl w:val="0"/>
          <w:numId w:val="1"/>
        </w:numPr>
        <w:tabs>
          <w:tab w:val="left" w:pos="1843"/>
        </w:tabs>
        <w:spacing w:after="0"/>
        <w:ind w:left="0" w:firstLine="142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>Публічні консультації.</w:t>
      </w:r>
    </w:p>
    <w:p w:rsidR="00406767" w:rsidRDefault="00406767" w:rsidP="00406767">
      <w:pPr>
        <w:pStyle w:val="a3"/>
        <w:numPr>
          <w:ilvl w:val="0"/>
          <w:numId w:val="1"/>
        </w:numPr>
        <w:tabs>
          <w:tab w:val="left" w:pos="1843"/>
        </w:tabs>
        <w:spacing w:after="0"/>
        <w:ind w:left="0" w:firstLine="142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 xml:space="preserve">Участь жителів в консультативно-дорадчих органах, утворених при міській раді, її виконавчих органах </w:t>
      </w:r>
      <w:r>
        <w:rPr>
          <w:rFonts w:ascii="Times New Roman" w:hAnsi="Times New Roman" w:cs="Times New Roman"/>
          <w:sz w:val="26"/>
          <w:szCs w:val="26"/>
          <w:highlight w:val="white"/>
        </w:rPr>
        <w:t>та посадових особах.</w:t>
      </w:r>
    </w:p>
    <w:p w:rsidR="00406767" w:rsidRDefault="00406767" w:rsidP="00406767">
      <w:pPr>
        <w:pStyle w:val="a3"/>
        <w:numPr>
          <w:ilvl w:val="0"/>
          <w:numId w:val="1"/>
        </w:numPr>
        <w:tabs>
          <w:tab w:val="left" w:pos="1843"/>
        </w:tabs>
        <w:spacing w:after="0"/>
        <w:ind w:left="0" w:firstLine="142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>Участь жителів в роботі контрольно-наглядових органів юридичних осіб публічного права, утворених за рішенням міської ради</w:t>
      </w:r>
      <w:r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406767" w:rsidRDefault="00406767" w:rsidP="00406767">
      <w:pPr>
        <w:pStyle w:val="a3"/>
        <w:numPr>
          <w:ilvl w:val="0"/>
          <w:numId w:val="1"/>
        </w:numPr>
        <w:tabs>
          <w:tab w:val="left" w:pos="1843"/>
        </w:tabs>
        <w:spacing w:after="0"/>
        <w:ind w:left="0" w:firstLine="142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>Участь жителів у плануванні та розподілі коштів бюджету територіальної громади</w:t>
      </w:r>
      <w:r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406767" w:rsidRPr="00941CAB" w:rsidRDefault="00406767" w:rsidP="00406767">
      <w:pPr>
        <w:pStyle w:val="a3"/>
        <w:numPr>
          <w:ilvl w:val="0"/>
          <w:numId w:val="1"/>
        </w:numPr>
        <w:tabs>
          <w:tab w:val="left" w:pos="1843"/>
        </w:tabs>
        <w:spacing w:after="0"/>
        <w:ind w:left="0" w:firstLine="142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543195">
        <w:rPr>
          <w:rFonts w:ascii="Times New Roman" w:hAnsi="Times New Roman" w:cs="Times New Roman"/>
          <w:sz w:val="26"/>
          <w:szCs w:val="26"/>
          <w:highlight w:val="white"/>
        </w:rPr>
        <w:t>Громадське оцінювання діяльності органів та посадових осіб місцевого самоврядування</w:t>
      </w:r>
      <w:r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406767" w:rsidRPr="00B800D8" w:rsidRDefault="00406767" w:rsidP="00406767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06767" w:rsidRDefault="00406767"/>
    <w:sectPr w:rsidR="00406767" w:rsidSect="008073CE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E7DA7"/>
    <w:multiLevelType w:val="hybridMultilevel"/>
    <w:tmpl w:val="C63EAA98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67"/>
    <w:rsid w:val="00406767"/>
    <w:rsid w:val="00491485"/>
    <w:rsid w:val="008073CE"/>
    <w:rsid w:val="00C7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2</cp:revision>
  <dcterms:created xsi:type="dcterms:W3CDTF">2025-07-28T07:26:00Z</dcterms:created>
  <dcterms:modified xsi:type="dcterms:W3CDTF">2025-07-28T07:26:00Z</dcterms:modified>
</cp:coreProperties>
</file>