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E76B06" w14:textId="77777777" w:rsidR="00AC51B8" w:rsidRPr="00C63615" w:rsidRDefault="00AC51B8" w:rsidP="00EC13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615">
        <w:rPr>
          <w:rFonts w:ascii="Times New Roman" w:hAnsi="Times New Roman" w:cs="Times New Roman"/>
          <w:b/>
          <w:sz w:val="28"/>
          <w:szCs w:val="28"/>
        </w:rPr>
        <w:t>ПОВІДОМЛЕННЯ</w:t>
      </w:r>
    </w:p>
    <w:p w14:paraId="3501BF17" w14:textId="77777777" w:rsidR="00AC51B8" w:rsidRPr="00C63615" w:rsidRDefault="00A763E0" w:rsidP="00EC13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615">
        <w:rPr>
          <w:rFonts w:ascii="Times New Roman" w:hAnsi="Times New Roman" w:cs="Times New Roman"/>
          <w:b/>
          <w:sz w:val="28"/>
          <w:szCs w:val="28"/>
        </w:rPr>
        <w:t>про оприлюднення заяви про</w:t>
      </w:r>
      <w:r w:rsidR="00AC51B8" w:rsidRPr="00C63615">
        <w:rPr>
          <w:rFonts w:ascii="Times New Roman" w:hAnsi="Times New Roman" w:cs="Times New Roman"/>
          <w:b/>
          <w:sz w:val="28"/>
          <w:szCs w:val="28"/>
        </w:rPr>
        <w:t xml:space="preserve"> визначення обсягу стратегічної екологічної оцінки </w:t>
      </w:r>
      <w:r w:rsidR="004E7AB1" w:rsidRPr="00C63615">
        <w:rPr>
          <w:rFonts w:ascii="Times New Roman" w:hAnsi="Times New Roman" w:cs="Times New Roman"/>
          <w:b/>
          <w:sz w:val="28"/>
          <w:szCs w:val="28"/>
        </w:rPr>
        <w:t>проєкту</w:t>
      </w:r>
      <w:r w:rsidR="008570BB" w:rsidRPr="00C636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51B8" w:rsidRPr="00C63615">
        <w:rPr>
          <w:rFonts w:ascii="Times New Roman" w:hAnsi="Times New Roman" w:cs="Times New Roman"/>
          <w:b/>
          <w:sz w:val="28"/>
          <w:szCs w:val="28"/>
        </w:rPr>
        <w:t>документу державного планування</w:t>
      </w:r>
    </w:p>
    <w:p w14:paraId="1F0C9D24" w14:textId="77777777" w:rsidR="00AC51B8" w:rsidRPr="00C63615" w:rsidRDefault="00AC51B8" w:rsidP="00CD35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F52201" w14:textId="77777777" w:rsidR="00174681" w:rsidRPr="00C63615" w:rsidRDefault="00CD3567" w:rsidP="00CD3567">
      <w:pPr>
        <w:keepNext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3615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A2F4B" w:rsidRPr="00C63615">
        <w:rPr>
          <w:rFonts w:ascii="Times New Roman" w:hAnsi="Times New Roman" w:cs="Times New Roman"/>
          <w:b/>
          <w:sz w:val="28"/>
          <w:szCs w:val="28"/>
        </w:rPr>
        <w:t>Повна назва документ</w:t>
      </w:r>
      <w:r w:rsidR="002A2F4B" w:rsidRPr="00C63615">
        <w:rPr>
          <w:rFonts w:ascii="Times New Roman" w:hAnsi="Times New Roman" w:cs="Times New Roman"/>
          <w:b/>
          <w:sz w:val="28"/>
          <w:szCs w:val="28"/>
          <w:lang w:val="ru-RU"/>
        </w:rPr>
        <w:t>у</w:t>
      </w:r>
      <w:r w:rsidR="00AC51B8" w:rsidRPr="00C63615">
        <w:rPr>
          <w:rFonts w:ascii="Times New Roman" w:hAnsi="Times New Roman" w:cs="Times New Roman"/>
          <w:b/>
          <w:sz w:val="28"/>
          <w:szCs w:val="28"/>
        </w:rPr>
        <w:t xml:space="preserve"> державного планування</w:t>
      </w:r>
      <w:r w:rsidR="00AC51B8" w:rsidRPr="00C6361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426557B" w14:textId="66BFB690" w:rsidR="00AC51B8" w:rsidRPr="00C63615" w:rsidRDefault="00872D6C" w:rsidP="0017468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615">
        <w:rPr>
          <w:rFonts w:ascii="Times New Roman" w:hAnsi="Times New Roman" w:cs="Times New Roman"/>
          <w:sz w:val="28"/>
          <w:szCs w:val="28"/>
        </w:rPr>
        <w:t>Програма економічного і соціа</w:t>
      </w:r>
      <w:r w:rsidR="00847527">
        <w:rPr>
          <w:rFonts w:ascii="Times New Roman" w:hAnsi="Times New Roman" w:cs="Times New Roman"/>
          <w:sz w:val="28"/>
          <w:szCs w:val="28"/>
        </w:rPr>
        <w:t xml:space="preserve">льного розвитку </w:t>
      </w:r>
      <w:r w:rsidR="005133AD" w:rsidRPr="003867F1">
        <w:rPr>
          <w:rFonts w:ascii="Times New Roman" w:hAnsi="Times New Roman" w:cs="Times New Roman"/>
          <w:sz w:val="28"/>
          <w:szCs w:val="28"/>
          <w:lang w:eastAsia="uk-UA"/>
        </w:rPr>
        <w:t xml:space="preserve">Лиманської </w:t>
      </w:r>
      <w:r w:rsidRPr="00C63615">
        <w:rPr>
          <w:rFonts w:ascii="Times New Roman" w:hAnsi="Times New Roman" w:cs="Times New Roman"/>
          <w:sz w:val="28"/>
          <w:szCs w:val="28"/>
        </w:rPr>
        <w:t>місько</w:t>
      </w:r>
      <w:r w:rsidR="00772F2A" w:rsidRPr="00C63615">
        <w:rPr>
          <w:rFonts w:ascii="Times New Roman" w:hAnsi="Times New Roman" w:cs="Times New Roman"/>
          <w:sz w:val="28"/>
          <w:szCs w:val="28"/>
        </w:rPr>
        <w:t xml:space="preserve">ї </w:t>
      </w:r>
      <w:r w:rsidR="009D1FC9">
        <w:rPr>
          <w:rFonts w:ascii="Times New Roman" w:hAnsi="Times New Roman" w:cs="Times New Roman"/>
          <w:sz w:val="28"/>
          <w:szCs w:val="28"/>
        </w:rPr>
        <w:t>територіальної громади на 2025</w:t>
      </w:r>
      <w:r w:rsidRPr="00C63615">
        <w:rPr>
          <w:rFonts w:ascii="Times New Roman" w:hAnsi="Times New Roman" w:cs="Times New Roman"/>
          <w:sz w:val="28"/>
          <w:szCs w:val="28"/>
        </w:rPr>
        <w:t xml:space="preserve"> рік </w:t>
      </w:r>
      <w:r w:rsidR="00AC51B8" w:rsidRPr="00C63615">
        <w:rPr>
          <w:rFonts w:ascii="Times New Roman" w:hAnsi="Times New Roman" w:cs="Times New Roman"/>
          <w:sz w:val="28"/>
          <w:szCs w:val="28"/>
        </w:rPr>
        <w:t xml:space="preserve">(далі </w:t>
      </w:r>
      <w:r w:rsidR="00847527">
        <w:rPr>
          <w:rFonts w:ascii="Times New Roman" w:hAnsi="Times New Roman" w:cs="Times New Roman"/>
          <w:sz w:val="28"/>
          <w:szCs w:val="28"/>
        </w:rPr>
        <w:t>–</w:t>
      </w:r>
      <w:r w:rsidR="00AC51B8" w:rsidRPr="00C63615">
        <w:rPr>
          <w:rFonts w:ascii="Times New Roman" w:hAnsi="Times New Roman" w:cs="Times New Roman"/>
          <w:sz w:val="28"/>
          <w:szCs w:val="28"/>
        </w:rPr>
        <w:t xml:space="preserve"> Програма).</w:t>
      </w:r>
    </w:p>
    <w:p w14:paraId="7DAA36B5" w14:textId="77777777" w:rsidR="00772F2A" w:rsidRPr="00C63615" w:rsidRDefault="00772F2A" w:rsidP="0017468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01B4AB" w14:textId="77777777" w:rsidR="00174681" w:rsidRPr="00C63615" w:rsidRDefault="00AC51B8" w:rsidP="00AC51B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615">
        <w:rPr>
          <w:rFonts w:ascii="Times New Roman" w:hAnsi="Times New Roman" w:cs="Times New Roman"/>
          <w:b/>
          <w:sz w:val="28"/>
          <w:szCs w:val="28"/>
        </w:rPr>
        <w:t>Орган, що прийматиме рішення про затвердження документа державного планування:</w:t>
      </w:r>
    </w:p>
    <w:p w14:paraId="0A7CC1CA" w14:textId="07132198" w:rsidR="00AC51B8" w:rsidRPr="00C63615" w:rsidRDefault="005133AD" w:rsidP="00AC51B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Лиманська</w:t>
      </w:r>
      <w:r w:rsidR="00394515" w:rsidRPr="00665B6D">
        <w:rPr>
          <w:rFonts w:ascii="Times New Roman" w:hAnsi="Times New Roman"/>
          <w:sz w:val="28"/>
          <w:szCs w:val="28"/>
        </w:rPr>
        <w:t xml:space="preserve"> міськ</w:t>
      </w:r>
      <w:r w:rsidR="00394515">
        <w:rPr>
          <w:rFonts w:ascii="Times New Roman" w:hAnsi="Times New Roman"/>
          <w:sz w:val="28"/>
          <w:szCs w:val="28"/>
        </w:rPr>
        <w:t>а</w:t>
      </w:r>
      <w:r w:rsidR="00394515" w:rsidRPr="00665B6D">
        <w:rPr>
          <w:rFonts w:ascii="Times New Roman" w:hAnsi="Times New Roman"/>
          <w:sz w:val="28"/>
          <w:szCs w:val="28"/>
        </w:rPr>
        <w:t xml:space="preserve"> військов</w:t>
      </w:r>
      <w:r w:rsidR="00394515">
        <w:rPr>
          <w:rFonts w:ascii="Times New Roman" w:hAnsi="Times New Roman"/>
          <w:sz w:val="28"/>
          <w:szCs w:val="28"/>
        </w:rPr>
        <w:t>а</w:t>
      </w:r>
      <w:r w:rsidR="00394515" w:rsidRPr="00665B6D">
        <w:rPr>
          <w:rFonts w:ascii="Times New Roman" w:hAnsi="Times New Roman"/>
          <w:sz w:val="28"/>
          <w:szCs w:val="28"/>
        </w:rPr>
        <w:t xml:space="preserve"> адміністраці</w:t>
      </w:r>
      <w:r w:rsidR="00394515">
        <w:rPr>
          <w:rFonts w:ascii="Times New Roman" w:hAnsi="Times New Roman"/>
          <w:sz w:val="28"/>
          <w:szCs w:val="28"/>
        </w:rPr>
        <w:t>я</w:t>
      </w:r>
      <w:r w:rsidR="00394515" w:rsidRPr="00665B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Краматорського</w:t>
      </w:r>
      <w:r w:rsidR="00394515" w:rsidRPr="00665B6D">
        <w:rPr>
          <w:rFonts w:ascii="Times New Roman" w:hAnsi="Times New Roman"/>
          <w:sz w:val="28"/>
          <w:szCs w:val="28"/>
        </w:rPr>
        <w:t xml:space="preserve"> району Донецької області</w:t>
      </w:r>
      <w:r w:rsidR="00AC51B8" w:rsidRPr="00C63615">
        <w:rPr>
          <w:rFonts w:ascii="Times New Roman" w:hAnsi="Times New Roman" w:cs="Times New Roman"/>
          <w:sz w:val="28"/>
          <w:szCs w:val="28"/>
        </w:rPr>
        <w:t>.</w:t>
      </w:r>
    </w:p>
    <w:p w14:paraId="6F2328AA" w14:textId="77777777" w:rsidR="002A2F4B" w:rsidRPr="00C63615" w:rsidRDefault="002A2F4B" w:rsidP="00AC51B8">
      <w:pPr>
        <w:spacing w:after="0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32DBEA22" w14:textId="77777777" w:rsidR="007A1F68" w:rsidRPr="00C63615" w:rsidRDefault="00AC51B8" w:rsidP="005133A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615">
        <w:rPr>
          <w:rFonts w:ascii="Times New Roman" w:hAnsi="Times New Roman" w:cs="Times New Roman"/>
          <w:b/>
          <w:sz w:val="28"/>
          <w:szCs w:val="28"/>
        </w:rPr>
        <w:t>Передбачувана процедура громадського обговорення:</w:t>
      </w:r>
    </w:p>
    <w:p w14:paraId="39B1F53E" w14:textId="6FBF6DC3" w:rsidR="00E273CC" w:rsidRPr="009D1FC9" w:rsidRDefault="00174681" w:rsidP="005133A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63615">
        <w:rPr>
          <w:rFonts w:ascii="Times New Roman" w:hAnsi="Times New Roman" w:cs="Times New Roman"/>
          <w:sz w:val="28"/>
          <w:szCs w:val="28"/>
        </w:rPr>
        <w:t>В</w:t>
      </w:r>
      <w:r w:rsidR="00AC12CB" w:rsidRPr="00C63615">
        <w:rPr>
          <w:rFonts w:ascii="Times New Roman" w:hAnsi="Times New Roman" w:cs="Times New Roman"/>
          <w:sz w:val="28"/>
          <w:szCs w:val="28"/>
        </w:rPr>
        <w:t>ідповідно до статті</w:t>
      </w:r>
      <w:r w:rsidR="00AC51B8" w:rsidRPr="00C63615">
        <w:rPr>
          <w:rFonts w:ascii="Times New Roman" w:hAnsi="Times New Roman" w:cs="Times New Roman"/>
          <w:sz w:val="28"/>
          <w:szCs w:val="28"/>
        </w:rPr>
        <w:t xml:space="preserve"> 10 Закону України «Про стратегічну екологічну оцінку»</w:t>
      </w:r>
      <w:r w:rsidR="00EC1326" w:rsidRPr="00C63615">
        <w:rPr>
          <w:rFonts w:ascii="Times New Roman" w:hAnsi="Times New Roman" w:cs="Times New Roman"/>
          <w:sz w:val="28"/>
          <w:szCs w:val="28"/>
        </w:rPr>
        <w:t xml:space="preserve"> (далі</w:t>
      </w:r>
      <w:r w:rsidR="00847527">
        <w:rPr>
          <w:rFonts w:ascii="Times New Roman" w:hAnsi="Times New Roman" w:cs="Times New Roman"/>
          <w:sz w:val="28"/>
          <w:szCs w:val="28"/>
        </w:rPr>
        <w:t xml:space="preserve"> –</w:t>
      </w:r>
      <w:r w:rsidR="00EC1326" w:rsidRPr="00C63615">
        <w:rPr>
          <w:rFonts w:ascii="Times New Roman" w:hAnsi="Times New Roman" w:cs="Times New Roman"/>
          <w:sz w:val="28"/>
          <w:szCs w:val="28"/>
        </w:rPr>
        <w:t xml:space="preserve"> Закон)</w:t>
      </w:r>
      <w:r w:rsidR="00AC51B8" w:rsidRPr="00C63615">
        <w:rPr>
          <w:rFonts w:ascii="Times New Roman" w:hAnsi="Times New Roman" w:cs="Times New Roman"/>
          <w:sz w:val="28"/>
          <w:szCs w:val="28"/>
        </w:rPr>
        <w:t xml:space="preserve"> громадське обговорення заяви про визначення обсягу стратегічної екологічної оцінки </w:t>
      </w:r>
      <w:r w:rsidR="000518A2" w:rsidRPr="00C63615">
        <w:rPr>
          <w:rFonts w:ascii="Times New Roman" w:hAnsi="Times New Roman" w:cs="Times New Roman"/>
          <w:bCs/>
          <w:sz w:val="28"/>
          <w:szCs w:val="28"/>
        </w:rPr>
        <w:t>Програми</w:t>
      </w:r>
      <w:r w:rsidR="008570BB" w:rsidRPr="00C636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63615">
        <w:rPr>
          <w:rFonts w:ascii="Times New Roman" w:hAnsi="Times New Roman" w:cs="Times New Roman"/>
          <w:sz w:val="28"/>
          <w:szCs w:val="28"/>
        </w:rPr>
        <w:t>розпочнеться</w:t>
      </w:r>
      <w:r w:rsidR="00AC51B8" w:rsidRPr="00C63615">
        <w:rPr>
          <w:rFonts w:ascii="Times New Roman" w:hAnsi="Times New Roman" w:cs="Times New Roman"/>
          <w:sz w:val="28"/>
          <w:szCs w:val="28"/>
        </w:rPr>
        <w:t xml:space="preserve"> з дня</w:t>
      </w:r>
      <w:r w:rsidR="009D1FC9">
        <w:rPr>
          <w:rFonts w:ascii="Times New Roman" w:hAnsi="Times New Roman" w:cs="Times New Roman"/>
          <w:sz w:val="28"/>
          <w:szCs w:val="28"/>
        </w:rPr>
        <w:t xml:space="preserve"> р</w:t>
      </w:r>
      <w:r w:rsidR="00E273CC" w:rsidRPr="00C63615">
        <w:rPr>
          <w:rFonts w:ascii="Times New Roman" w:hAnsi="Times New Roman" w:cs="Times New Roman"/>
          <w:sz w:val="28"/>
          <w:szCs w:val="28"/>
        </w:rPr>
        <w:t xml:space="preserve">озміщення Заяви у Єдиному реєстрі стратегічної екологічної оцінки та  її оприлюднення </w:t>
      </w:r>
      <w:r w:rsidR="00E273CC" w:rsidRPr="00046846">
        <w:rPr>
          <w:rFonts w:ascii="Times New Roman" w:hAnsi="Times New Roman" w:cs="Times New Roman"/>
          <w:sz w:val="28"/>
          <w:szCs w:val="28"/>
        </w:rPr>
        <w:t>на</w:t>
      </w:r>
      <w:r w:rsidR="00553658">
        <w:rPr>
          <w:rFonts w:ascii="Times New Roman" w:hAnsi="Times New Roman" w:cs="Times New Roman"/>
          <w:sz w:val="28"/>
          <w:szCs w:val="28"/>
        </w:rPr>
        <w:t xml:space="preserve"> офіційному </w:t>
      </w:r>
      <w:r w:rsidR="00E273CC" w:rsidRPr="00046846">
        <w:rPr>
          <w:rFonts w:ascii="Times New Roman" w:hAnsi="Times New Roman" w:cs="Times New Roman"/>
          <w:sz w:val="28"/>
          <w:szCs w:val="28"/>
        </w:rPr>
        <w:t xml:space="preserve"> </w:t>
      </w:r>
      <w:r w:rsidR="00553658">
        <w:rPr>
          <w:rFonts w:ascii="Times New Roman" w:hAnsi="Times New Roman" w:cs="Times New Roman"/>
          <w:sz w:val="28"/>
          <w:szCs w:val="28"/>
        </w:rPr>
        <w:t xml:space="preserve">сайті Лиманської міської ради </w:t>
      </w:r>
      <w:r w:rsidR="00553658" w:rsidRPr="00553658">
        <w:rPr>
          <w:rFonts w:ascii="Times New Roman" w:hAnsi="Times New Roman" w:cs="Times New Roman"/>
          <w:sz w:val="28"/>
          <w:szCs w:val="28"/>
        </w:rPr>
        <w:t>https://krliman.gov.ua/uk</w:t>
      </w:r>
      <w:r w:rsidR="00553658">
        <w:rPr>
          <w:rFonts w:ascii="Times New Roman" w:hAnsi="Times New Roman" w:cs="Times New Roman"/>
          <w:sz w:val="28"/>
          <w:szCs w:val="28"/>
        </w:rPr>
        <w:t xml:space="preserve">, </w:t>
      </w:r>
      <w:r w:rsidR="005133AD" w:rsidRPr="00046846">
        <w:rPr>
          <w:rFonts w:ascii="Times New Roman" w:hAnsi="Times New Roman" w:cs="Times New Roman"/>
          <w:sz w:val="28"/>
          <w:szCs w:val="28"/>
        </w:rPr>
        <w:t xml:space="preserve">платформі e-dem.ua, через соціальні мережі Facebook, </w:t>
      </w:r>
      <w:r w:rsidR="00847527">
        <w:rPr>
          <w:rFonts w:ascii="Times New Roman" w:hAnsi="Times New Roman" w:cs="Times New Roman"/>
          <w:sz w:val="28"/>
          <w:szCs w:val="28"/>
        </w:rPr>
        <w:t xml:space="preserve"> а саме:</w:t>
      </w:r>
      <w:r w:rsidR="005133AD">
        <w:rPr>
          <w:rFonts w:ascii="Times New Roman" w:hAnsi="Times New Roman" w:cs="Times New Roman"/>
          <w:sz w:val="28"/>
          <w:szCs w:val="28"/>
        </w:rPr>
        <w:t xml:space="preserve"> </w:t>
      </w:r>
      <w:r w:rsidR="005133AD" w:rsidRPr="005133AD">
        <w:rPr>
          <w:rFonts w:ascii="Times New Roman" w:hAnsi="Times New Roman" w:cs="Times New Roman"/>
          <w:i/>
          <w:iCs/>
          <w:sz w:val="28"/>
          <w:szCs w:val="28"/>
        </w:rPr>
        <w:t>29</w:t>
      </w:r>
      <w:r w:rsidR="00847527" w:rsidRPr="005133A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D1FC9" w:rsidRPr="005133AD">
        <w:rPr>
          <w:rFonts w:ascii="Times New Roman" w:hAnsi="Times New Roman" w:cs="Times New Roman"/>
          <w:i/>
          <w:sz w:val="28"/>
          <w:szCs w:val="28"/>
        </w:rPr>
        <w:t xml:space="preserve">жовтня 2024 року та триватиме до </w:t>
      </w:r>
      <w:r w:rsidR="005133AD" w:rsidRPr="005133AD">
        <w:rPr>
          <w:rFonts w:ascii="Times New Roman" w:hAnsi="Times New Roman" w:cs="Times New Roman"/>
          <w:i/>
          <w:sz w:val="28"/>
          <w:szCs w:val="28"/>
        </w:rPr>
        <w:t>07</w:t>
      </w:r>
      <w:r w:rsidR="00E273CC" w:rsidRPr="005133A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133AD" w:rsidRPr="005133AD">
        <w:rPr>
          <w:rFonts w:ascii="Times New Roman" w:hAnsi="Times New Roman" w:cs="Times New Roman"/>
          <w:i/>
          <w:sz w:val="28"/>
          <w:szCs w:val="28"/>
        </w:rPr>
        <w:t>листопада</w:t>
      </w:r>
      <w:r w:rsidR="009D1FC9" w:rsidRPr="005133AD">
        <w:rPr>
          <w:rFonts w:ascii="Times New Roman" w:hAnsi="Times New Roman" w:cs="Times New Roman"/>
          <w:i/>
          <w:sz w:val="28"/>
          <w:szCs w:val="28"/>
        </w:rPr>
        <w:t xml:space="preserve"> 2024</w:t>
      </w:r>
      <w:r w:rsidR="00E273CC" w:rsidRPr="005133AD">
        <w:rPr>
          <w:rFonts w:ascii="Times New Roman" w:hAnsi="Times New Roman" w:cs="Times New Roman"/>
          <w:i/>
          <w:sz w:val="28"/>
          <w:szCs w:val="28"/>
        </w:rPr>
        <w:t xml:space="preserve"> року (включно).</w:t>
      </w:r>
    </w:p>
    <w:p w14:paraId="7B1A0BA9" w14:textId="77777777" w:rsidR="004E7AB1" w:rsidRPr="00C63615" w:rsidRDefault="004E7AB1" w:rsidP="005133A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615">
        <w:rPr>
          <w:rFonts w:ascii="Times New Roman" w:hAnsi="Times New Roman" w:cs="Times New Roman"/>
          <w:sz w:val="28"/>
          <w:szCs w:val="28"/>
        </w:rPr>
        <w:t>Відповідно до ст</w:t>
      </w:r>
      <w:r w:rsidR="008570BB" w:rsidRPr="00C63615">
        <w:rPr>
          <w:rFonts w:ascii="Times New Roman" w:hAnsi="Times New Roman" w:cs="Times New Roman"/>
          <w:sz w:val="28"/>
          <w:szCs w:val="28"/>
        </w:rPr>
        <w:t>атті</w:t>
      </w:r>
      <w:r w:rsidRPr="00C63615">
        <w:rPr>
          <w:rFonts w:ascii="Times New Roman" w:hAnsi="Times New Roman" w:cs="Times New Roman"/>
          <w:sz w:val="28"/>
          <w:szCs w:val="28"/>
        </w:rPr>
        <w:t xml:space="preserve"> 12</w:t>
      </w:r>
      <w:r w:rsidR="00EC1326" w:rsidRPr="00C63615">
        <w:rPr>
          <w:rFonts w:ascii="Times New Roman" w:hAnsi="Times New Roman" w:cs="Times New Roman"/>
          <w:sz w:val="28"/>
          <w:szCs w:val="28"/>
        </w:rPr>
        <w:t xml:space="preserve"> Закону</w:t>
      </w:r>
      <w:r w:rsidRPr="00C63615">
        <w:rPr>
          <w:rFonts w:ascii="Times New Roman" w:hAnsi="Times New Roman" w:cs="Times New Roman"/>
          <w:sz w:val="28"/>
          <w:szCs w:val="28"/>
        </w:rPr>
        <w:t xml:space="preserve"> громадськість в межах строку громадського обговорення має право подати в письмовій формі (в тому числі в електронному вигляді) зауваження та пропозиції до визначення обсягу стратегічної екологічної оцінки проєкту документу державного планування.</w:t>
      </w:r>
    </w:p>
    <w:p w14:paraId="313E3ED1" w14:textId="64CD60B2" w:rsidR="009D1FC9" w:rsidRDefault="009D1FC9" w:rsidP="005133A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FC9">
        <w:rPr>
          <w:rFonts w:ascii="Times New Roman" w:hAnsi="Times New Roman" w:cs="Times New Roman"/>
          <w:sz w:val="28"/>
          <w:szCs w:val="28"/>
        </w:rPr>
        <w:t>Ознайомитися з повн</w:t>
      </w:r>
      <w:r w:rsidRPr="00046846">
        <w:rPr>
          <w:rFonts w:ascii="Times New Roman" w:hAnsi="Times New Roman" w:cs="Times New Roman"/>
          <w:sz w:val="28"/>
          <w:szCs w:val="28"/>
        </w:rPr>
        <w:t xml:space="preserve">им текстом Заяви про визначення обсягу стратегічної екологічної оцінки проєкту документу державного планування можна </w:t>
      </w:r>
      <w:r w:rsidR="005133AD" w:rsidRPr="00046846">
        <w:rPr>
          <w:rFonts w:ascii="Times New Roman" w:hAnsi="Times New Roman" w:cs="Times New Roman"/>
          <w:sz w:val="28"/>
          <w:szCs w:val="28"/>
        </w:rPr>
        <w:t>у Єдиному реєстрі стратегічної екологічної оцінки, на</w:t>
      </w:r>
      <w:r w:rsidR="00553658" w:rsidRPr="00553658">
        <w:rPr>
          <w:rFonts w:ascii="Times New Roman" w:hAnsi="Times New Roman" w:cs="Times New Roman"/>
          <w:sz w:val="28"/>
          <w:szCs w:val="28"/>
        </w:rPr>
        <w:t xml:space="preserve"> </w:t>
      </w:r>
      <w:r w:rsidR="00553658">
        <w:rPr>
          <w:rFonts w:ascii="Times New Roman" w:hAnsi="Times New Roman" w:cs="Times New Roman"/>
          <w:sz w:val="28"/>
          <w:szCs w:val="28"/>
        </w:rPr>
        <w:t xml:space="preserve">офіційному </w:t>
      </w:r>
      <w:r w:rsidR="00553658" w:rsidRPr="00046846">
        <w:rPr>
          <w:rFonts w:ascii="Times New Roman" w:hAnsi="Times New Roman" w:cs="Times New Roman"/>
          <w:sz w:val="28"/>
          <w:szCs w:val="28"/>
        </w:rPr>
        <w:t xml:space="preserve"> </w:t>
      </w:r>
      <w:r w:rsidR="00553658">
        <w:rPr>
          <w:rFonts w:ascii="Times New Roman" w:hAnsi="Times New Roman" w:cs="Times New Roman"/>
          <w:sz w:val="28"/>
          <w:szCs w:val="28"/>
        </w:rPr>
        <w:t xml:space="preserve">сайті Лиманської міської ради </w:t>
      </w:r>
      <w:hyperlink r:id="rId5" w:history="1">
        <w:r w:rsidR="00553658" w:rsidRPr="001A4C4D">
          <w:rPr>
            <w:rStyle w:val="a5"/>
            <w:rFonts w:ascii="Times New Roman" w:hAnsi="Times New Roman" w:cs="Times New Roman"/>
            <w:sz w:val="28"/>
            <w:szCs w:val="28"/>
          </w:rPr>
          <w:t>https://krliman.gov.ua/uk</w:t>
        </w:r>
      </w:hyperlink>
      <w:r w:rsidR="00553658">
        <w:rPr>
          <w:rFonts w:ascii="Times New Roman" w:hAnsi="Times New Roman" w:cs="Times New Roman"/>
          <w:sz w:val="28"/>
          <w:szCs w:val="28"/>
        </w:rPr>
        <w:t xml:space="preserve">, </w:t>
      </w:r>
      <w:r w:rsidR="005133AD" w:rsidRPr="00046846">
        <w:rPr>
          <w:rFonts w:ascii="Times New Roman" w:hAnsi="Times New Roman" w:cs="Times New Roman"/>
          <w:sz w:val="28"/>
          <w:szCs w:val="28"/>
        </w:rPr>
        <w:t>платформі</w:t>
      </w:r>
      <w:r w:rsidR="00553658">
        <w:rPr>
          <w:rFonts w:ascii="Times New Roman" w:hAnsi="Times New Roman" w:cs="Times New Roman"/>
          <w:sz w:val="28"/>
          <w:szCs w:val="28"/>
        </w:rPr>
        <w:t xml:space="preserve"> </w:t>
      </w:r>
      <w:r w:rsidR="005133AD" w:rsidRPr="00046846">
        <w:rPr>
          <w:rFonts w:ascii="Times New Roman" w:hAnsi="Times New Roman" w:cs="Times New Roman"/>
          <w:sz w:val="28"/>
          <w:szCs w:val="28"/>
        </w:rPr>
        <w:t xml:space="preserve">e-dem.ua, в соціальних мережах Facebook </w:t>
      </w:r>
      <w:r w:rsidRPr="00046846">
        <w:rPr>
          <w:rFonts w:ascii="Times New Roman" w:hAnsi="Times New Roman" w:cs="Times New Roman"/>
          <w:sz w:val="28"/>
          <w:szCs w:val="28"/>
        </w:rPr>
        <w:t>.</w:t>
      </w:r>
    </w:p>
    <w:p w14:paraId="0C21ADF8" w14:textId="102F9CDF" w:rsidR="005133AD" w:rsidRPr="00F02310" w:rsidRDefault="004E7AB1" w:rsidP="005133AD">
      <w:pPr>
        <w:spacing w:after="0" w:line="276" w:lineRule="auto"/>
        <w:ind w:right="-14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3615">
        <w:rPr>
          <w:rFonts w:ascii="Times New Roman" w:hAnsi="Times New Roman" w:cs="Times New Roman"/>
          <w:sz w:val="28"/>
          <w:szCs w:val="28"/>
        </w:rPr>
        <w:t>Зауваження і пропозиції до Заяви про визначення обсягу стратегічної екологічної оцінки проєкту</w:t>
      </w:r>
      <w:r w:rsidR="008570BB" w:rsidRPr="00C63615">
        <w:rPr>
          <w:rFonts w:ascii="Times New Roman" w:hAnsi="Times New Roman" w:cs="Times New Roman"/>
          <w:sz w:val="28"/>
          <w:szCs w:val="28"/>
        </w:rPr>
        <w:t xml:space="preserve"> </w:t>
      </w:r>
      <w:r w:rsidRPr="00C63615">
        <w:rPr>
          <w:rFonts w:ascii="Times New Roman" w:hAnsi="Times New Roman" w:cs="Times New Roman"/>
          <w:bCs/>
          <w:sz w:val="28"/>
          <w:szCs w:val="28"/>
        </w:rPr>
        <w:t>Програми</w:t>
      </w:r>
      <w:r w:rsidRPr="00C63615">
        <w:rPr>
          <w:rFonts w:ascii="Times New Roman" w:hAnsi="Times New Roman" w:cs="Times New Roman"/>
          <w:sz w:val="28"/>
          <w:szCs w:val="28"/>
        </w:rPr>
        <w:t xml:space="preserve"> подаються до </w:t>
      </w:r>
      <w:r w:rsidR="00847527">
        <w:rPr>
          <w:rFonts w:ascii="Times New Roman" w:hAnsi="Times New Roman" w:cs="Times New Roman"/>
          <w:sz w:val="28"/>
          <w:szCs w:val="28"/>
        </w:rPr>
        <w:t>Виконавчого</w:t>
      </w:r>
      <w:r w:rsidR="00847527" w:rsidRPr="00111DE2">
        <w:rPr>
          <w:rFonts w:ascii="Times New Roman" w:hAnsi="Times New Roman" w:cs="Times New Roman"/>
          <w:sz w:val="28"/>
          <w:szCs w:val="28"/>
        </w:rPr>
        <w:t xml:space="preserve"> комітет</w:t>
      </w:r>
      <w:r w:rsidR="00847527">
        <w:rPr>
          <w:rFonts w:ascii="Times New Roman" w:hAnsi="Times New Roman" w:cs="Times New Roman"/>
          <w:sz w:val="28"/>
          <w:szCs w:val="28"/>
        </w:rPr>
        <w:t>у</w:t>
      </w:r>
      <w:r w:rsidR="00847527" w:rsidRPr="00111DE2">
        <w:rPr>
          <w:rFonts w:ascii="Times New Roman" w:hAnsi="Times New Roman" w:cs="Times New Roman"/>
          <w:sz w:val="28"/>
          <w:szCs w:val="28"/>
        </w:rPr>
        <w:t xml:space="preserve"> </w:t>
      </w:r>
      <w:r w:rsidR="005133AD">
        <w:rPr>
          <w:rFonts w:ascii="Times New Roman" w:hAnsi="Times New Roman" w:cs="Times New Roman"/>
          <w:sz w:val="28"/>
          <w:szCs w:val="28"/>
        </w:rPr>
        <w:t>Лиманської</w:t>
      </w:r>
      <w:r w:rsidR="00847527" w:rsidRPr="00111DE2">
        <w:rPr>
          <w:rFonts w:ascii="Times New Roman" w:hAnsi="Times New Roman" w:cs="Times New Roman"/>
          <w:sz w:val="28"/>
          <w:szCs w:val="28"/>
        </w:rPr>
        <w:t xml:space="preserve"> міської ради </w:t>
      </w:r>
      <w:r w:rsidR="009D1FC9">
        <w:rPr>
          <w:rFonts w:ascii="Times New Roman" w:hAnsi="Times New Roman" w:cs="Times New Roman"/>
          <w:sz w:val="28"/>
          <w:szCs w:val="28"/>
        </w:rPr>
        <w:t xml:space="preserve">на </w:t>
      </w:r>
      <w:r w:rsidR="009D1FC9" w:rsidRPr="00F25CD3">
        <w:rPr>
          <w:rFonts w:ascii="Times New Roman" w:hAnsi="Times New Roman" w:cs="Times New Roman"/>
          <w:color w:val="1D1D1B"/>
          <w:sz w:val="28"/>
          <w:szCs w:val="28"/>
        </w:rPr>
        <w:t>електронну адресу</w:t>
      </w:r>
      <w:r w:rsidR="009D1FC9">
        <w:rPr>
          <w:rFonts w:ascii="Times New Roman" w:hAnsi="Times New Roman" w:cs="Times New Roman"/>
          <w:color w:val="1D1D1B"/>
          <w:sz w:val="28"/>
          <w:szCs w:val="28"/>
        </w:rPr>
        <w:t>:</w:t>
      </w:r>
      <w:r w:rsidR="00046846" w:rsidRPr="00046846">
        <w:t xml:space="preserve"> </w:t>
      </w:r>
      <w:r w:rsidR="00046846" w:rsidRPr="00046846">
        <w:rPr>
          <w:rFonts w:ascii="Times New Roman" w:hAnsi="Times New Roman" w:cs="Times New Roman"/>
          <w:color w:val="1D1D1B"/>
          <w:sz w:val="28"/>
          <w:szCs w:val="28"/>
        </w:rPr>
        <w:t>rada@krliman.gov.ua</w:t>
      </w:r>
    </w:p>
    <w:p w14:paraId="674B08BC" w14:textId="77777777" w:rsidR="002A2F4B" w:rsidRPr="00C63615" w:rsidRDefault="002A2F4B" w:rsidP="005133A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615">
        <w:rPr>
          <w:rFonts w:ascii="Times New Roman" w:hAnsi="Times New Roman" w:cs="Times New Roman"/>
          <w:sz w:val="28"/>
          <w:szCs w:val="28"/>
        </w:rPr>
        <w:t>Пропозиції та зауваження, подані після встановленого строку, не розглядаються.</w:t>
      </w:r>
    </w:p>
    <w:p w14:paraId="449B14F3" w14:textId="010AFB5A" w:rsidR="009D1FC9" w:rsidRPr="00046846" w:rsidRDefault="009D1FC9" w:rsidP="005133AD">
      <w:pPr>
        <w:spacing w:after="0" w:line="276" w:lineRule="auto"/>
        <w:ind w:right="-14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6846">
        <w:rPr>
          <w:rFonts w:ascii="Times New Roman" w:hAnsi="Times New Roman" w:cs="Times New Roman"/>
          <w:sz w:val="28"/>
          <w:szCs w:val="28"/>
        </w:rPr>
        <w:t>Відповідальна особа:</w:t>
      </w:r>
      <w:r w:rsidR="00C06BDC">
        <w:rPr>
          <w:rFonts w:ascii="Times New Roman" w:hAnsi="Times New Roman" w:cs="Times New Roman"/>
          <w:sz w:val="28"/>
          <w:szCs w:val="28"/>
        </w:rPr>
        <w:t xml:space="preserve"> Андрєєва Ганна Сергіївна</w:t>
      </w:r>
    </w:p>
    <w:p w14:paraId="12E0A0B9" w14:textId="3BEA0852" w:rsidR="009D1FC9" w:rsidRPr="00046846" w:rsidRDefault="009D1FC9" w:rsidP="005133A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846">
        <w:rPr>
          <w:rFonts w:ascii="Times New Roman" w:hAnsi="Times New Roman" w:cs="Times New Roman"/>
          <w:sz w:val="28"/>
          <w:szCs w:val="28"/>
        </w:rPr>
        <w:t xml:space="preserve">Контактні дані: тел. </w:t>
      </w:r>
      <w:r w:rsidR="005133AD" w:rsidRPr="00046846">
        <w:rPr>
          <w:rFonts w:ascii="Times New Roman" w:hAnsi="Times New Roman" w:cs="Times New Roman"/>
          <w:sz w:val="28"/>
          <w:szCs w:val="28"/>
        </w:rPr>
        <w:t>(095) 00 29 298.</w:t>
      </w:r>
    </w:p>
    <w:p w14:paraId="4E828351" w14:textId="77777777" w:rsidR="00CB5A5B" w:rsidRPr="002A2F4B" w:rsidRDefault="00CB5A5B" w:rsidP="002A2F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49769" w14:textId="77777777" w:rsidR="007C3493" w:rsidRDefault="007C3493"/>
    <w:sectPr w:rsidR="007C3493" w:rsidSect="00DC058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51B8"/>
    <w:rsid w:val="00046846"/>
    <w:rsid w:val="000518A2"/>
    <w:rsid w:val="00174681"/>
    <w:rsid w:val="00200110"/>
    <w:rsid w:val="002020A9"/>
    <w:rsid w:val="0027649C"/>
    <w:rsid w:val="002A2F4B"/>
    <w:rsid w:val="0032449A"/>
    <w:rsid w:val="00333C9B"/>
    <w:rsid w:val="00394515"/>
    <w:rsid w:val="003B6962"/>
    <w:rsid w:val="004E7AB1"/>
    <w:rsid w:val="005133AD"/>
    <w:rsid w:val="0052437F"/>
    <w:rsid w:val="00540DFB"/>
    <w:rsid w:val="00546F6A"/>
    <w:rsid w:val="00553658"/>
    <w:rsid w:val="005A6780"/>
    <w:rsid w:val="005C3A3D"/>
    <w:rsid w:val="006151B9"/>
    <w:rsid w:val="00633B8A"/>
    <w:rsid w:val="00656121"/>
    <w:rsid w:val="0067140A"/>
    <w:rsid w:val="006C73CD"/>
    <w:rsid w:val="006F7628"/>
    <w:rsid w:val="00771966"/>
    <w:rsid w:val="00772F2A"/>
    <w:rsid w:val="00781ECC"/>
    <w:rsid w:val="007A1F68"/>
    <w:rsid w:val="007C3493"/>
    <w:rsid w:val="008227BB"/>
    <w:rsid w:val="008460E9"/>
    <w:rsid w:val="00847527"/>
    <w:rsid w:val="008570BB"/>
    <w:rsid w:val="00872D6C"/>
    <w:rsid w:val="00946CEF"/>
    <w:rsid w:val="00990841"/>
    <w:rsid w:val="009D1FC9"/>
    <w:rsid w:val="009E0784"/>
    <w:rsid w:val="00A35354"/>
    <w:rsid w:val="00A36DF6"/>
    <w:rsid w:val="00A763E0"/>
    <w:rsid w:val="00AC12CB"/>
    <w:rsid w:val="00AC51B8"/>
    <w:rsid w:val="00C06BDC"/>
    <w:rsid w:val="00C63615"/>
    <w:rsid w:val="00C92450"/>
    <w:rsid w:val="00CA7940"/>
    <w:rsid w:val="00CB5A5B"/>
    <w:rsid w:val="00CD3567"/>
    <w:rsid w:val="00CE64E0"/>
    <w:rsid w:val="00D86583"/>
    <w:rsid w:val="00DC058F"/>
    <w:rsid w:val="00DD732A"/>
    <w:rsid w:val="00E16265"/>
    <w:rsid w:val="00E273CC"/>
    <w:rsid w:val="00E46E05"/>
    <w:rsid w:val="00E61294"/>
    <w:rsid w:val="00EA6CE4"/>
    <w:rsid w:val="00EC1326"/>
    <w:rsid w:val="00EC2DE7"/>
    <w:rsid w:val="00ED6B08"/>
    <w:rsid w:val="00F26D4C"/>
    <w:rsid w:val="00F52F5E"/>
    <w:rsid w:val="00FA0DE6"/>
    <w:rsid w:val="00FC5284"/>
    <w:rsid w:val="00FF5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C89AC"/>
  <w15:docId w15:val="{FA26092A-B167-47FF-BD3E-2DB4291C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5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12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61294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9D1FC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536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krliman.gov.ua/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7EECB5-5513-455C-971D-87ECBF9DE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1272</Words>
  <Characters>726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Ілля Тинор</dc:creator>
  <cp:lastModifiedBy>Виконком Люшненко</cp:lastModifiedBy>
  <cp:revision>17</cp:revision>
  <cp:lastPrinted>2021-01-14T12:45:00Z</cp:lastPrinted>
  <dcterms:created xsi:type="dcterms:W3CDTF">2023-10-20T06:06:00Z</dcterms:created>
  <dcterms:modified xsi:type="dcterms:W3CDTF">2024-10-29T11:00:00Z</dcterms:modified>
</cp:coreProperties>
</file>